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FEB0B" w14:textId="6A1AF7FC" w:rsidR="001A7076" w:rsidRPr="00C26836" w:rsidRDefault="001A7076" w:rsidP="006371D0">
      <w:pPr>
        <w:tabs>
          <w:tab w:val="left" w:pos="3109"/>
        </w:tabs>
        <w:rPr>
          <w:rFonts w:ascii="Verdana" w:hAnsi="Verdana"/>
          <w:lang w:val="es-CO"/>
        </w:rPr>
      </w:pPr>
    </w:p>
    <w:p w14:paraId="4981F314" w14:textId="4319BA75" w:rsidR="001A7076" w:rsidRPr="00C26836" w:rsidRDefault="001A7076" w:rsidP="001A7076">
      <w:pPr>
        <w:rPr>
          <w:rFonts w:ascii="Verdana" w:hAnsi="Verdana"/>
          <w:lang w:val="es-CO"/>
        </w:rPr>
      </w:pPr>
    </w:p>
    <w:p w14:paraId="62790FFE" w14:textId="69D16002" w:rsidR="001A7076" w:rsidRPr="00C26836" w:rsidRDefault="001A7076" w:rsidP="001A7076">
      <w:pPr>
        <w:rPr>
          <w:rFonts w:ascii="Verdana" w:hAnsi="Verdana"/>
          <w:lang w:val="es-CO"/>
        </w:rPr>
      </w:pPr>
    </w:p>
    <w:p w14:paraId="72375BFB" w14:textId="11B3247C" w:rsidR="001A7076" w:rsidRPr="00C26836" w:rsidRDefault="001A7076" w:rsidP="001A7076">
      <w:pPr>
        <w:rPr>
          <w:rFonts w:ascii="Verdana" w:hAnsi="Verdana"/>
          <w:lang w:val="es-CO"/>
        </w:rPr>
      </w:pPr>
    </w:p>
    <w:p w14:paraId="445A2D11" w14:textId="2271DB9E" w:rsidR="001A7076" w:rsidRPr="00C26836" w:rsidRDefault="001A7076" w:rsidP="001A7076">
      <w:pPr>
        <w:rPr>
          <w:rFonts w:ascii="Verdana" w:hAnsi="Verdana"/>
          <w:lang w:val="es-CO"/>
        </w:rPr>
      </w:pPr>
    </w:p>
    <w:p w14:paraId="6C91075F" w14:textId="77777777" w:rsidR="00AD5174" w:rsidRPr="00C26836" w:rsidRDefault="00AD5174" w:rsidP="001A7076">
      <w:pPr>
        <w:rPr>
          <w:rFonts w:ascii="Verdana" w:hAnsi="Verdana"/>
          <w:lang w:val="es-CO"/>
        </w:rPr>
      </w:pPr>
    </w:p>
    <w:p w14:paraId="12D4BB5B" w14:textId="77777777" w:rsidR="00AD5174" w:rsidRPr="00C26836" w:rsidRDefault="00AD5174" w:rsidP="001A7076">
      <w:pPr>
        <w:rPr>
          <w:rFonts w:ascii="Verdana" w:hAnsi="Verdana"/>
          <w:lang w:val="es-CO"/>
        </w:rPr>
      </w:pPr>
    </w:p>
    <w:p w14:paraId="06243EA5" w14:textId="77777777" w:rsidR="00AD5174" w:rsidRPr="00C26836" w:rsidRDefault="00AD5174" w:rsidP="001A7076">
      <w:pPr>
        <w:rPr>
          <w:rFonts w:ascii="Verdana" w:hAnsi="Verdana"/>
          <w:lang w:val="es-CO"/>
        </w:rPr>
      </w:pPr>
    </w:p>
    <w:p w14:paraId="7391ECA1" w14:textId="77777777" w:rsidR="00E60880" w:rsidRPr="00C26836" w:rsidRDefault="00E60880" w:rsidP="00E60880">
      <w:pPr>
        <w:tabs>
          <w:tab w:val="left" w:pos="7716"/>
        </w:tabs>
        <w:rPr>
          <w:rFonts w:ascii="Verdana" w:hAnsi="Verdana"/>
        </w:rPr>
      </w:pPr>
    </w:p>
    <w:p w14:paraId="283234D5" w14:textId="19F7E53B" w:rsidR="00E60880" w:rsidRPr="00C26836" w:rsidRDefault="00E60880" w:rsidP="00C26836">
      <w:pPr>
        <w:rPr>
          <w:rFonts w:ascii="Verdana" w:hAnsi="Verdana"/>
          <w:sz w:val="82"/>
          <w:szCs w:val="82"/>
        </w:rPr>
      </w:pPr>
      <w:r w:rsidRPr="00C26836">
        <w:rPr>
          <w:rFonts w:ascii="Verdana" w:hAnsi="Verdana"/>
          <w:sz w:val="82"/>
          <w:szCs w:val="82"/>
        </w:rPr>
        <w:t>PLAN DE PRESERVACIÓN DIGITAL 2023</w:t>
      </w:r>
    </w:p>
    <w:p w14:paraId="29219BBC" w14:textId="5621B6F7" w:rsidR="00E60880" w:rsidRPr="00C26836" w:rsidRDefault="00E60880" w:rsidP="00E60880">
      <w:pPr>
        <w:tabs>
          <w:tab w:val="left" w:pos="2834"/>
        </w:tabs>
        <w:rPr>
          <w:rFonts w:ascii="Verdana" w:hAnsi="Verdana"/>
        </w:rPr>
      </w:pPr>
      <w:r w:rsidRPr="00C26836">
        <w:rPr>
          <w:rFonts w:ascii="Verdana" w:hAnsi="Verdana"/>
          <w:noProof/>
          <w:lang w:val="es-CO" w:eastAsia="es-CO"/>
        </w:rPr>
        <mc:AlternateContent>
          <mc:Choice Requires="wps">
            <w:drawing>
              <wp:anchor distT="0" distB="0" distL="114300" distR="114300" simplePos="0" relativeHeight="251663360" behindDoc="1" locked="0" layoutInCell="1" allowOverlap="1" wp14:anchorId="0960324C" wp14:editId="7399EFD0">
                <wp:simplePos x="0" y="0"/>
                <wp:positionH relativeFrom="page">
                  <wp:align>left</wp:align>
                </wp:positionH>
                <wp:positionV relativeFrom="paragraph">
                  <wp:posOffset>346710</wp:posOffset>
                </wp:positionV>
                <wp:extent cx="6172200" cy="342900"/>
                <wp:effectExtent l="0" t="0" r="0" b="0"/>
                <wp:wrapNone/>
                <wp:docPr id="6" name="Rectángulo 6"/>
                <wp:cNvGraphicFramePr/>
                <a:graphic xmlns:a="http://schemas.openxmlformats.org/drawingml/2006/main">
                  <a:graphicData uri="http://schemas.microsoft.com/office/word/2010/wordprocessingShape">
                    <wps:wsp>
                      <wps:cNvSpPr/>
                      <wps:spPr>
                        <a:xfrm>
                          <a:off x="0" y="0"/>
                          <a:ext cx="6172200" cy="342900"/>
                        </a:xfrm>
                        <a:prstGeom prst="rect">
                          <a:avLst/>
                        </a:prstGeom>
                        <a:solidFill>
                          <a:srgbClr val="2364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8C751" w14:textId="77777777" w:rsidR="00C26836" w:rsidRPr="001E4E30" w:rsidRDefault="00C26836" w:rsidP="00E60880">
                            <w:pPr>
                              <w:jc w:val="cente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0324C" id="Rectángulo 6" o:spid="_x0000_s1026" style="position:absolute;margin-left:0;margin-top:27.3pt;width:486pt;height:27pt;z-index:-251653120;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" fillcolor="#23649e" stroked="f" strokeweight="1pt">
                <v:textbox>
                  <w:txbxContent>
                    <w:p w14:paraId="6838C751" w14:textId="77777777" w:rsidR="00C26836" w:rsidRPr="001E4E30" w:rsidRDefault="00C26836" w:rsidP="00E60880">
                      <w:pPr>
                        <w:jc w:val="center"/>
                        <w:rPr>
                          <w:lang w:val="es-CO"/>
                        </w:rPr>
                      </w:pPr>
                    </w:p>
                  </w:txbxContent>
                </v:textbox>
                <w10:wrap anchorx="page"/>
              </v:rect>
            </w:pict>
          </mc:Fallback>
        </mc:AlternateContent>
      </w:r>
      <w:r w:rsidRPr="00C26836">
        <w:rPr>
          <w:rFonts w:ascii="Verdana" w:hAnsi="Verdana"/>
        </w:rPr>
        <w:tab/>
      </w:r>
    </w:p>
    <w:p w14:paraId="73B60E0D" w14:textId="2A3256CD" w:rsidR="00D45547" w:rsidRPr="00C26836" w:rsidRDefault="00D45547" w:rsidP="001A7076">
      <w:pPr>
        <w:rPr>
          <w:rFonts w:ascii="Verdana" w:hAnsi="Verdana"/>
          <w:lang w:val="es-CO"/>
        </w:rPr>
      </w:pPr>
    </w:p>
    <w:p w14:paraId="11B97517" w14:textId="77777777" w:rsidR="00D45547" w:rsidRPr="00C26836" w:rsidRDefault="00D45547" w:rsidP="00D45547">
      <w:pPr>
        <w:rPr>
          <w:rFonts w:ascii="Verdana" w:hAnsi="Verdana"/>
          <w:lang w:val="es-CO"/>
        </w:rPr>
      </w:pPr>
    </w:p>
    <w:p w14:paraId="74F39D27" w14:textId="77777777" w:rsidR="00D45547" w:rsidRPr="00C26836" w:rsidRDefault="00D45547" w:rsidP="00D45547">
      <w:pPr>
        <w:rPr>
          <w:rFonts w:ascii="Verdana" w:hAnsi="Verdana"/>
          <w:lang w:val="es-CO"/>
        </w:rPr>
      </w:pPr>
    </w:p>
    <w:p w14:paraId="21CDB887" w14:textId="40E0E26B" w:rsidR="001A7076" w:rsidRPr="00C26836" w:rsidRDefault="00D45547" w:rsidP="00D45547">
      <w:pPr>
        <w:tabs>
          <w:tab w:val="left" w:pos="2834"/>
        </w:tabs>
        <w:rPr>
          <w:rFonts w:ascii="Verdana" w:hAnsi="Verdana"/>
          <w:lang w:val="es-CO"/>
        </w:rPr>
      </w:pPr>
      <w:r w:rsidRPr="00C26836">
        <w:rPr>
          <w:rFonts w:ascii="Verdana" w:hAnsi="Verdana"/>
          <w:lang w:val="es-CO"/>
        </w:rPr>
        <w:tab/>
      </w:r>
    </w:p>
    <w:p w14:paraId="0674A103" w14:textId="0107A360" w:rsidR="00D45547" w:rsidRPr="00C26836" w:rsidRDefault="00D45547" w:rsidP="00D45547">
      <w:pPr>
        <w:tabs>
          <w:tab w:val="left" w:pos="7383"/>
        </w:tabs>
        <w:rPr>
          <w:rFonts w:ascii="Verdana" w:hAnsi="Verdana"/>
          <w:lang w:val="es-CO"/>
        </w:rPr>
      </w:pPr>
    </w:p>
    <w:p w14:paraId="53253304" w14:textId="32A58EBE" w:rsidR="00D45547" w:rsidRPr="00C26836" w:rsidRDefault="00D45547" w:rsidP="00D45547">
      <w:pPr>
        <w:pStyle w:val="Ttulo2"/>
        <w:rPr>
          <w:rFonts w:ascii="Verdana" w:hAnsi="Verdana"/>
          <w:color w:val="auto"/>
          <w:sz w:val="24"/>
          <w:szCs w:val="24"/>
          <w:lang w:val="es-CO"/>
        </w:rPr>
      </w:pPr>
      <w:bookmarkStart w:id="0" w:name="_Toc361179952"/>
    </w:p>
    <w:p w14:paraId="24891500" w14:textId="77777777" w:rsidR="00D45547" w:rsidRPr="00C26836" w:rsidRDefault="00D45547" w:rsidP="00D45547">
      <w:pPr>
        <w:rPr>
          <w:rFonts w:ascii="Verdana" w:hAnsi="Verdana"/>
          <w:lang w:val="es-CO"/>
        </w:rPr>
      </w:pPr>
    </w:p>
    <w:p w14:paraId="4EFEA953" w14:textId="77777777" w:rsidR="0022027A" w:rsidRPr="00C26836" w:rsidRDefault="0022027A" w:rsidP="00D45547">
      <w:pPr>
        <w:rPr>
          <w:rFonts w:ascii="Verdana" w:hAnsi="Verdana"/>
          <w:lang w:val="es-CO"/>
        </w:rPr>
      </w:pPr>
    </w:p>
    <w:p w14:paraId="52F32353" w14:textId="77777777" w:rsidR="0022027A" w:rsidRPr="00C26836" w:rsidRDefault="0022027A" w:rsidP="00D45547">
      <w:pPr>
        <w:rPr>
          <w:rFonts w:ascii="Verdana" w:hAnsi="Verdana"/>
          <w:lang w:val="es-CO"/>
        </w:rPr>
      </w:pPr>
    </w:p>
    <w:p w14:paraId="66876012" w14:textId="60C7FF1B" w:rsidR="0022027A" w:rsidRPr="00C26836" w:rsidRDefault="0022027A" w:rsidP="00D45547">
      <w:pPr>
        <w:rPr>
          <w:rFonts w:ascii="Verdana" w:hAnsi="Verdana"/>
          <w:lang w:val="es-CO"/>
        </w:rPr>
      </w:pPr>
    </w:p>
    <w:p w14:paraId="559E9E44" w14:textId="77777777" w:rsidR="0022027A" w:rsidRPr="00C26836" w:rsidRDefault="0022027A" w:rsidP="00D45547">
      <w:pPr>
        <w:rPr>
          <w:rFonts w:ascii="Verdana" w:hAnsi="Verdana"/>
          <w:lang w:val="es-CO"/>
        </w:rPr>
      </w:pPr>
    </w:p>
    <w:p w14:paraId="13D05A4F" w14:textId="77777777" w:rsidR="0022027A" w:rsidRPr="00C26836" w:rsidRDefault="0022027A" w:rsidP="00D45547">
      <w:pPr>
        <w:rPr>
          <w:rFonts w:ascii="Verdana" w:hAnsi="Verdana"/>
          <w:lang w:val="es-CO"/>
        </w:rPr>
      </w:pPr>
    </w:p>
    <w:p w14:paraId="2ED6375C" w14:textId="77777777" w:rsidR="00BB7B1D" w:rsidRPr="00C26836" w:rsidRDefault="00BB7B1D" w:rsidP="00D45547">
      <w:pPr>
        <w:rPr>
          <w:rFonts w:ascii="Verdana" w:hAnsi="Verdana"/>
          <w:lang w:val="es-CO"/>
        </w:rPr>
      </w:pPr>
    </w:p>
    <w:p w14:paraId="5CA2CEF1" w14:textId="6F29CF7E" w:rsidR="00BB7B1D" w:rsidRPr="00C26836" w:rsidRDefault="00BB7B1D" w:rsidP="00D45547">
      <w:pPr>
        <w:rPr>
          <w:rFonts w:ascii="Verdana" w:hAnsi="Verdana"/>
          <w:lang w:val="es-CO"/>
        </w:rPr>
      </w:pPr>
    </w:p>
    <w:p w14:paraId="64B2165F" w14:textId="77777777" w:rsidR="00BB7B1D" w:rsidRPr="00C26836" w:rsidRDefault="00BB7B1D" w:rsidP="00D45547">
      <w:pPr>
        <w:rPr>
          <w:rFonts w:ascii="Verdana" w:hAnsi="Verdana"/>
          <w:lang w:val="es-CO"/>
        </w:rPr>
      </w:pPr>
    </w:p>
    <w:p w14:paraId="70BBEA88" w14:textId="77777777" w:rsidR="00BB7B1D" w:rsidRDefault="00BB7B1D" w:rsidP="00D45547">
      <w:pPr>
        <w:rPr>
          <w:rFonts w:ascii="Verdana" w:hAnsi="Verdana"/>
          <w:lang w:val="es-CO"/>
        </w:rPr>
      </w:pPr>
    </w:p>
    <w:p w14:paraId="1C0348B7" w14:textId="77777777" w:rsidR="00C26836" w:rsidRDefault="00C26836" w:rsidP="00D45547">
      <w:pPr>
        <w:rPr>
          <w:rFonts w:ascii="Verdana" w:hAnsi="Verdana"/>
          <w:lang w:val="es-CO"/>
        </w:rPr>
      </w:pPr>
    </w:p>
    <w:p w14:paraId="45096208" w14:textId="77777777" w:rsidR="00C26836" w:rsidRDefault="00C26836" w:rsidP="00D45547">
      <w:pPr>
        <w:rPr>
          <w:rFonts w:ascii="Verdana" w:hAnsi="Verdana"/>
          <w:lang w:val="es-CO"/>
        </w:rPr>
      </w:pPr>
    </w:p>
    <w:p w14:paraId="1402A6AC" w14:textId="77777777" w:rsidR="00C26836" w:rsidRDefault="00C26836" w:rsidP="00D45547">
      <w:pPr>
        <w:rPr>
          <w:rFonts w:ascii="Verdana" w:hAnsi="Verdana"/>
          <w:lang w:val="es-CO"/>
        </w:rPr>
      </w:pPr>
    </w:p>
    <w:p w14:paraId="44C0DF30" w14:textId="77777777" w:rsidR="00C26836" w:rsidRDefault="00C26836" w:rsidP="00D45547">
      <w:pPr>
        <w:rPr>
          <w:rFonts w:ascii="Verdana" w:hAnsi="Verdana"/>
          <w:lang w:val="es-CO"/>
        </w:rPr>
      </w:pPr>
    </w:p>
    <w:p w14:paraId="363F11F3" w14:textId="77777777" w:rsidR="00C26836" w:rsidRPr="00C26836" w:rsidRDefault="00C26836" w:rsidP="00D45547">
      <w:pPr>
        <w:rPr>
          <w:rFonts w:ascii="Verdana" w:hAnsi="Verdana"/>
          <w:lang w:val="es-CO"/>
        </w:rPr>
      </w:pPr>
    </w:p>
    <w:p w14:paraId="3F676FE3" w14:textId="24738CF9" w:rsidR="00BB7B1D" w:rsidRPr="00C26836" w:rsidRDefault="00BB7B1D" w:rsidP="00D45547">
      <w:pPr>
        <w:rPr>
          <w:rFonts w:ascii="Verdana" w:hAnsi="Verdana"/>
          <w:lang w:val="es-CO"/>
        </w:rPr>
      </w:pPr>
    </w:p>
    <w:bookmarkEnd w:id="0" w:displacedByCustomXml="next"/>
    <w:sdt>
      <w:sdtPr>
        <w:rPr>
          <w:rFonts w:ascii="Verdana" w:eastAsia="Verdana" w:hAnsi="Verdana" w:cs="Verdana"/>
          <w:b w:val="0"/>
          <w:bCs w:val="0"/>
          <w:color w:val="auto"/>
          <w:sz w:val="24"/>
          <w:szCs w:val="24"/>
          <w:lang w:val="es-CO" w:eastAsia="en-US"/>
        </w:rPr>
        <w:id w:val="1439947161"/>
        <w:docPartObj>
          <w:docPartGallery w:val="Table of Contents"/>
          <w:docPartUnique/>
        </w:docPartObj>
      </w:sdtPr>
      <w:sdtEndPr>
        <w:rPr>
          <w:rFonts w:eastAsiaTheme="minorHAnsi" w:cstheme="minorBidi"/>
        </w:rPr>
      </w:sdtEndPr>
      <w:sdtContent>
        <w:p w14:paraId="63BEB6E3" w14:textId="77777777" w:rsidR="0022027A" w:rsidRPr="00C26836" w:rsidRDefault="0022027A" w:rsidP="005C4ED1">
          <w:pPr>
            <w:pStyle w:val="TtulodeTDC"/>
            <w:jc w:val="center"/>
            <w:rPr>
              <w:rFonts w:ascii="Verdana" w:hAnsi="Verdana"/>
              <w:color w:val="auto"/>
              <w:sz w:val="24"/>
              <w:szCs w:val="24"/>
              <w:lang w:val="es-CO"/>
            </w:rPr>
          </w:pPr>
          <w:r w:rsidRPr="00C26836">
            <w:rPr>
              <w:rFonts w:ascii="Verdana" w:hAnsi="Verdana"/>
              <w:color w:val="auto"/>
              <w:sz w:val="24"/>
              <w:szCs w:val="24"/>
              <w:lang w:val="es-CO"/>
            </w:rPr>
            <w:t>Con</w:t>
          </w:r>
          <w:bookmarkStart w:id="1" w:name="_GoBack"/>
          <w:bookmarkEnd w:id="1"/>
          <w:r w:rsidRPr="00C26836">
            <w:rPr>
              <w:rFonts w:ascii="Verdana" w:hAnsi="Verdana"/>
              <w:color w:val="auto"/>
              <w:sz w:val="24"/>
              <w:szCs w:val="24"/>
              <w:lang w:val="es-CO"/>
            </w:rPr>
            <w:t>tenido</w:t>
          </w:r>
        </w:p>
        <w:p w14:paraId="53D0E5C3" w14:textId="77777777" w:rsidR="001C32A8" w:rsidRDefault="0022027A">
          <w:pPr>
            <w:pStyle w:val="TDC1"/>
            <w:tabs>
              <w:tab w:val="right" w:leader="dot" w:pos="8492"/>
            </w:tabs>
            <w:rPr>
              <w:rFonts w:asciiTheme="minorHAnsi" w:eastAsiaTheme="minorEastAsia" w:hAnsiTheme="minorHAnsi" w:cstheme="minorBidi"/>
              <w:noProof/>
              <w:sz w:val="22"/>
              <w:szCs w:val="22"/>
            </w:rPr>
          </w:pPr>
          <w:r w:rsidRPr="00C26836">
            <w:rPr>
              <w:sz w:val="24"/>
              <w:szCs w:val="24"/>
            </w:rPr>
            <w:fldChar w:fldCharType="begin"/>
          </w:r>
          <w:r w:rsidRPr="00C26836">
            <w:rPr>
              <w:sz w:val="24"/>
              <w:szCs w:val="24"/>
            </w:rPr>
            <w:instrText xml:space="preserve"> TOC \o "1-3" \h \z \u </w:instrText>
          </w:r>
          <w:r w:rsidRPr="00C26836">
            <w:rPr>
              <w:sz w:val="24"/>
              <w:szCs w:val="24"/>
            </w:rPr>
            <w:fldChar w:fldCharType="separate"/>
          </w:r>
          <w:hyperlink w:anchor="_Toc122972152" w:history="1">
            <w:r w:rsidR="001C32A8" w:rsidRPr="004B1A3C">
              <w:rPr>
                <w:rStyle w:val="Hipervnculo"/>
                <w:noProof/>
              </w:rPr>
              <w:t>INTRODUCCIÓN</w:t>
            </w:r>
            <w:r w:rsidR="001C32A8">
              <w:rPr>
                <w:noProof/>
                <w:webHidden/>
              </w:rPr>
              <w:tab/>
            </w:r>
            <w:r w:rsidR="001C32A8">
              <w:rPr>
                <w:noProof/>
                <w:webHidden/>
              </w:rPr>
              <w:fldChar w:fldCharType="begin"/>
            </w:r>
            <w:r w:rsidR="001C32A8">
              <w:rPr>
                <w:noProof/>
                <w:webHidden/>
              </w:rPr>
              <w:instrText xml:space="preserve"> PAGEREF _Toc122972152 \h </w:instrText>
            </w:r>
            <w:r w:rsidR="001C32A8">
              <w:rPr>
                <w:noProof/>
                <w:webHidden/>
              </w:rPr>
            </w:r>
            <w:r w:rsidR="001C32A8">
              <w:rPr>
                <w:noProof/>
                <w:webHidden/>
              </w:rPr>
              <w:fldChar w:fldCharType="separate"/>
            </w:r>
            <w:r w:rsidR="001C32A8">
              <w:rPr>
                <w:noProof/>
                <w:webHidden/>
              </w:rPr>
              <w:t>4</w:t>
            </w:r>
            <w:r w:rsidR="001C32A8">
              <w:rPr>
                <w:noProof/>
                <w:webHidden/>
              </w:rPr>
              <w:fldChar w:fldCharType="end"/>
            </w:r>
          </w:hyperlink>
        </w:p>
        <w:p w14:paraId="100B5451" w14:textId="77777777" w:rsidR="001C32A8" w:rsidRDefault="001C32A8">
          <w:pPr>
            <w:pStyle w:val="TDC1"/>
            <w:tabs>
              <w:tab w:val="left" w:pos="660"/>
              <w:tab w:val="right" w:leader="dot" w:pos="8492"/>
            </w:tabs>
            <w:rPr>
              <w:rFonts w:asciiTheme="minorHAnsi" w:eastAsiaTheme="minorEastAsia" w:hAnsiTheme="minorHAnsi" w:cstheme="minorBidi"/>
              <w:noProof/>
              <w:sz w:val="22"/>
              <w:szCs w:val="22"/>
            </w:rPr>
          </w:pPr>
          <w:hyperlink w:anchor="_Toc122972153" w:history="1">
            <w:r w:rsidRPr="004B1A3C">
              <w:rPr>
                <w:rStyle w:val="Hipervnculo"/>
                <w:noProof/>
              </w:rPr>
              <w:t>1.</w:t>
            </w:r>
            <w:r>
              <w:rPr>
                <w:rFonts w:asciiTheme="minorHAnsi" w:eastAsiaTheme="minorEastAsia" w:hAnsiTheme="minorHAnsi" w:cstheme="minorBidi"/>
                <w:noProof/>
                <w:sz w:val="22"/>
                <w:szCs w:val="22"/>
              </w:rPr>
              <w:tab/>
            </w:r>
            <w:r w:rsidRPr="004B1A3C">
              <w:rPr>
                <w:rStyle w:val="Hipervnculo"/>
                <w:noProof/>
              </w:rPr>
              <w:t>CONTEXTO ESTRATÉGICO INSTITUCIONAL</w:t>
            </w:r>
            <w:r>
              <w:rPr>
                <w:noProof/>
                <w:webHidden/>
              </w:rPr>
              <w:tab/>
            </w:r>
            <w:r>
              <w:rPr>
                <w:noProof/>
                <w:webHidden/>
              </w:rPr>
              <w:fldChar w:fldCharType="begin"/>
            </w:r>
            <w:r>
              <w:rPr>
                <w:noProof/>
                <w:webHidden/>
              </w:rPr>
              <w:instrText xml:space="preserve"> PAGEREF _Toc122972153 \h </w:instrText>
            </w:r>
            <w:r>
              <w:rPr>
                <w:noProof/>
                <w:webHidden/>
              </w:rPr>
            </w:r>
            <w:r>
              <w:rPr>
                <w:noProof/>
                <w:webHidden/>
              </w:rPr>
              <w:fldChar w:fldCharType="separate"/>
            </w:r>
            <w:r>
              <w:rPr>
                <w:noProof/>
                <w:webHidden/>
              </w:rPr>
              <w:t>4</w:t>
            </w:r>
            <w:r>
              <w:rPr>
                <w:noProof/>
                <w:webHidden/>
              </w:rPr>
              <w:fldChar w:fldCharType="end"/>
            </w:r>
          </w:hyperlink>
        </w:p>
        <w:p w14:paraId="1DAE5F2D" w14:textId="77777777" w:rsidR="001C32A8" w:rsidRDefault="001C32A8">
          <w:pPr>
            <w:pStyle w:val="TDC3"/>
            <w:tabs>
              <w:tab w:val="right" w:leader="dot" w:pos="8492"/>
            </w:tabs>
            <w:rPr>
              <w:rFonts w:asciiTheme="minorHAnsi" w:eastAsiaTheme="minorEastAsia" w:hAnsiTheme="minorHAnsi" w:cstheme="minorBidi"/>
              <w:noProof/>
              <w:sz w:val="22"/>
              <w:szCs w:val="22"/>
            </w:rPr>
          </w:pPr>
          <w:hyperlink w:anchor="_Toc122972154" w:history="1">
            <w:r w:rsidRPr="004B1A3C">
              <w:rPr>
                <w:rStyle w:val="Hipervnculo"/>
                <w:noProof/>
              </w:rPr>
              <w:t>1.1. MISIÓN</w:t>
            </w:r>
            <w:r>
              <w:rPr>
                <w:noProof/>
                <w:webHidden/>
              </w:rPr>
              <w:tab/>
            </w:r>
            <w:r>
              <w:rPr>
                <w:noProof/>
                <w:webHidden/>
              </w:rPr>
              <w:fldChar w:fldCharType="begin"/>
            </w:r>
            <w:r>
              <w:rPr>
                <w:noProof/>
                <w:webHidden/>
              </w:rPr>
              <w:instrText xml:space="preserve"> PAGEREF _Toc122972154 \h </w:instrText>
            </w:r>
            <w:r>
              <w:rPr>
                <w:noProof/>
                <w:webHidden/>
              </w:rPr>
            </w:r>
            <w:r>
              <w:rPr>
                <w:noProof/>
                <w:webHidden/>
              </w:rPr>
              <w:fldChar w:fldCharType="separate"/>
            </w:r>
            <w:r>
              <w:rPr>
                <w:noProof/>
                <w:webHidden/>
              </w:rPr>
              <w:t>4</w:t>
            </w:r>
            <w:r>
              <w:rPr>
                <w:noProof/>
                <w:webHidden/>
              </w:rPr>
              <w:fldChar w:fldCharType="end"/>
            </w:r>
          </w:hyperlink>
        </w:p>
        <w:p w14:paraId="4585FA38" w14:textId="77777777" w:rsidR="001C32A8" w:rsidRDefault="001C32A8">
          <w:pPr>
            <w:pStyle w:val="TDC3"/>
            <w:tabs>
              <w:tab w:val="right" w:leader="dot" w:pos="8492"/>
            </w:tabs>
            <w:rPr>
              <w:rFonts w:asciiTheme="minorHAnsi" w:eastAsiaTheme="minorEastAsia" w:hAnsiTheme="minorHAnsi" w:cstheme="minorBidi"/>
              <w:noProof/>
              <w:sz w:val="22"/>
              <w:szCs w:val="22"/>
            </w:rPr>
          </w:pPr>
          <w:hyperlink w:anchor="_Toc122972155" w:history="1">
            <w:r w:rsidRPr="004B1A3C">
              <w:rPr>
                <w:rStyle w:val="Hipervnculo"/>
                <w:noProof/>
              </w:rPr>
              <w:t>1.2 VISIÓN</w:t>
            </w:r>
            <w:r>
              <w:rPr>
                <w:noProof/>
                <w:webHidden/>
              </w:rPr>
              <w:tab/>
            </w:r>
            <w:r>
              <w:rPr>
                <w:noProof/>
                <w:webHidden/>
              </w:rPr>
              <w:fldChar w:fldCharType="begin"/>
            </w:r>
            <w:r>
              <w:rPr>
                <w:noProof/>
                <w:webHidden/>
              </w:rPr>
              <w:instrText xml:space="preserve"> PAGEREF _Toc122972155 \h </w:instrText>
            </w:r>
            <w:r>
              <w:rPr>
                <w:noProof/>
                <w:webHidden/>
              </w:rPr>
            </w:r>
            <w:r>
              <w:rPr>
                <w:noProof/>
                <w:webHidden/>
              </w:rPr>
              <w:fldChar w:fldCharType="separate"/>
            </w:r>
            <w:r>
              <w:rPr>
                <w:noProof/>
                <w:webHidden/>
              </w:rPr>
              <w:t>4</w:t>
            </w:r>
            <w:r>
              <w:rPr>
                <w:noProof/>
                <w:webHidden/>
              </w:rPr>
              <w:fldChar w:fldCharType="end"/>
            </w:r>
          </w:hyperlink>
        </w:p>
        <w:p w14:paraId="3FDD0B03" w14:textId="77777777" w:rsidR="001C32A8" w:rsidRDefault="001C32A8">
          <w:pPr>
            <w:pStyle w:val="TDC3"/>
            <w:tabs>
              <w:tab w:val="right" w:leader="dot" w:pos="8492"/>
            </w:tabs>
            <w:rPr>
              <w:rFonts w:asciiTheme="minorHAnsi" w:eastAsiaTheme="minorEastAsia" w:hAnsiTheme="minorHAnsi" w:cstheme="minorBidi"/>
              <w:noProof/>
              <w:sz w:val="22"/>
              <w:szCs w:val="22"/>
            </w:rPr>
          </w:pPr>
          <w:hyperlink w:anchor="_Toc122972156" w:history="1">
            <w:r w:rsidRPr="004B1A3C">
              <w:rPr>
                <w:rStyle w:val="Hipervnculo"/>
                <w:noProof/>
              </w:rPr>
              <w:t>1.3 VALORES</w:t>
            </w:r>
            <w:r>
              <w:rPr>
                <w:noProof/>
                <w:webHidden/>
              </w:rPr>
              <w:tab/>
            </w:r>
            <w:r>
              <w:rPr>
                <w:noProof/>
                <w:webHidden/>
              </w:rPr>
              <w:fldChar w:fldCharType="begin"/>
            </w:r>
            <w:r>
              <w:rPr>
                <w:noProof/>
                <w:webHidden/>
              </w:rPr>
              <w:instrText xml:space="preserve"> PAGEREF _Toc122972156 \h </w:instrText>
            </w:r>
            <w:r>
              <w:rPr>
                <w:noProof/>
                <w:webHidden/>
              </w:rPr>
            </w:r>
            <w:r>
              <w:rPr>
                <w:noProof/>
                <w:webHidden/>
              </w:rPr>
              <w:fldChar w:fldCharType="separate"/>
            </w:r>
            <w:r>
              <w:rPr>
                <w:noProof/>
                <w:webHidden/>
              </w:rPr>
              <w:t>4</w:t>
            </w:r>
            <w:r>
              <w:rPr>
                <w:noProof/>
                <w:webHidden/>
              </w:rPr>
              <w:fldChar w:fldCharType="end"/>
            </w:r>
          </w:hyperlink>
        </w:p>
        <w:p w14:paraId="1DFC55AC" w14:textId="77777777" w:rsidR="001C32A8" w:rsidRDefault="001C32A8">
          <w:pPr>
            <w:pStyle w:val="TDC3"/>
            <w:tabs>
              <w:tab w:val="right" w:leader="dot" w:pos="8492"/>
            </w:tabs>
            <w:rPr>
              <w:rFonts w:asciiTheme="minorHAnsi" w:eastAsiaTheme="minorEastAsia" w:hAnsiTheme="minorHAnsi" w:cstheme="minorBidi"/>
              <w:noProof/>
              <w:sz w:val="22"/>
              <w:szCs w:val="22"/>
            </w:rPr>
          </w:pPr>
          <w:hyperlink w:anchor="_Toc122972157" w:history="1">
            <w:r w:rsidRPr="004B1A3C">
              <w:rPr>
                <w:rStyle w:val="Hipervnculo"/>
                <w:noProof/>
              </w:rPr>
              <w:t xml:space="preserve">1.4. POLITICA OPERACIONAL SISTEMA INTEGRADO DE GESTIÓN     </w:t>
            </w:r>
            <w:r>
              <w:rPr>
                <w:noProof/>
                <w:webHidden/>
              </w:rPr>
              <w:tab/>
            </w:r>
            <w:r>
              <w:rPr>
                <w:noProof/>
                <w:webHidden/>
              </w:rPr>
              <w:fldChar w:fldCharType="begin"/>
            </w:r>
            <w:r>
              <w:rPr>
                <w:noProof/>
                <w:webHidden/>
              </w:rPr>
              <w:instrText xml:space="preserve"> PAGEREF _Toc122972157 \h </w:instrText>
            </w:r>
            <w:r>
              <w:rPr>
                <w:noProof/>
                <w:webHidden/>
              </w:rPr>
            </w:r>
            <w:r>
              <w:rPr>
                <w:noProof/>
                <w:webHidden/>
              </w:rPr>
              <w:fldChar w:fldCharType="separate"/>
            </w:r>
            <w:r>
              <w:rPr>
                <w:noProof/>
                <w:webHidden/>
              </w:rPr>
              <w:t>4</w:t>
            </w:r>
            <w:r>
              <w:rPr>
                <w:noProof/>
                <w:webHidden/>
              </w:rPr>
              <w:fldChar w:fldCharType="end"/>
            </w:r>
          </w:hyperlink>
        </w:p>
        <w:p w14:paraId="746F6A51" w14:textId="77777777" w:rsidR="001C32A8" w:rsidRDefault="001C32A8">
          <w:pPr>
            <w:pStyle w:val="TDC2"/>
            <w:tabs>
              <w:tab w:val="right" w:leader="dot" w:pos="8492"/>
            </w:tabs>
            <w:rPr>
              <w:rFonts w:asciiTheme="minorHAnsi" w:eastAsiaTheme="minorEastAsia" w:hAnsiTheme="minorHAnsi" w:cstheme="minorBidi"/>
              <w:noProof/>
              <w:sz w:val="22"/>
              <w:szCs w:val="22"/>
            </w:rPr>
          </w:pPr>
          <w:hyperlink w:anchor="_Toc122972158" w:history="1">
            <w:r w:rsidRPr="004B1A3C">
              <w:rPr>
                <w:rStyle w:val="Hipervnculo"/>
                <w:noProof/>
              </w:rPr>
              <w:t>1.5 OBJETIVOS INSTITUCIONALES</w:t>
            </w:r>
            <w:r>
              <w:rPr>
                <w:noProof/>
                <w:webHidden/>
              </w:rPr>
              <w:tab/>
            </w:r>
            <w:r>
              <w:rPr>
                <w:noProof/>
                <w:webHidden/>
              </w:rPr>
              <w:fldChar w:fldCharType="begin"/>
            </w:r>
            <w:r>
              <w:rPr>
                <w:noProof/>
                <w:webHidden/>
              </w:rPr>
              <w:instrText xml:space="preserve"> PAGEREF _Toc122972158 \h </w:instrText>
            </w:r>
            <w:r>
              <w:rPr>
                <w:noProof/>
                <w:webHidden/>
              </w:rPr>
            </w:r>
            <w:r>
              <w:rPr>
                <w:noProof/>
                <w:webHidden/>
              </w:rPr>
              <w:fldChar w:fldCharType="separate"/>
            </w:r>
            <w:r>
              <w:rPr>
                <w:noProof/>
                <w:webHidden/>
              </w:rPr>
              <w:t>6</w:t>
            </w:r>
            <w:r>
              <w:rPr>
                <w:noProof/>
                <w:webHidden/>
              </w:rPr>
              <w:fldChar w:fldCharType="end"/>
            </w:r>
          </w:hyperlink>
        </w:p>
        <w:p w14:paraId="714EA686" w14:textId="77777777" w:rsidR="001C32A8" w:rsidRDefault="001C32A8">
          <w:pPr>
            <w:pStyle w:val="TDC2"/>
            <w:tabs>
              <w:tab w:val="right" w:leader="dot" w:pos="8492"/>
            </w:tabs>
            <w:rPr>
              <w:rFonts w:asciiTheme="minorHAnsi" w:eastAsiaTheme="minorEastAsia" w:hAnsiTheme="minorHAnsi" w:cstheme="minorBidi"/>
              <w:noProof/>
              <w:sz w:val="22"/>
              <w:szCs w:val="22"/>
            </w:rPr>
          </w:pPr>
          <w:hyperlink w:anchor="_Toc122972159" w:history="1">
            <w:r w:rsidRPr="004B1A3C">
              <w:rPr>
                <w:rStyle w:val="Hipervnculo"/>
                <w:noProof/>
              </w:rPr>
              <w:t>2. VISIÓN ESTRATÉGICA DE LA GESTIÓN DOCUMENTAL</w:t>
            </w:r>
            <w:r>
              <w:rPr>
                <w:noProof/>
                <w:webHidden/>
              </w:rPr>
              <w:tab/>
            </w:r>
            <w:r>
              <w:rPr>
                <w:noProof/>
                <w:webHidden/>
              </w:rPr>
              <w:fldChar w:fldCharType="begin"/>
            </w:r>
            <w:r>
              <w:rPr>
                <w:noProof/>
                <w:webHidden/>
              </w:rPr>
              <w:instrText xml:space="preserve"> PAGEREF _Toc122972159 \h </w:instrText>
            </w:r>
            <w:r>
              <w:rPr>
                <w:noProof/>
                <w:webHidden/>
              </w:rPr>
            </w:r>
            <w:r>
              <w:rPr>
                <w:noProof/>
                <w:webHidden/>
              </w:rPr>
              <w:fldChar w:fldCharType="separate"/>
            </w:r>
            <w:r>
              <w:rPr>
                <w:noProof/>
                <w:webHidden/>
              </w:rPr>
              <w:t>6</w:t>
            </w:r>
            <w:r>
              <w:rPr>
                <w:noProof/>
                <w:webHidden/>
              </w:rPr>
              <w:fldChar w:fldCharType="end"/>
            </w:r>
          </w:hyperlink>
        </w:p>
        <w:p w14:paraId="715761AE" w14:textId="77777777" w:rsidR="001C32A8" w:rsidRDefault="001C32A8">
          <w:pPr>
            <w:pStyle w:val="TDC2"/>
            <w:tabs>
              <w:tab w:val="right" w:leader="dot" w:pos="8492"/>
            </w:tabs>
            <w:rPr>
              <w:rFonts w:asciiTheme="minorHAnsi" w:eastAsiaTheme="minorEastAsia" w:hAnsiTheme="minorHAnsi" w:cstheme="minorBidi"/>
              <w:noProof/>
              <w:sz w:val="22"/>
              <w:szCs w:val="22"/>
            </w:rPr>
          </w:pPr>
          <w:hyperlink w:anchor="_Toc122972160" w:history="1">
            <w:r w:rsidRPr="004B1A3C">
              <w:rPr>
                <w:rStyle w:val="Hipervnculo"/>
                <w:noProof/>
              </w:rPr>
              <w:t>3. DEFINICIONES</w:t>
            </w:r>
            <w:r>
              <w:rPr>
                <w:noProof/>
                <w:webHidden/>
              </w:rPr>
              <w:tab/>
            </w:r>
            <w:r>
              <w:rPr>
                <w:noProof/>
                <w:webHidden/>
              </w:rPr>
              <w:fldChar w:fldCharType="begin"/>
            </w:r>
            <w:r>
              <w:rPr>
                <w:noProof/>
                <w:webHidden/>
              </w:rPr>
              <w:instrText xml:space="preserve"> PAGEREF _Toc122972160 \h </w:instrText>
            </w:r>
            <w:r>
              <w:rPr>
                <w:noProof/>
                <w:webHidden/>
              </w:rPr>
            </w:r>
            <w:r>
              <w:rPr>
                <w:noProof/>
                <w:webHidden/>
              </w:rPr>
              <w:fldChar w:fldCharType="separate"/>
            </w:r>
            <w:r>
              <w:rPr>
                <w:noProof/>
                <w:webHidden/>
              </w:rPr>
              <w:t>6</w:t>
            </w:r>
            <w:r>
              <w:rPr>
                <w:noProof/>
                <w:webHidden/>
              </w:rPr>
              <w:fldChar w:fldCharType="end"/>
            </w:r>
          </w:hyperlink>
        </w:p>
        <w:p w14:paraId="404B4BEB" w14:textId="77777777" w:rsidR="001C32A8" w:rsidRDefault="001C32A8">
          <w:pPr>
            <w:pStyle w:val="TDC1"/>
            <w:tabs>
              <w:tab w:val="right" w:leader="dot" w:pos="8492"/>
            </w:tabs>
            <w:rPr>
              <w:rFonts w:asciiTheme="minorHAnsi" w:eastAsiaTheme="minorEastAsia" w:hAnsiTheme="minorHAnsi" w:cstheme="minorBidi"/>
              <w:noProof/>
              <w:sz w:val="22"/>
              <w:szCs w:val="22"/>
            </w:rPr>
          </w:pPr>
          <w:hyperlink w:anchor="_Toc122972161" w:history="1">
            <w:r w:rsidRPr="004B1A3C">
              <w:rPr>
                <w:rStyle w:val="Hipervnculo"/>
                <w:noProof/>
              </w:rPr>
              <w:t>4. DESARROLLO DEL PLAN DE PRESERVACION DIGITAL</w:t>
            </w:r>
            <w:r>
              <w:rPr>
                <w:noProof/>
                <w:webHidden/>
              </w:rPr>
              <w:tab/>
            </w:r>
            <w:r>
              <w:rPr>
                <w:noProof/>
                <w:webHidden/>
              </w:rPr>
              <w:fldChar w:fldCharType="begin"/>
            </w:r>
            <w:r>
              <w:rPr>
                <w:noProof/>
                <w:webHidden/>
              </w:rPr>
              <w:instrText xml:space="preserve"> PAGEREF _Toc122972161 \h </w:instrText>
            </w:r>
            <w:r>
              <w:rPr>
                <w:noProof/>
                <w:webHidden/>
              </w:rPr>
            </w:r>
            <w:r>
              <w:rPr>
                <w:noProof/>
                <w:webHidden/>
              </w:rPr>
              <w:fldChar w:fldCharType="separate"/>
            </w:r>
            <w:r>
              <w:rPr>
                <w:noProof/>
                <w:webHidden/>
              </w:rPr>
              <w:t>9</w:t>
            </w:r>
            <w:r>
              <w:rPr>
                <w:noProof/>
                <w:webHidden/>
              </w:rPr>
              <w:fldChar w:fldCharType="end"/>
            </w:r>
          </w:hyperlink>
        </w:p>
        <w:p w14:paraId="23AC4C04" w14:textId="77777777" w:rsidR="001C32A8" w:rsidRDefault="001C32A8">
          <w:pPr>
            <w:pStyle w:val="TDC2"/>
            <w:tabs>
              <w:tab w:val="right" w:leader="dot" w:pos="8492"/>
            </w:tabs>
            <w:rPr>
              <w:rFonts w:asciiTheme="minorHAnsi" w:eastAsiaTheme="minorEastAsia" w:hAnsiTheme="minorHAnsi" w:cstheme="minorBidi"/>
              <w:noProof/>
              <w:sz w:val="22"/>
              <w:szCs w:val="22"/>
            </w:rPr>
          </w:pPr>
          <w:hyperlink w:anchor="_Toc122972162" w:history="1">
            <w:r w:rsidRPr="004B1A3C">
              <w:rPr>
                <w:rStyle w:val="Hipervnculo"/>
                <w:noProof/>
              </w:rPr>
              <w:t>4.1 OBJETIVOS</w:t>
            </w:r>
            <w:r>
              <w:rPr>
                <w:noProof/>
                <w:webHidden/>
              </w:rPr>
              <w:tab/>
            </w:r>
            <w:r>
              <w:rPr>
                <w:noProof/>
                <w:webHidden/>
              </w:rPr>
              <w:fldChar w:fldCharType="begin"/>
            </w:r>
            <w:r>
              <w:rPr>
                <w:noProof/>
                <w:webHidden/>
              </w:rPr>
              <w:instrText xml:space="preserve"> PAGEREF _Toc122972162 \h </w:instrText>
            </w:r>
            <w:r>
              <w:rPr>
                <w:noProof/>
                <w:webHidden/>
              </w:rPr>
            </w:r>
            <w:r>
              <w:rPr>
                <w:noProof/>
                <w:webHidden/>
              </w:rPr>
              <w:fldChar w:fldCharType="separate"/>
            </w:r>
            <w:r>
              <w:rPr>
                <w:noProof/>
                <w:webHidden/>
              </w:rPr>
              <w:t>10</w:t>
            </w:r>
            <w:r>
              <w:rPr>
                <w:noProof/>
                <w:webHidden/>
              </w:rPr>
              <w:fldChar w:fldCharType="end"/>
            </w:r>
          </w:hyperlink>
        </w:p>
        <w:p w14:paraId="23ED0089" w14:textId="77777777" w:rsidR="001C32A8" w:rsidRDefault="001C32A8">
          <w:pPr>
            <w:pStyle w:val="TDC3"/>
            <w:tabs>
              <w:tab w:val="right" w:leader="dot" w:pos="8492"/>
            </w:tabs>
            <w:rPr>
              <w:rFonts w:asciiTheme="minorHAnsi" w:eastAsiaTheme="minorEastAsia" w:hAnsiTheme="minorHAnsi" w:cstheme="minorBidi"/>
              <w:noProof/>
              <w:sz w:val="22"/>
              <w:szCs w:val="22"/>
            </w:rPr>
          </w:pPr>
          <w:hyperlink w:anchor="_Toc122972163" w:history="1">
            <w:r w:rsidRPr="004B1A3C">
              <w:rPr>
                <w:rStyle w:val="Hipervnculo"/>
                <w:noProof/>
              </w:rPr>
              <w:t>4.1.1. Objetivo general</w:t>
            </w:r>
            <w:r>
              <w:rPr>
                <w:noProof/>
                <w:webHidden/>
              </w:rPr>
              <w:tab/>
            </w:r>
            <w:r>
              <w:rPr>
                <w:noProof/>
                <w:webHidden/>
              </w:rPr>
              <w:fldChar w:fldCharType="begin"/>
            </w:r>
            <w:r>
              <w:rPr>
                <w:noProof/>
                <w:webHidden/>
              </w:rPr>
              <w:instrText xml:space="preserve"> PAGEREF _Toc122972163 \h </w:instrText>
            </w:r>
            <w:r>
              <w:rPr>
                <w:noProof/>
                <w:webHidden/>
              </w:rPr>
            </w:r>
            <w:r>
              <w:rPr>
                <w:noProof/>
                <w:webHidden/>
              </w:rPr>
              <w:fldChar w:fldCharType="separate"/>
            </w:r>
            <w:r>
              <w:rPr>
                <w:noProof/>
                <w:webHidden/>
              </w:rPr>
              <w:t>10</w:t>
            </w:r>
            <w:r>
              <w:rPr>
                <w:noProof/>
                <w:webHidden/>
              </w:rPr>
              <w:fldChar w:fldCharType="end"/>
            </w:r>
          </w:hyperlink>
        </w:p>
        <w:p w14:paraId="563A3B65" w14:textId="77777777" w:rsidR="001C32A8" w:rsidRDefault="001C32A8">
          <w:pPr>
            <w:pStyle w:val="TDC2"/>
            <w:tabs>
              <w:tab w:val="right" w:leader="dot" w:pos="8492"/>
            </w:tabs>
            <w:rPr>
              <w:rFonts w:asciiTheme="minorHAnsi" w:eastAsiaTheme="minorEastAsia" w:hAnsiTheme="minorHAnsi" w:cstheme="minorBidi"/>
              <w:noProof/>
              <w:sz w:val="22"/>
              <w:szCs w:val="22"/>
            </w:rPr>
          </w:pPr>
          <w:hyperlink w:anchor="_Toc122972164" w:history="1">
            <w:r w:rsidRPr="004B1A3C">
              <w:rPr>
                <w:rStyle w:val="Hipervnculo"/>
                <w:noProof/>
              </w:rPr>
              <w:t>4.1.2. Objetivos específicos</w:t>
            </w:r>
            <w:r>
              <w:rPr>
                <w:noProof/>
                <w:webHidden/>
              </w:rPr>
              <w:tab/>
            </w:r>
            <w:r>
              <w:rPr>
                <w:noProof/>
                <w:webHidden/>
              </w:rPr>
              <w:fldChar w:fldCharType="begin"/>
            </w:r>
            <w:r>
              <w:rPr>
                <w:noProof/>
                <w:webHidden/>
              </w:rPr>
              <w:instrText xml:space="preserve"> PAGEREF _Toc122972164 \h </w:instrText>
            </w:r>
            <w:r>
              <w:rPr>
                <w:noProof/>
                <w:webHidden/>
              </w:rPr>
            </w:r>
            <w:r>
              <w:rPr>
                <w:noProof/>
                <w:webHidden/>
              </w:rPr>
              <w:fldChar w:fldCharType="separate"/>
            </w:r>
            <w:r>
              <w:rPr>
                <w:noProof/>
                <w:webHidden/>
              </w:rPr>
              <w:t>10</w:t>
            </w:r>
            <w:r>
              <w:rPr>
                <w:noProof/>
                <w:webHidden/>
              </w:rPr>
              <w:fldChar w:fldCharType="end"/>
            </w:r>
          </w:hyperlink>
        </w:p>
        <w:p w14:paraId="1305714E" w14:textId="77777777" w:rsidR="001C32A8" w:rsidRDefault="001C32A8">
          <w:pPr>
            <w:pStyle w:val="TDC2"/>
            <w:tabs>
              <w:tab w:val="right" w:leader="dot" w:pos="8492"/>
            </w:tabs>
            <w:rPr>
              <w:rFonts w:asciiTheme="minorHAnsi" w:eastAsiaTheme="minorEastAsia" w:hAnsiTheme="minorHAnsi" w:cstheme="minorBidi"/>
              <w:noProof/>
              <w:sz w:val="22"/>
              <w:szCs w:val="22"/>
            </w:rPr>
          </w:pPr>
          <w:hyperlink w:anchor="_Toc122972165" w:history="1">
            <w:r w:rsidRPr="004B1A3C">
              <w:rPr>
                <w:rStyle w:val="Hipervnculo"/>
                <w:noProof/>
              </w:rPr>
              <w:t>4.2 PRINCIPIOS DEL PLAN DE PRESERVACIÓN DIGITAL</w:t>
            </w:r>
            <w:r>
              <w:rPr>
                <w:noProof/>
                <w:webHidden/>
              </w:rPr>
              <w:tab/>
            </w:r>
            <w:r>
              <w:rPr>
                <w:noProof/>
                <w:webHidden/>
              </w:rPr>
              <w:fldChar w:fldCharType="begin"/>
            </w:r>
            <w:r>
              <w:rPr>
                <w:noProof/>
                <w:webHidden/>
              </w:rPr>
              <w:instrText xml:space="preserve"> PAGEREF _Toc122972165 \h </w:instrText>
            </w:r>
            <w:r>
              <w:rPr>
                <w:noProof/>
                <w:webHidden/>
              </w:rPr>
            </w:r>
            <w:r>
              <w:rPr>
                <w:noProof/>
                <w:webHidden/>
              </w:rPr>
              <w:fldChar w:fldCharType="separate"/>
            </w:r>
            <w:r>
              <w:rPr>
                <w:noProof/>
                <w:webHidden/>
              </w:rPr>
              <w:t>10</w:t>
            </w:r>
            <w:r>
              <w:rPr>
                <w:noProof/>
                <w:webHidden/>
              </w:rPr>
              <w:fldChar w:fldCharType="end"/>
            </w:r>
          </w:hyperlink>
        </w:p>
        <w:p w14:paraId="52D8681F" w14:textId="77777777" w:rsidR="001C32A8" w:rsidRDefault="001C32A8">
          <w:pPr>
            <w:pStyle w:val="TDC3"/>
            <w:tabs>
              <w:tab w:val="right" w:leader="dot" w:pos="8492"/>
            </w:tabs>
            <w:rPr>
              <w:rFonts w:asciiTheme="minorHAnsi" w:eastAsiaTheme="minorEastAsia" w:hAnsiTheme="minorHAnsi" w:cstheme="minorBidi"/>
              <w:noProof/>
              <w:sz w:val="22"/>
              <w:szCs w:val="22"/>
            </w:rPr>
          </w:pPr>
          <w:hyperlink w:anchor="_Toc122972166" w:history="1">
            <w:r w:rsidRPr="004B1A3C">
              <w:rPr>
                <w:rStyle w:val="Hipervnculo"/>
                <w:noProof/>
              </w:rPr>
              <w:t>4.2.1. Principio de planeación</w:t>
            </w:r>
            <w:r>
              <w:rPr>
                <w:noProof/>
                <w:webHidden/>
              </w:rPr>
              <w:tab/>
            </w:r>
            <w:r>
              <w:rPr>
                <w:noProof/>
                <w:webHidden/>
              </w:rPr>
              <w:fldChar w:fldCharType="begin"/>
            </w:r>
            <w:r>
              <w:rPr>
                <w:noProof/>
                <w:webHidden/>
              </w:rPr>
              <w:instrText xml:space="preserve"> PAGEREF _Toc122972166 \h </w:instrText>
            </w:r>
            <w:r>
              <w:rPr>
                <w:noProof/>
                <w:webHidden/>
              </w:rPr>
            </w:r>
            <w:r>
              <w:rPr>
                <w:noProof/>
                <w:webHidden/>
              </w:rPr>
              <w:fldChar w:fldCharType="separate"/>
            </w:r>
            <w:r>
              <w:rPr>
                <w:noProof/>
                <w:webHidden/>
              </w:rPr>
              <w:t>10</w:t>
            </w:r>
            <w:r>
              <w:rPr>
                <w:noProof/>
                <w:webHidden/>
              </w:rPr>
              <w:fldChar w:fldCharType="end"/>
            </w:r>
          </w:hyperlink>
        </w:p>
        <w:p w14:paraId="531F3C3C" w14:textId="77777777" w:rsidR="001C32A8" w:rsidRDefault="001C32A8">
          <w:pPr>
            <w:pStyle w:val="TDC3"/>
            <w:tabs>
              <w:tab w:val="right" w:leader="dot" w:pos="8492"/>
            </w:tabs>
            <w:rPr>
              <w:rFonts w:asciiTheme="minorHAnsi" w:eastAsiaTheme="minorEastAsia" w:hAnsiTheme="minorHAnsi" w:cstheme="minorBidi"/>
              <w:noProof/>
              <w:sz w:val="22"/>
              <w:szCs w:val="22"/>
            </w:rPr>
          </w:pPr>
          <w:hyperlink w:anchor="_Toc122972167" w:history="1">
            <w:r w:rsidRPr="004B1A3C">
              <w:rPr>
                <w:rStyle w:val="Hipervnculo"/>
                <w:noProof/>
              </w:rPr>
              <w:t>4.2.2. Principio de identificación</w:t>
            </w:r>
            <w:r>
              <w:rPr>
                <w:noProof/>
                <w:webHidden/>
              </w:rPr>
              <w:tab/>
            </w:r>
            <w:r>
              <w:rPr>
                <w:noProof/>
                <w:webHidden/>
              </w:rPr>
              <w:fldChar w:fldCharType="begin"/>
            </w:r>
            <w:r>
              <w:rPr>
                <w:noProof/>
                <w:webHidden/>
              </w:rPr>
              <w:instrText xml:space="preserve"> PAGEREF _Toc122972167 \h </w:instrText>
            </w:r>
            <w:r>
              <w:rPr>
                <w:noProof/>
                <w:webHidden/>
              </w:rPr>
            </w:r>
            <w:r>
              <w:rPr>
                <w:noProof/>
                <w:webHidden/>
              </w:rPr>
              <w:fldChar w:fldCharType="separate"/>
            </w:r>
            <w:r>
              <w:rPr>
                <w:noProof/>
                <w:webHidden/>
              </w:rPr>
              <w:t>11</w:t>
            </w:r>
            <w:r>
              <w:rPr>
                <w:noProof/>
                <w:webHidden/>
              </w:rPr>
              <w:fldChar w:fldCharType="end"/>
            </w:r>
          </w:hyperlink>
        </w:p>
        <w:p w14:paraId="7056B4DE" w14:textId="77777777" w:rsidR="001C32A8" w:rsidRDefault="001C32A8">
          <w:pPr>
            <w:pStyle w:val="TDC3"/>
            <w:tabs>
              <w:tab w:val="right" w:leader="dot" w:pos="8492"/>
            </w:tabs>
            <w:rPr>
              <w:rFonts w:asciiTheme="minorHAnsi" w:eastAsiaTheme="minorEastAsia" w:hAnsiTheme="minorHAnsi" w:cstheme="minorBidi"/>
              <w:noProof/>
              <w:sz w:val="22"/>
              <w:szCs w:val="22"/>
            </w:rPr>
          </w:pPr>
          <w:hyperlink w:anchor="_Toc122972168" w:history="1">
            <w:r w:rsidRPr="004B1A3C">
              <w:rPr>
                <w:rStyle w:val="Hipervnculo"/>
                <w:noProof/>
              </w:rPr>
              <w:t>4.2.3. Principio de nacido digital</w:t>
            </w:r>
            <w:r>
              <w:rPr>
                <w:noProof/>
                <w:webHidden/>
              </w:rPr>
              <w:tab/>
            </w:r>
            <w:r>
              <w:rPr>
                <w:noProof/>
                <w:webHidden/>
              </w:rPr>
              <w:fldChar w:fldCharType="begin"/>
            </w:r>
            <w:r>
              <w:rPr>
                <w:noProof/>
                <w:webHidden/>
              </w:rPr>
              <w:instrText xml:space="preserve"> PAGEREF _Toc122972168 \h </w:instrText>
            </w:r>
            <w:r>
              <w:rPr>
                <w:noProof/>
                <w:webHidden/>
              </w:rPr>
            </w:r>
            <w:r>
              <w:rPr>
                <w:noProof/>
                <w:webHidden/>
              </w:rPr>
              <w:fldChar w:fldCharType="separate"/>
            </w:r>
            <w:r>
              <w:rPr>
                <w:noProof/>
                <w:webHidden/>
              </w:rPr>
              <w:t>11</w:t>
            </w:r>
            <w:r>
              <w:rPr>
                <w:noProof/>
                <w:webHidden/>
              </w:rPr>
              <w:fldChar w:fldCharType="end"/>
            </w:r>
          </w:hyperlink>
        </w:p>
        <w:p w14:paraId="49659824" w14:textId="77777777" w:rsidR="001C32A8" w:rsidRDefault="001C32A8">
          <w:pPr>
            <w:pStyle w:val="TDC3"/>
            <w:tabs>
              <w:tab w:val="right" w:leader="dot" w:pos="8492"/>
            </w:tabs>
            <w:rPr>
              <w:rFonts w:asciiTheme="minorHAnsi" w:eastAsiaTheme="minorEastAsia" w:hAnsiTheme="minorHAnsi" w:cstheme="minorBidi"/>
              <w:noProof/>
              <w:sz w:val="22"/>
              <w:szCs w:val="22"/>
            </w:rPr>
          </w:pPr>
          <w:hyperlink w:anchor="_Toc122972169" w:history="1">
            <w:r w:rsidRPr="004B1A3C">
              <w:rPr>
                <w:rStyle w:val="Hipervnculo"/>
                <w:noProof/>
              </w:rPr>
              <w:t>4.2.4. Principio de convertido digital</w:t>
            </w:r>
            <w:r>
              <w:rPr>
                <w:noProof/>
                <w:webHidden/>
              </w:rPr>
              <w:tab/>
            </w:r>
            <w:r>
              <w:rPr>
                <w:noProof/>
                <w:webHidden/>
              </w:rPr>
              <w:fldChar w:fldCharType="begin"/>
            </w:r>
            <w:r>
              <w:rPr>
                <w:noProof/>
                <w:webHidden/>
              </w:rPr>
              <w:instrText xml:space="preserve"> PAGEREF _Toc122972169 \h </w:instrText>
            </w:r>
            <w:r>
              <w:rPr>
                <w:noProof/>
                <w:webHidden/>
              </w:rPr>
            </w:r>
            <w:r>
              <w:rPr>
                <w:noProof/>
                <w:webHidden/>
              </w:rPr>
              <w:fldChar w:fldCharType="separate"/>
            </w:r>
            <w:r>
              <w:rPr>
                <w:noProof/>
                <w:webHidden/>
              </w:rPr>
              <w:t>11</w:t>
            </w:r>
            <w:r>
              <w:rPr>
                <w:noProof/>
                <w:webHidden/>
              </w:rPr>
              <w:fldChar w:fldCharType="end"/>
            </w:r>
          </w:hyperlink>
        </w:p>
        <w:p w14:paraId="598A81B5" w14:textId="77777777" w:rsidR="001C32A8" w:rsidRDefault="001C32A8">
          <w:pPr>
            <w:pStyle w:val="TDC2"/>
            <w:tabs>
              <w:tab w:val="right" w:leader="dot" w:pos="8492"/>
            </w:tabs>
            <w:rPr>
              <w:rFonts w:asciiTheme="minorHAnsi" w:eastAsiaTheme="minorEastAsia" w:hAnsiTheme="minorHAnsi" w:cstheme="minorBidi"/>
              <w:noProof/>
              <w:sz w:val="22"/>
              <w:szCs w:val="22"/>
            </w:rPr>
          </w:pPr>
          <w:hyperlink w:anchor="_Toc122972170" w:history="1">
            <w:r w:rsidRPr="004B1A3C">
              <w:rPr>
                <w:rStyle w:val="Hipervnculo"/>
                <w:noProof/>
              </w:rPr>
              <w:t>4.3. ESTRATEGIAS DE PRESERVACIÓN DIGITAL</w:t>
            </w:r>
            <w:r>
              <w:rPr>
                <w:noProof/>
                <w:webHidden/>
              </w:rPr>
              <w:tab/>
            </w:r>
            <w:r>
              <w:rPr>
                <w:noProof/>
                <w:webHidden/>
              </w:rPr>
              <w:fldChar w:fldCharType="begin"/>
            </w:r>
            <w:r>
              <w:rPr>
                <w:noProof/>
                <w:webHidden/>
              </w:rPr>
              <w:instrText xml:space="preserve"> PAGEREF _Toc122972170 \h </w:instrText>
            </w:r>
            <w:r>
              <w:rPr>
                <w:noProof/>
                <w:webHidden/>
              </w:rPr>
            </w:r>
            <w:r>
              <w:rPr>
                <w:noProof/>
                <w:webHidden/>
              </w:rPr>
              <w:fldChar w:fldCharType="separate"/>
            </w:r>
            <w:r>
              <w:rPr>
                <w:noProof/>
                <w:webHidden/>
              </w:rPr>
              <w:t>12</w:t>
            </w:r>
            <w:r>
              <w:rPr>
                <w:noProof/>
                <w:webHidden/>
              </w:rPr>
              <w:fldChar w:fldCharType="end"/>
            </w:r>
          </w:hyperlink>
        </w:p>
        <w:p w14:paraId="319ED46C" w14:textId="77777777" w:rsidR="001C32A8" w:rsidRDefault="001C32A8">
          <w:pPr>
            <w:pStyle w:val="TDC3"/>
            <w:tabs>
              <w:tab w:val="right" w:leader="dot" w:pos="8492"/>
            </w:tabs>
            <w:rPr>
              <w:rFonts w:asciiTheme="minorHAnsi" w:eastAsiaTheme="minorEastAsia" w:hAnsiTheme="minorHAnsi" w:cstheme="minorBidi"/>
              <w:noProof/>
              <w:sz w:val="22"/>
              <w:szCs w:val="22"/>
            </w:rPr>
          </w:pPr>
          <w:hyperlink w:anchor="_Toc122972171" w:history="1">
            <w:r w:rsidRPr="004B1A3C">
              <w:rPr>
                <w:rStyle w:val="Hipervnculo"/>
                <w:noProof/>
              </w:rPr>
              <w:t>4.3.1 Identificar los documentos electrónicos definitivos</w:t>
            </w:r>
            <w:r>
              <w:rPr>
                <w:noProof/>
                <w:webHidden/>
              </w:rPr>
              <w:tab/>
            </w:r>
            <w:r>
              <w:rPr>
                <w:noProof/>
                <w:webHidden/>
              </w:rPr>
              <w:fldChar w:fldCharType="begin"/>
            </w:r>
            <w:r>
              <w:rPr>
                <w:noProof/>
                <w:webHidden/>
              </w:rPr>
              <w:instrText xml:space="preserve"> PAGEREF _Toc122972171 \h </w:instrText>
            </w:r>
            <w:r>
              <w:rPr>
                <w:noProof/>
                <w:webHidden/>
              </w:rPr>
            </w:r>
            <w:r>
              <w:rPr>
                <w:noProof/>
                <w:webHidden/>
              </w:rPr>
              <w:fldChar w:fldCharType="separate"/>
            </w:r>
            <w:r>
              <w:rPr>
                <w:noProof/>
                <w:webHidden/>
              </w:rPr>
              <w:t>12</w:t>
            </w:r>
            <w:r>
              <w:rPr>
                <w:noProof/>
                <w:webHidden/>
              </w:rPr>
              <w:fldChar w:fldCharType="end"/>
            </w:r>
          </w:hyperlink>
        </w:p>
        <w:p w14:paraId="3547FAA4" w14:textId="77777777" w:rsidR="001C32A8" w:rsidRDefault="001C32A8">
          <w:pPr>
            <w:pStyle w:val="TDC3"/>
            <w:tabs>
              <w:tab w:val="right" w:leader="dot" w:pos="8492"/>
            </w:tabs>
            <w:rPr>
              <w:rFonts w:asciiTheme="minorHAnsi" w:eastAsiaTheme="minorEastAsia" w:hAnsiTheme="minorHAnsi" w:cstheme="minorBidi"/>
              <w:noProof/>
              <w:sz w:val="22"/>
              <w:szCs w:val="22"/>
            </w:rPr>
          </w:pPr>
          <w:hyperlink w:anchor="_Toc122972172" w:history="1">
            <w:r w:rsidRPr="004B1A3C">
              <w:rPr>
                <w:rStyle w:val="Hipervnculo"/>
                <w:noProof/>
              </w:rPr>
              <w:t>4.3.2. Administrar versiones de los documentos electrónicos de archivo</w:t>
            </w:r>
            <w:r>
              <w:rPr>
                <w:noProof/>
                <w:webHidden/>
              </w:rPr>
              <w:tab/>
            </w:r>
            <w:r>
              <w:rPr>
                <w:noProof/>
                <w:webHidden/>
              </w:rPr>
              <w:fldChar w:fldCharType="begin"/>
            </w:r>
            <w:r>
              <w:rPr>
                <w:noProof/>
                <w:webHidden/>
              </w:rPr>
              <w:instrText xml:space="preserve"> PAGEREF _Toc122972172 \h </w:instrText>
            </w:r>
            <w:r>
              <w:rPr>
                <w:noProof/>
                <w:webHidden/>
              </w:rPr>
            </w:r>
            <w:r>
              <w:rPr>
                <w:noProof/>
                <w:webHidden/>
              </w:rPr>
              <w:fldChar w:fldCharType="separate"/>
            </w:r>
            <w:r>
              <w:rPr>
                <w:noProof/>
                <w:webHidden/>
              </w:rPr>
              <w:t>12</w:t>
            </w:r>
            <w:r>
              <w:rPr>
                <w:noProof/>
                <w:webHidden/>
              </w:rPr>
              <w:fldChar w:fldCharType="end"/>
            </w:r>
          </w:hyperlink>
        </w:p>
        <w:p w14:paraId="25674364" w14:textId="77777777" w:rsidR="001C32A8" w:rsidRDefault="001C32A8">
          <w:pPr>
            <w:pStyle w:val="TDC3"/>
            <w:tabs>
              <w:tab w:val="right" w:leader="dot" w:pos="8492"/>
            </w:tabs>
            <w:rPr>
              <w:rFonts w:asciiTheme="minorHAnsi" w:eastAsiaTheme="minorEastAsia" w:hAnsiTheme="minorHAnsi" w:cstheme="minorBidi"/>
              <w:noProof/>
              <w:sz w:val="22"/>
              <w:szCs w:val="22"/>
            </w:rPr>
          </w:pPr>
          <w:hyperlink w:anchor="_Toc122972173" w:history="1">
            <w:r w:rsidRPr="004B1A3C">
              <w:rPr>
                <w:rStyle w:val="Hipervnculo"/>
                <w:noProof/>
              </w:rPr>
              <w:t>4.3.3. Excluir el uso de formatos propietarios</w:t>
            </w:r>
            <w:r>
              <w:rPr>
                <w:noProof/>
                <w:webHidden/>
              </w:rPr>
              <w:tab/>
            </w:r>
            <w:r>
              <w:rPr>
                <w:noProof/>
                <w:webHidden/>
              </w:rPr>
              <w:fldChar w:fldCharType="begin"/>
            </w:r>
            <w:r>
              <w:rPr>
                <w:noProof/>
                <w:webHidden/>
              </w:rPr>
              <w:instrText xml:space="preserve"> PAGEREF _Toc122972173 \h </w:instrText>
            </w:r>
            <w:r>
              <w:rPr>
                <w:noProof/>
                <w:webHidden/>
              </w:rPr>
            </w:r>
            <w:r>
              <w:rPr>
                <w:noProof/>
                <w:webHidden/>
              </w:rPr>
              <w:fldChar w:fldCharType="separate"/>
            </w:r>
            <w:r>
              <w:rPr>
                <w:noProof/>
                <w:webHidden/>
              </w:rPr>
              <w:t>12</w:t>
            </w:r>
            <w:r>
              <w:rPr>
                <w:noProof/>
                <w:webHidden/>
              </w:rPr>
              <w:fldChar w:fldCharType="end"/>
            </w:r>
          </w:hyperlink>
        </w:p>
        <w:p w14:paraId="059116B1" w14:textId="77777777" w:rsidR="001C32A8" w:rsidRDefault="001C32A8">
          <w:pPr>
            <w:pStyle w:val="TDC3"/>
            <w:tabs>
              <w:tab w:val="right" w:leader="dot" w:pos="8492"/>
            </w:tabs>
            <w:rPr>
              <w:rFonts w:asciiTheme="minorHAnsi" w:eastAsiaTheme="minorEastAsia" w:hAnsiTheme="minorHAnsi" w:cstheme="minorBidi"/>
              <w:noProof/>
              <w:sz w:val="22"/>
              <w:szCs w:val="22"/>
            </w:rPr>
          </w:pPr>
          <w:hyperlink w:anchor="_Toc122972174" w:history="1">
            <w:r w:rsidRPr="004B1A3C">
              <w:rPr>
                <w:rStyle w:val="Hipervnculo"/>
                <w:noProof/>
              </w:rPr>
              <w:t>4.3.4. Integrar documentos mediante copias</w:t>
            </w:r>
            <w:r>
              <w:rPr>
                <w:noProof/>
                <w:webHidden/>
              </w:rPr>
              <w:tab/>
            </w:r>
            <w:r>
              <w:rPr>
                <w:noProof/>
                <w:webHidden/>
              </w:rPr>
              <w:fldChar w:fldCharType="begin"/>
            </w:r>
            <w:r>
              <w:rPr>
                <w:noProof/>
                <w:webHidden/>
              </w:rPr>
              <w:instrText xml:space="preserve"> PAGEREF _Toc122972174 \h </w:instrText>
            </w:r>
            <w:r>
              <w:rPr>
                <w:noProof/>
                <w:webHidden/>
              </w:rPr>
            </w:r>
            <w:r>
              <w:rPr>
                <w:noProof/>
                <w:webHidden/>
              </w:rPr>
              <w:fldChar w:fldCharType="separate"/>
            </w:r>
            <w:r>
              <w:rPr>
                <w:noProof/>
                <w:webHidden/>
              </w:rPr>
              <w:t>13</w:t>
            </w:r>
            <w:r>
              <w:rPr>
                <w:noProof/>
                <w:webHidden/>
              </w:rPr>
              <w:fldChar w:fldCharType="end"/>
            </w:r>
          </w:hyperlink>
        </w:p>
        <w:p w14:paraId="2A204318" w14:textId="77777777" w:rsidR="001C32A8" w:rsidRDefault="001C32A8">
          <w:pPr>
            <w:pStyle w:val="TDC3"/>
            <w:tabs>
              <w:tab w:val="right" w:leader="dot" w:pos="8492"/>
            </w:tabs>
            <w:rPr>
              <w:rFonts w:asciiTheme="minorHAnsi" w:eastAsiaTheme="minorEastAsia" w:hAnsiTheme="minorHAnsi" w:cstheme="minorBidi"/>
              <w:noProof/>
              <w:sz w:val="22"/>
              <w:szCs w:val="22"/>
            </w:rPr>
          </w:pPr>
          <w:hyperlink w:anchor="_Toc122972175" w:history="1">
            <w:r w:rsidRPr="004B1A3C">
              <w:rPr>
                <w:rStyle w:val="Hipervnculo"/>
                <w:noProof/>
              </w:rPr>
              <w:t>4.3.5. Respetar el formato original del fichero electrónico recibido.</w:t>
            </w:r>
            <w:r>
              <w:rPr>
                <w:noProof/>
                <w:webHidden/>
              </w:rPr>
              <w:tab/>
            </w:r>
            <w:r>
              <w:rPr>
                <w:noProof/>
                <w:webHidden/>
              </w:rPr>
              <w:fldChar w:fldCharType="begin"/>
            </w:r>
            <w:r>
              <w:rPr>
                <w:noProof/>
                <w:webHidden/>
              </w:rPr>
              <w:instrText xml:space="preserve"> PAGEREF _Toc122972175 \h </w:instrText>
            </w:r>
            <w:r>
              <w:rPr>
                <w:noProof/>
                <w:webHidden/>
              </w:rPr>
            </w:r>
            <w:r>
              <w:rPr>
                <w:noProof/>
                <w:webHidden/>
              </w:rPr>
              <w:fldChar w:fldCharType="separate"/>
            </w:r>
            <w:r>
              <w:rPr>
                <w:noProof/>
                <w:webHidden/>
              </w:rPr>
              <w:t>13</w:t>
            </w:r>
            <w:r>
              <w:rPr>
                <w:noProof/>
                <w:webHidden/>
              </w:rPr>
              <w:fldChar w:fldCharType="end"/>
            </w:r>
          </w:hyperlink>
        </w:p>
        <w:p w14:paraId="32BAAB70" w14:textId="77777777" w:rsidR="001C32A8" w:rsidRDefault="001C32A8">
          <w:pPr>
            <w:pStyle w:val="TDC3"/>
            <w:tabs>
              <w:tab w:val="right" w:leader="dot" w:pos="8492"/>
            </w:tabs>
            <w:rPr>
              <w:rFonts w:asciiTheme="minorHAnsi" w:eastAsiaTheme="minorEastAsia" w:hAnsiTheme="minorHAnsi" w:cstheme="minorBidi"/>
              <w:noProof/>
              <w:sz w:val="22"/>
              <w:szCs w:val="22"/>
            </w:rPr>
          </w:pPr>
          <w:hyperlink w:anchor="_Toc122972176" w:history="1">
            <w:r w:rsidRPr="004B1A3C">
              <w:rPr>
                <w:rStyle w:val="Hipervnculo"/>
                <w:noProof/>
              </w:rPr>
              <w:t>4.3.6. Normalizar la producción electrónica de documentos:</w:t>
            </w:r>
            <w:r>
              <w:rPr>
                <w:noProof/>
                <w:webHidden/>
              </w:rPr>
              <w:tab/>
            </w:r>
            <w:r>
              <w:rPr>
                <w:noProof/>
                <w:webHidden/>
              </w:rPr>
              <w:fldChar w:fldCharType="begin"/>
            </w:r>
            <w:r>
              <w:rPr>
                <w:noProof/>
                <w:webHidden/>
              </w:rPr>
              <w:instrText xml:space="preserve"> PAGEREF _Toc122972176 \h </w:instrText>
            </w:r>
            <w:r>
              <w:rPr>
                <w:noProof/>
                <w:webHidden/>
              </w:rPr>
            </w:r>
            <w:r>
              <w:rPr>
                <w:noProof/>
                <w:webHidden/>
              </w:rPr>
              <w:fldChar w:fldCharType="separate"/>
            </w:r>
            <w:r>
              <w:rPr>
                <w:noProof/>
                <w:webHidden/>
              </w:rPr>
              <w:t>13</w:t>
            </w:r>
            <w:r>
              <w:rPr>
                <w:noProof/>
                <w:webHidden/>
              </w:rPr>
              <w:fldChar w:fldCharType="end"/>
            </w:r>
          </w:hyperlink>
        </w:p>
        <w:p w14:paraId="3E4FB89C" w14:textId="77777777" w:rsidR="001C32A8" w:rsidRDefault="001C32A8">
          <w:pPr>
            <w:pStyle w:val="TDC3"/>
            <w:tabs>
              <w:tab w:val="right" w:leader="dot" w:pos="8492"/>
            </w:tabs>
            <w:rPr>
              <w:rFonts w:asciiTheme="minorHAnsi" w:eastAsiaTheme="minorEastAsia" w:hAnsiTheme="minorHAnsi" w:cstheme="minorBidi"/>
              <w:noProof/>
              <w:sz w:val="22"/>
              <w:szCs w:val="22"/>
            </w:rPr>
          </w:pPr>
          <w:hyperlink w:anchor="_Toc122972177" w:history="1">
            <w:r w:rsidRPr="004B1A3C">
              <w:rPr>
                <w:rStyle w:val="Hipervnculo"/>
                <w:noProof/>
              </w:rPr>
              <w:t>4.3.7. Utilizar metadatos de preservación:</w:t>
            </w:r>
            <w:r>
              <w:rPr>
                <w:noProof/>
                <w:webHidden/>
              </w:rPr>
              <w:tab/>
            </w:r>
            <w:r>
              <w:rPr>
                <w:noProof/>
                <w:webHidden/>
              </w:rPr>
              <w:fldChar w:fldCharType="begin"/>
            </w:r>
            <w:r>
              <w:rPr>
                <w:noProof/>
                <w:webHidden/>
              </w:rPr>
              <w:instrText xml:space="preserve"> PAGEREF _Toc122972177 \h </w:instrText>
            </w:r>
            <w:r>
              <w:rPr>
                <w:noProof/>
                <w:webHidden/>
              </w:rPr>
            </w:r>
            <w:r>
              <w:rPr>
                <w:noProof/>
                <w:webHidden/>
              </w:rPr>
              <w:fldChar w:fldCharType="separate"/>
            </w:r>
            <w:r>
              <w:rPr>
                <w:noProof/>
                <w:webHidden/>
              </w:rPr>
              <w:t>14</w:t>
            </w:r>
            <w:r>
              <w:rPr>
                <w:noProof/>
                <w:webHidden/>
              </w:rPr>
              <w:fldChar w:fldCharType="end"/>
            </w:r>
          </w:hyperlink>
        </w:p>
        <w:p w14:paraId="136A191C" w14:textId="77777777" w:rsidR="001C32A8" w:rsidRDefault="001C32A8">
          <w:pPr>
            <w:pStyle w:val="TDC3"/>
            <w:tabs>
              <w:tab w:val="right" w:leader="dot" w:pos="8492"/>
            </w:tabs>
            <w:rPr>
              <w:rFonts w:asciiTheme="minorHAnsi" w:eastAsiaTheme="minorEastAsia" w:hAnsiTheme="minorHAnsi" w:cstheme="minorBidi"/>
              <w:noProof/>
              <w:sz w:val="22"/>
              <w:szCs w:val="22"/>
            </w:rPr>
          </w:pPr>
          <w:hyperlink w:anchor="_Toc122972178" w:history="1">
            <w:r w:rsidRPr="004B1A3C">
              <w:rPr>
                <w:rStyle w:val="Hipervnculo"/>
                <w:noProof/>
              </w:rPr>
              <w:t>4.3.8. Firmar electrónicamente (avanzada o simple) con vigencia únicamente para el trámite.</w:t>
            </w:r>
            <w:r>
              <w:rPr>
                <w:noProof/>
                <w:webHidden/>
              </w:rPr>
              <w:tab/>
            </w:r>
            <w:r>
              <w:rPr>
                <w:noProof/>
                <w:webHidden/>
              </w:rPr>
              <w:fldChar w:fldCharType="begin"/>
            </w:r>
            <w:r>
              <w:rPr>
                <w:noProof/>
                <w:webHidden/>
              </w:rPr>
              <w:instrText xml:space="preserve"> PAGEREF _Toc122972178 \h </w:instrText>
            </w:r>
            <w:r>
              <w:rPr>
                <w:noProof/>
                <w:webHidden/>
              </w:rPr>
            </w:r>
            <w:r>
              <w:rPr>
                <w:noProof/>
                <w:webHidden/>
              </w:rPr>
              <w:fldChar w:fldCharType="separate"/>
            </w:r>
            <w:r>
              <w:rPr>
                <w:noProof/>
                <w:webHidden/>
              </w:rPr>
              <w:t>14</w:t>
            </w:r>
            <w:r>
              <w:rPr>
                <w:noProof/>
                <w:webHidden/>
              </w:rPr>
              <w:fldChar w:fldCharType="end"/>
            </w:r>
          </w:hyperlink>
        </w:p>
        <w:p w14:paraId="6851F1E1" w14:textId="77777777" w:rsidR="001C32A8" w:rsidRDefault="001C32A8">
          <w:pPr>
            <w:pStyle w:val="TDC3"/>
            <w:tabs>
              <w:tab w:val="right" w:leader="dot" w:pos="8492"/>
            </w:tabs>
            <w:rPr>
              <w:rFonts w:asciiTheme="minorHAnsi" w:eastAsiaTheme="minorEastAsia" w:hAnsiTheme="minorHAnsi" w:cstheme="minorBidi"/>
              <w:noProof/>
              <w:sz w:val="22"/>
              <w:szCs w:val="22"/>
            </w:rPr>
          </w:pPr>
          <w:hyperlink w:anchor="_Toc122972179" w:history="1">
            <w:r w:rsidRPr="004B1A3C">
              <w:rPr>
                <w:rStyle w:val="Hipervnculo"/>
                <w:noProof/>
              </w:rPr>
              <w:t>4.3.9. Archivar y mantener el acceso a los documentos electrónicos de archivo:</w:t>
            </w:r>
            <w:r>
              <w:rPr>
                <w:noProof/>
                <w:webHidden/>
              </w:rPr>
              <w:tab/>
            </w:r>
            <w:r>
              <w:rPr>
                <w:noProof/>
                <w:webHidden/>
              </w:rPr>
              <w:fldChar w:fldCharType="begin"/>
            </w:r>
            <w:r>
              <w:rPr>
                <w:noProof/>
                <w:webHidden/>
              </w:rPr>
              <w:instrText xml:space="preserve"> PAGEREF _Toc122972179 \h </w:instrText>
            </w:r>
            <w:r>
              <w:rPr>
                <w:noProof/>
                <w:webHidden/>
              </w:rPr>
            </w:r>
            <w:r>
              <w:rPr>
                <w:noProof/>
                <w:webHidden/>
              </w:rPr>
              <w:fldChar w:fldCharType="separate"/>
            </w:r>
            <w:r>
              <w:rPr>
                <w:noProof/>
                <w:webHidden/>
              </w:rPr>
              <w:t>14</w:t>
            </w:r>
            <w:r>
              <w:rPr>
                <w:noProof/>
                <w:webHidden/>
              </w:rPr>
              <w:fldChar w:fldCharType="end"/>
            </w:r>
          </w:hyperlink>
        </w:p>
        <w:p w14:paraId="2AB9331C" w14:textId="77777777" w:rsidR="001C32A8" w:rsidRDefault="001C32A8">
          <w:pPr>
            <w:pStyle w:val="TDC2"/>
            <w:tabs>
              <w:tab w:val="right" w:leader="dot" w:pos="8492"/>
            </w:tabs>
            <w:rPr>
              <w:rFonts w:asciiTheme="minorHAnsi" w:eastAsiaTheme="minorEastAsia" w:hAnsiTheme="minorHAnsi" w:cstheme="minorBidi"/>
              <w:noProof/>
              <w:sz w:val="22"/>
              <w:szCs w:val="22"/>
            </w:rPr>
          </w:pPr>
          <w:hyperlink w:anchor="_Toc122972180" w:history="1">
            <w:r w:rsidRPr="004B1A3C">
              <w:rPr>
                <w:rStyle w:val="Hipervnculo"/>
                <w:noProof/>
              </w:rPr>
              <w:t>4.4. SEGURIDAD DE LA INFORMACIÓN</w:t>
            </w:r>
            <w:r>
              <w:rPr>
                <w:noProof/>
                <w:webHidden/>
              </w:rPr>
              <w:tab/>
            </w:r>
            <w:r>
              <w:rPr>
                <w:noProof/>
                <w:webHidden/>
              </w:rPr>
              <w:fldChar w:fldCharType="begin"/>
            </w:r>
            <w:r>
              <w:rPr>
                <w:noProof/>
                <w:webHidden/>
              </w:rPr>
              <w:instrText xml:space="preserve"> PAGEREF _Toc122972180 \h </w:instrText>
            </w:r>
            <w:r>
              <w:rPr>
                <w:noProof/>
                <w:webHidden/>
              </w:rPr>
            </w:r>
            <w:r>
              <w:rPr>
                <w:noProof/>
                <w:webHidden/>
              </w:rPr>
              <w:fldChar w:fldCharType="separate"/>
            </w:r>
            <w:r>
              <w:rPr>
                <w:noProof/>
                <w:webHidden/>
              </w:rPr>
              <w:t>14</w:t>
            </w:r>
            <w:r>
              <w:rPr>
                <w:noProof/>
                <w:webHidden/>
              </w:rPr>
              <w:fldChar w:fldCharType="end"/>
            </w:r>
          </w:hyperlink>
        </w:p>
        <w:p w14:paraId="1DEA8201" w14:textId="77777777" w:rsidR="001C32A8" w:rsidRDefault="001C32A8">
          <w:pPr>
            <w:pStyle w:val="TDC1"/>
            <w:tabs>
              <w:tab w:val="right" w:leader="dot" w:pos="8492"/>
            </w:tabs>
            <w:rPr>
              <w:rFonts w:asciiTheme="minorHAnsi" w:eastAsiaTheme="minorEastAsia" w:hAnsiTheme="minorHAnsi" w:cstheme="minorBidi"/>
              <w:noProof/>
              <w:sz w:val="22"/>
              <w:szCs w:val="22"/>
            </w:rPr>
          </w:pPr>
          <w:hyperlink w:anchor="_Toc122972181" w:history="1">
            <w:r w:rsidRPr="004B1A3C">
              <w:rPr>
                <w:rStyle w:val="Hipervnculo"/>
                <w:noProof/>
              </w:rPr>
              <w:t>5.  ADMINISTRACIÓN DE DOCUMENTOS ELECTRÓNICOS DE ARCHIVO EN EL INSOR</w:t>
            </w:r>
            <w:r>
              <w:rPr>
                <w:noProof/>
                <w:webHidden/>
              </w:rPr>
              <w:tab/>
            </w:r>
            <w:r>
              <w:rPr>
                <w:noProof/>
                <w:webHidden/>
              </w:rPr>
              <w:fldChar w:fldCharType="begin"/>
            </w:r>
            <w:r>
              <w:rPr>
                <w:noProof/>
                <w:webHidden/>
              </w:rPr>
              <w:instrText xml:space="preserve"> PAGEREF _Toc122972181 \h </w:instrText>
            </w:r>
            <w:r>
              <w:rPr>
                <w:noProof/>
                <w:webHidden/>
              </w:rPr>
            </w:r>
            <w:r>
              <w:rPr>
                <w:noProof/>
                <w:webHidden/>
              </w:rPr>
              <w:fldChar w:fldCharType="separate"/>
            </w:r>
            <w:r>
              <w:rPr>
                <w:noProof/>
                <w:webHidden/>
              </w:rPr>
              <w:t>16</w:t>
            </w:r>
            <w:r>
              <w:rPr>
                <w:noProof/>
                <w:webHidden/>
              </w:rPr>
              <w:fldChar w:fldCharType="end"/>
            </w:r>
          </w:hyperlink>
        </w:p>
        <w:p w14:paraId="488A291E" w14:textId="77777777" w:rsidR="001C32A8" w:rsidRDefault="001C32A8">
          <w:pPr>
            <w:pStyle w:val="TDC2"/>
            <w:tabs>
              <w:tab w:val="right" w:leader="dot" w:pos="8492"/>
            </w:tabs>
            <w:rPr>
              <w:rFonts w:asciiTheme="minorHAnsi" w:eastAsiaTheme="minorEastAsia" w:hAnsiTheme="minorHAnsi" w:cstheme="minorBidi"/>
              <w:noProof/>
              <w:sz w:val="22"/>
              <w:szCs w:val="22"/>
            </w:rPr>
          </w:pPr>
          <w:hyperlink w:anchor="_Toc122972182" w:history="1">
            <w:r w:rsidRPr="004B1A3C">
              <w:rPr>
                <w:rStyle w:val="Hipervnculo"/>
                <w:noProof/>
              </w:rPr>
              <w:t>5.1 ACTIVIDADES PREVIAS AL CARGUE DE DOCUMENTOS</w:t>
            </w:r>
            <w:r>
              <w:rPr>
                <w:noProof/>
                <w:webHidden/>
              </w:rPr>
              <w:tab/>
            </w:r>
            <w:r>
              <w:rPr>
                <w:noProof/>
                <w:webHidden/>
              </w:rPr>
              <w:fldChar w:fldCharType="begin"/>
            </w:r>
            <w:r>
              <w:rPr>
                <w:noProof/>
                <w:webHidden/>
              </w:rPr>
              <w:instrText xml:space="preserve"> PAGEREF _Toc122972182 \h </w:instrText>
            </w:r>
            <w:r>
              <w:rPr>
                <w:noProof/>
                <w:webHidden/>
              </w:rPr>
            </w:r>
            <w:r>
              <w:rPr>
                <w:noProof/>
                <w:webHidden/>
              </w:rPr>
              <w:fldChar w:fldCharType="separate"/>
            </w:r>
            <w:r>
              <w:rPr>
                <w:noProof/>
                <w:webHidden/>
              </w:rPr>
              <w:t>19</w:t>
            </w:r>
            <w:r>
              <w:rPr>
                <w:noProof/>
                <w:webHidden/>
              </w:rPr>
              <w:fldChar w:fldCharType="end"/>
            </w:r>
          </w:hyperlink>
        </w:p>
        <w:p w14:paraId="77584C0C" w14:textId="77777777" w:rsidR="001C32A8" w:rsidRDefault="001C32A8">
          <w:pPr>
            <w:pStyle w:val="TDC3"/>
            <w:tabs>
              <w:tab w:val="right" w:leader="dot" w:pos="8492"/>
            </w:tabs>
            <w:rPr>
              <w:rFonts w:asciiTheme="minorHAnsi" w:eastAsiaTheme="minorEastAsia" w:hAnsiTheme="minorHAnsi" w:cstheme="minorBidi"/>
              <w:noProof/>
              <w:sz w:val="22"/>
              <w:szCs w:val="22"/>
            </w:rPr>
          </w:pPr>
          <w:hyperlink w:anchor="_Toc122972183" w:history="1">
            <w:r w:rsidRPr="004B1A3C">
              <w:rPr>
                <w:rStyle w:val="Hipervnculo"/>
                <w:noProof/>
              </w:rPr>
              <w:t>5.2 RESPONSABLES</w:t>
            </w:r>
            <w:r>
              <w:rPr>
                <w:noProof/>
                <w:webHidden/>
              </w:rPr>
              <w:tab/>
            </w:r>
            <w:r>
              <w:rPr>
                <w:noProof/>
                <w:webHidden/>
              </w:rPr>
              <w:fldChar w:fldCharType="begin"/>
            </w:r>
            <w:r>
              <w:rPr>
                <w:noProof/>
                <w:webHidden/>
              </w:rPr>
              <w:instrText xml:space="preserve"> PAGEREF _Toc122972183 \h </w:instrText>
            </w:r>
            <w:r>
              <w:rPr>
                <w:noProof/>
                <w:webHidden/>
              </w:rPr>
            </w:r>
            <w:r>
              <w:rPr>
                <w:noProof/>
                <w:webHidden/>
              </w:rPr>
              <w:fldChar w:fldCharType="separate"/>
            </w:r>
            <w:r>
              <w:rPr>
                <w:noProof/>
                <w:webHidden/>
              </w:rPr>
              <w:t>21</w:t>
            </w:r>
            <w:r>
              <w:rPr>
                <w:noProof/>
                <w:webHidden/>
              </w:rPr>
              <w:fldChar w:fldCharType="end"/>
            </w:r>
          </w:hyperlink>
        </w:p>
        <w:p w14:paraId="116A54A2" w14:textId="77777777" w:rsidR="001C32A8" w:rsidRDefault="001C32A8">
          <w:pPr>
            <w:pStyle w:val="TDC3"/>
            <w:tabs>
              <w:tab w:val="right" w:leader="dot" w:pos="8492"/>
            </w:tabs>
            <w:rPr>
              <w:rFonts w:asciiTheme="minorHAnsi" w:eastAsiaTheme="minorEastAsia" w:hAnsiTheme="minorHAnsi" w:cstheme="minorBidi"/>
              <w:noProof/>
              <w:sz w:val="22"/>
              <w:szCs w:val="22"/>
            </w:rPr>
          </w:pPr>
          <w:hyperlink w:anchor="_Toc122972184" w:history="1">
            <w:r w:rsidRPr="004B1A3C">
              <w:rPr>
                <w:rStyle w:val="Hipervnculo"/>
                <w:noProof/>
                <w:lang w:eastAsia="es-ES"/>
              </w:rPr>
              <w:t>5.3 CRITERIOS PARA LA CONFORMACIÓN DE EXPEDIENTES</w:t>
            </w:r>
            <w:r>
              <w:rPr>
                <w:noProof/>
                <w:webHidden/>
              </w:rPr>
              <w:tab/>
            </w:r>
            <w:r>
              <w:rPr>
                <w:noProof/>
                <w:webHidden/>
              </w:rPr>
              <w:fldChar w:fldCharType="begin"/>
            </w:r>
            <w:r>
              <w:rPr>
                <w:noProof/>
                <w:webHidden/>
              </w:rPr>
              <w:instrText xml:space="preserve"> PAGEREF _Toc122972184 \h </w:instrText>
            </w:r>
            <w:r>
              <w:rPr>
                <w:noProof/>
                <w:webHidden/>
              </w:rPr>
            </w:r>
            <w:r>
              <w:rPr>
                <w:noProof/>
                <w:webHidden/>
              </w:rPr>
              <w:fldChar w:fldCharType="separate"/>
            </w:r>
            <w:r>
              <w:rPr>
                <w:noProof/>
                <w:webHidden/>
              </w:rPr>
              <w:t>22</w:t>
            </w:r>
            <w:r>
              <w:rPr>
                <w:noProof/>
                <w:webHidden/>
              </w:rPr>
              <w:fldChar w:fldCharType="end"/>
            </w:r>
          </w:hyperlink>
        </w:p>
        <w:p w14:paraId="373D9076" w14:textId="77777777" w:rsidR="001C32A8" w:rsidRDefault="001C32A8">
          <w:pPr>
            <w:pStyle w:val="TDC3"/>
            <w:tabs>
              <w:tab w:val="right" w:leader="dot" w:pos="8492"/>
            </w:tabs>
            <w:rPr>
              <w:rFonts w:asciiTheme="minorHAnsi" w:eastAsiaTheme="minorEastAsia" w:hAnsiTheme="minorHAnsi" w:cstheme="minorBidi"/>
              <w:noProof/>
              <w:sz w:val="22"/>
              <w:szCs w:val="22"/>
            </w:rPr>
          </w:pPr>
          <w:hyperlink w:anchor="_Toc122972185" w:history="1">
            <w:r w:rsidRPr="004B1A3C">
              <w:rPr>
                <w:rStyle w:val="Hipervnculo"/>
                <w:noProof/>
              </w:rPr>
              <w:t>5.3.1 Ubicación</w:t>
            </w:r>
            <w:r>
              <w:rPr>
                <w:noProof/>
                <w:webHidden/>
              </w:rPr>
              <w:tab/>
            </w:r>
            <w:r>
              <w:rPr>
                <w:noProof/>
                <w:webHidden/>
              </w:rPr>
              <w:fldChar w:fldCharType="begin"/>
            </w:r>
            <w:r>
              <w:rPr>
                <w:noProof/>
                <w:webHidden/>
              </w:rPr>
              <w:instrText xml:space="preserve"> PAGEREF _Toc122972185 \h </w:instrText>
            </w:r>
            <w:r>
              <w:rPr>
                <w:noProof/>
                <w:webHidden/>
              </w:rPr>
            </w:r>
            <w:r>
              <w:rPr>
                <w:noProof/>
                <w:webHidden/>
              </w:rPr>
              <w:fldChar w:fldCharType="separate"/>
            </w:r>
            <w:r>
              <w:rPr>
                <w:noProof/>
                <w:webHidden/>
              </w:rPr>
              <w:t>22</w:t>
            </w:r>
            <w:r>
              <w:rPr>
                <w:noProof/>
                <w:webHidden/>
              </w:rPr>
              <w:fldChar w:fldCharType="end"/>
            </w:r>
          </w:hyperlink>
        </w:p>
        <w:p w14:paraId="4FDBCEE4" w14:textId="77777777" w:rsidR="001C32A8" w:rsidRDefault="001C32A8">
          <w:pPr>
            <w:pStyle w:val="TDC3"/>
            <w:tabs>
              <w:tab w:val="right" w:leader="dot" w:pos="8492"/>
            </w:tabs>
            <w:rPr>
              <w:rFonts w:asciiTheme="minorHAnsi" w:eastAsiaTheme="minorEastAsia" w:hAnsiTheme="minorHAnsi" w:cstheme="minorBidi"/>
              <w:noProof/>
              <w:sz w:val="22"/>
              <w:szCs w:val="22"/>
            </w:rPr>
          </w:pPr>
          <w:hyperlink w:anchor="_Toc122972186" w:history="1">
            <w:r w:rsidRPr="004B1A3C">
              <w:rPr>
                <w:rStyle w:val="Hipervnculo"/>
                <w:noProof/>
              </w:rPr>
              <w:t>5.3.2 Estructura de las carpetas y conformación de expedientes</w:t>
            </w:r>
            <w:r>
              <w:rPr>
                <w:noProof/>
                <w:webHidden/>
              </w:rPr>
              <w:tab/>
            </w:r>
            <w:r>
              <w:rPr>
                <w:noProof/>
                <w:webHidden/>
              </w:rPr>
              <w:fldChar w:fldCharType="begin"/>
            </w:r>
            <w:r>
              <w:rPr>
                <w:noProof/>
                <w:webHidden/>
              </w:rPr>
              <w:instrText xml:space="preserve"> PAGEREF _Toc122972186 \h </w:instrText>
            </w:r>
            <w:r>
              <w:rPr>
                <w:noProof/>
                <w:webHidden/>
              </w:rPr>
            </w:r>
            <w:r>
              <w:rPr>
                <w:noProof/>
                <w:webHidden/>
              </w:rPr>
              <w:fldChar w:fldCharType="separate"/>
            </w:r>
            <w:r>
              <w:rPr>
                <w:noProof/>
                <w:webHidden/>
              </w:rPr>
              <w:t>23</w:t>
            </w:r>
            <w:r>
              <w:rPr>
                <w:noProof/>
                <w:webHidden/>
              </w:rPr>
              <w:fldChar w:fldCharType="end"/>
            </w:r>
          </w:hyperlink>
        </w:p>
        <w:p w14:paraId="3E9CDA5E" w14:textId="77777777" w:rsidR="001C32A8" w:rsidRDefault="001C32A8">
          <w:pPr>
            <w:pStyle w:val="TDC3"/>
            <w:tabs>
              <w:tab w:val="right" w:leader="dot" w:pos="8492"/>
            </w:tabs>
            <w:rPr>
              <w:rFonts w:asciiTheme="minorHAnsi" w:eastAsiaTheme="minorEastAsia" w:hAnsiTheme="minorHAnsi" w:cstheme="minorBidi"/>
              <w:noProof/>
              <w:sz w:val="22"/>
              <w:szCs w:val="22"/>
            </w:rPr>
          </w:pPr>
          <w:hyperlink w:anchor="_Toc122972187" w:history="1">
            <w:r w:rsidRPr="004B1A3C">
              <w:rPr>
                <w:rStyle w:val="Hipervnculo"/>
                <w:noProof/>
                <w:shd w:val="clear" w:color="auto" w:fill="FFFFFF"/>
              </w:rPr>
              <w:t>5.4 SEGURIDAD DE LA INFORMACIÓN</w:t>
            </w:r>
            <w:r>
              <w:rPr>
                <w:noProof/>
                <w:webHidden/>
              </w:rPr>
              <w:tab/>
            </w:r>
            <w:r>
              <w:rPr>
                <w:noProof/>
                <w:webHidden/>
              </w:rPr>
              <w:fldChar w:fldCharType="begin"/>
            </w:r>
            <w:r>
              <w:rPr>
                <w:noProof/>
                <w:webHidden/>
              </w:rPr>
              <w:instrText xml:space="preserve"> PAGEREF _Toc122972187 \h </w:instrText>
            </w:r>
            <w:r>
              <w:rPr>
                <w:noProof/>
                <w:webHidden/>
              </w:rPr>
            </w:r>
            <w:r>
              <w:rPr>
                <w:noProof/>
                <w:webHidden/>
              </w:rPr>
              <w:fldChar w:fldCharType="separate"/>
            </w:r>
            <w:r>
              <w:rPr>
                <w:noProof/>
                <w:webHidden/>
              </w:rPr>
              <w:t>24</w:t>
            </w:r>
            <w:r>
              <w:rPr>
                <w:noProof/>
                <w:webHidden/>
              </w:rPr>
              <w:fldChar w:fldCharType="end"/>
            </w:r>
          </w:hyperlink>
        </w:p>
        <w:p w14:paraId="22722450" w14:textId="77777777" w:rsidR="001C32A8" w:rsidRDefault="001C32A8">
          <w:pPr>
            <w:pStyle w:val="TDC3"/>
            <w:tabs>
              <w:tab w:val="left" w:pos="1100"/>
              <w:tab w:val="right" w:leader="dot" w:pos="8492"/>
            </w:tabs>
            <w:rPr>
              <w:rFonts w:asciiTheme="minorHAnsi" w:eastAsiaTheme="minorEastAsia" w:hAnsiTheme="minorHAnsi" w:cstheme="minorBidi"/>
              <w:noProof/>
              <w:sz w:val="22"/>
              <w:szCs w:val="22"/>
            </w:rPr>
          </w:pPr>
          <w:hyperlink w:anchor="_Toc122972188" w:history="1">
            <w:r w:rsidRPr="004B1A3C">
              <w:rPr>
                <w:rStyle w:val="Hipervnculo"/>
                <w:noProof/>
              </w:rPr>
              <w:t>5.5</w:t>
            </w:r>
            <w:r>
              <w:rPr>
                <w:rFonts w:asciiTheme="minorHAnsi" w:eastAsiaTheme="minorEastAsia" w:hAnsiTheme="minorHAnsi" w:cstheme="minorBidi"/>
                <w:noProof/>
                <w:sz w:val="22"/>
                <w:szCs w:val="22"/>
              </w:rPr>
              <w:tab/>
            </w:r>
            <w:r w:rsidRPr="004B1A3C">
              <w:rPr>
                <w:rStyle w:val="Hipervnculo"/>
                <w:noProof/>
                <w:shd w:val="clear" w:color="auto" w:fill="FFFFFF"/>
              </w:rPr>
              <w:t>CONTROL DE CALIDAD</w:t>
            </w:r>
            <w:r>
              <w:rPr>
                <w:noProof/>
                <w:webHidden/>
              </w:rPr>
              <w:tab/>
            </w:r>
            <w:r>
              <w:rPr>
                <w:noProof/>
                <w:webHidden/>
              </w:rPr>
              <w:fldChar w:fldCharType="begin"/>
            </w:r>
            <w:r>
              <w:rPr>
                <w:noProof/>
                <w:webHidden/>
              </w:rPr>
              <w:instrText xml:space="preserve"> PAGEREF _Toc122972188 \h </w:instrText>
            </w:r>
            <w:r>
              <w:rPr>
                <w:noProof/>
                <w:webHidden/>
              </w:rPr>
            </w:r>
            <w:r>
              <w:rPr>
                <w:noProof/>
                <w:webHidden/>
              </w:rPr>
              <w:fldChar w:fldCharType="separate"/>
            </w:r>
            <w:r>
              <w:rPr>
                <w:noProof/>
                <w:webHidden/>
              </w:rPr>
              <w:t>25</w:t>
            </w:r>
            <w:r>
              <w:rPr>
                <w:noProof/>
                <w:webHidden/>
              </w:rPr>
              <w:fldChar w:fldCharType="end"/>
            </w:r>
          </w:hyperlink>
        </w:p>
        <w:p w14:paraId="0FE7D493" w14:textId="77777777" w:rsidR="001C32A8" w:rsidRDefault="001C32A8">
          <w:pPr>
            <w:pStyle w:val="TDC3"/>
            <w:tabs>
              <w:tab w:val="left" w:pos="1100"/>
              <w:tab w:val="right" w:leader="dot" w:pos="8492"/>
            </w:tabs>
            <w:rPr>
              <w:rFonts w:asciiTheme="minorHAnsi" w:eastAsiaTheme="minorEastAsia" w:hAnsiTheme="minorHAnsi" w:cstheme="minorBidi"/>
              <w:noProof/>
              <w:sz w:val="22"/>
              <w:szCs w:val="22"/>
            </w:rPr>
          </w:pPr>
          <w:hyperlink w:anchor="_Toc122972189" w:history="1">
            <w:r w:rsidRPr="004B1A3C">
              <w:rPr>
                <w:rStyle w:val="Hipervnculo"/>
                <w:noProof/>
              </w:rPr>
              <w:t>5.6</w:t>
            </w:r>
            <w:r>
              <w:rPr>
                <w:rFonts w:asciiTheme="minorHAnsi" w:eastAsiaTheme="minorEastAsia" w:hAnsiTheme="minorHAnsi" w:cstheme="minorBidi"/>
                <w:noProof/>
                <w:sz w:val="22"/>
                <w:szCs w:val="22"/>
              </w:rPr>
              <w:tab/>
            </w:r>
            <w:r w:rsidRPr="004B1A3C">
              <w:rPr>
                <w:rStyle w:val="Hipervnculo"/>
                <w:noProof/>
                <w:shd w:val="clear" w:color="auto" w:fill="FFFFFF"/>
              </w:rPr>
              <w:t>SEGUIMIENTO A LAS CARPETAS DE ALMACENAMIENTO</w:t>
            </w:r>
            <w:r>
              <w:rPr>
                <w:noProof/>
                <w:webHidden/>
              </w:rPr>
              <w:tab/>
            </w:r>
            <w:r>
              <w:rPr>
                <w:noProof/>
                <w:webHidden/>
              </w:rPr>
              <w:fldChar w:fldCharType="begin"/>
            </w:r>
            <w:r>
              <w:rPr>
                <w:noProof/>
                <w:webHidden/>
              </w:rPr>
              <w:instrText xml:space="preserve"> PAGEREF _Toc122972189 \h </w:instrText>
            </w:r>
            <w:r>
              <w:rPr>
                <w:noProof/>
                <w:webHidden/>
              </w:rPr>
            </w:r>
            <w:r>
              <w:rPr>
                <w:noProof/>
                <w:webHidden/>
              </w:rPr>
              <w:fldChar w:fldCharType="separate"/>
            </w:r>
            <w:r>
              <w:rPr>
                <w:noProof/>
                <w:webHidden/>
              </w:rPr>
              <w:t>26</w:t>
            </w:r>
            <w:r>
              <w:rPr>
                <w:noProof/>
                <w:webHidden/>
              </w:rPr>
              <w:fldChar w:fldCharType="end"/>
            </w:r>
          </w:hyperlink>
        </w:p>
        <w:p w14:paraId="4BD2D821" w14:textId="77777777" w:rsidR="001C32A8" w:rsidRDefault="001C32A8">
          <w:pPr>
            <w:pStyle w:val="TDC2"/>
            <w:tabs>
              <w:tab w:val="right" w:leader="dot" w:pos="8492"/>
            </w:tabs>
            <w:rPr>
              <w:rFonts w:asciiTheme="minorHAnsi" w:eastAsiaTheme="minorEastAsia" w:hAnsiTheme="minorHAnsi" w:cstheme="minorBidi"/>
              <w:noProof/>
              <w:sz w:val="22"/>
              <w:szCs w:val="22"/>
            </w:rPr>
          </w:pPr>
          <w:hyperlink w:anchor="_Toc122972190" w:history="1">
            <w:r w:rsidRPr="004B1A3C">
              <w:rPr>
                <w:rStyle w:val="Hipervnculo"/>
                <w:noProof/>
              </w:rPr>
              <w:t>6. CRONOGRAMA DE ACTIVIDADES</w:t>
            </w:r>
            <w:r>
              <w:rPr>
                <w:noProof/>
                <w:webHidden/>
              </w:rPr>
              <w:tab/>
            </w:r>
            <w:r>
              <w:rPr>
                <w:noProof/>
                <w:webHidden/>
              </w:rPr>
              <w:fldChar w:fldCharType="begin"/>
            </w:r>
            <w:r>
              <w:rPr>
                <w:noProof/>
                <w:webHidden/>
              </w:rPr>
              <w:instrText xml:space="preserve"> PAGEREF _Toc122972190 \h </w:instrText>
            </w:r>
            <w:r>
              <w:rPr>
                <w:noProof/>
                <w:webHidden/>
              </w:rPr>
            </w:r>
            <w:r>
              <w:rPr>
                <w:noProof/>
                <w:webHidden/>
              </w:rPr>
              <w:fldChar w:fldCharType="separate"/>
            </w:r>
            <w:r>
              <w:rPr>
                <w:noProof/>
                <w:webHidden/>
              </w:rPr>
              <w:t>27</w:t>
            </w:r>
            <w:r>
              <w:rPr>
                <w:noProof/>
                <w:webHidden/>
              </w:rPr>
              <w:fldChar w:fldCharType="end"/>
            </w:r>
          </w:hyperlink>
        </w:p>
        <w:p w14:paraId="72BA43D3" w14:textId="77777777" w:rsidR="001C32A8" w:rsidRDefault="001C32A8">
          <w:pPr>
            <w:pStyle w:val="TDC2"/>
            <w:tabs>
              <w:tab w:val="right" w:leader="dot" w:pos="8492"/>
            </w:tabs>
            <w:rPr>
              <w:rFonts w:asciiTheme="minorHAnsi" w:eastAsiaTheme="minorEastAsia" w:hAnsiTheme="minorHAnsi" w:cstheme="minorBidi"/>
              <w:noProof/>
              <w:sz w:val="22"/>
              <w:szCs w:val="22"/>
            </w:rPr>
          </w:pPr>
          <w:hyperlink w:anchor="_Toc122972191" w:history="1">
            <w:r w:rsidRPr="004B1A3C">
              <w:rPr>
                <w:rStyle w:val="Hipervnculo"/>
                <w:noProof/>
              </w:rPr>
              <w:t>7. HERRAMIENTAS DE SEGUIMIENTO</w:t>
            </w:r>
            <w:r>
              <w:rPr>
                <w:noProof/>
                <w:webHidden/>
              </w:rPr>
              <w:tab/>
            </w:r>
            <w:r>
              <w:rPr>
                <w:noProof/>
                <w:webHidden/>
              </w:rPr>
              <w:fldChar w:fldCharType="begin"/>
            </w:r>
            <w:r>
              <w:rPr>
                <w:noProof/>
                <w:webHidden/>
              </w:rPr>
              <w:instrText xml:space="preserve"> PAGEREF _Toc122972191 \h </w:instrText>
            </w:r>
            <w:r>
              <w:rPr>
                <w:noProof/>
                <w:webHidden/>
              </w:rPr>
            </w:r>
            <w:r>
              <w:rPr>
                <w:noProof/>
                <w:webHidden/>
              </w:rPr>
              <w:fldChar w:fldCharType="separate"/>
            </w:r>
            <w:r>
              <w:rPr>
                <w:noProof/>
                <w:webHidden/>
              </w:rPr>
              <w:t>27</w:t>
            </w:r>
            <w:r>
              <w:rPr>
                <w:noProof/>
                <w:webHidden/>
              </w:rPr>
              <w:fldChar w:fldCharType="end"/>
            </w:r>
          </w:hyperlink>
        </w:p>
        <w:p w14:paraId="6EC8EDAF" w14:textId="77777777" w:rsidR="001C32A8" w:rsidRDefault="001C32A8">
          <w:pPr>
            <w:pStyle w:val="TDC2"/>
            <w:tabs>
              <w:tab w:val="right" w:leader="dot" w:pos="8492"/>
            </w:tabs>
            <w:rPr>
              <w:rFonts w:asciiTheme="minorHAnsi" w:eastAsiaTheme="minorEastAsia" w:hAnsiTheme="minorHAnsi" w:cstheme="minorBidi"/>
              <w:noProof/>
              <w:sz w:val="22"/>
              <w:szCs w:val="22"/>
            </w:rPr>
          </w:pPr>
          <w:hyperlink w:anchor="_Toc122972192" w:history="1">
            <w:r w:rsidRPr="004B1A3C">
              <w:rPr>
                <w:rStyle w:val="Hipervnculo"/>
                <w:noProof/>
              </w:rPr>
              <w:t>8. BIBLIOGRAFÍA</w:t>
            </w:r>
            <w:r>
              <w:rPr>
                <w:noProof/>
                <w:webHidden/>
              </w:rPr>
              <w:tab/>
            </w:r>
            <w:r>
              <w:rPr>
                <w:noProof/>
                <w:webHidden/>
              </w:rPr>
              <w:fldChar w:fldCharType="begin"/>
            </w:r>
            <w:r>
              <w:rPr>
                <w:noProof/>
                <w:webHidden/>
              </w:rPr>
              <w:instrText xml:space="preserve"> PAGEREF _Toc122972192 \h </w:instrText>
            </w:r>
            <w:r>
              <w:rPr>
                <w:noProof/>
                <w:webHidden/>
              </w:rPr>
            </w:r>
            <w:r>
              <w:rPr>
                <w:noProof/>
                <w:webHidden/>
              </w:rPr>
              <w:fldChar w:fldCharType="separate"/>
            </w:r>
            <w:r>
              <w:rPr>
                <w:noProof/>
                <w:webHidden/>
              </w:rPr>
              <w:t>28</w:t>
            </w:r>
            <w:r>
              <w:rPr>
                <w:noProof/>
                <w:webHidden/>
              </w:rPr>
              <w:fldChar w:fldCharType="end"/>
            </w:r>
          </w:hyperlink>
        </w:p>
        <w:p w14:paraId="319844B8" w14:textId="30C829D4" w:rsidR="0022027A" w:rsidRPr="00C26836" w:rsidRDefault="0022027A" w:rsidP="00BB7B1D">
          <w:pPr>
            <w:rPr>
              <w:rFonts w:ascii="Verdana" w:hAnsi="Verdana"/>
              <w:lang w:val="es-CO"/>
            </w:rPr>
          </w:pPr>
          <w:r w:rsidRPr="00C26836">
            <w:rPr>
              <w:rFonts w:ascii="Verdana" w:hAnsi="Verdana"/>
              <w:b/>
              <w:bCs/>
              <w:lang w:val="es-CO"/>
            </w:rPr>
            <w:fldChar w:fldCharType="end"/>
          </w:r>
        </w:p>
      </w:sdtContent>
    </w:sdt>
    <w:p w14:paraId="399119A4" w14:textId="77777777" w:rsidR="0022027A" w:rsidRPr="00C26836" w:rsidRDefault="0022027A" w:rsidP="0022027A">
      <w:pPr>
        <w:rPr>
          <w:rFonts w:ascii="Verdana" w:hAnsi="Verdana"/>
          <w:lang w:val="es-CO"/>
        </w:rPr>
      </w:pPr>
    </w:p>
    <w:p w14:paraId="0E917768" w14:textId="77777777" w:rsidR="0022027A" w:rsidRPr="00C26836" w:rsidRDefault="0022027A" w:rsidP="0022027A">
      <w:pPr>
        <w:rPr>
          <w:rFonts w:ascii="Verdana" w:hAnsi="Verdana"/>
          <w:lang w:val="es-CO"/>
        </w:rPr>
      </w:pPr>
    </w:p>
    <w:p w14:paraId="7D9E878D" w14:textId="77777777" w:rsidR="0022027A" w:rsidRPr="00C26836" w:rsidRDefault="0022027A" w:rsidP="0022027A">
      <w:pPr>
        <w:rPr>
          <w:rFonts w:ascii="Verdana" w:hAnsi="Verdana"/>
          <w:lang w:val="es-CO"/>
        </w:rPr>
      </w:pPr>
    </w:p>
    <w:p w14:paraId="45C323F5" w14:textId="77777777" w:rsidR="0022027A" w:rsidRPr="00C26836" w:rsidRDefault="0022027A" w:rsidP="0022027A">
      <w:pPr>
        <w:rPr>
          <w:rFonts w:ascii="Verdana" w:hAnsi="Verdana"/>
          <w:lang w:val="es-CO"/>
        </w:rPr>
      </w:pPr>
    </w:p>
    <w:p w14:paraId="6A475208" w14:textId="77777777" w:rsidR="0022027A" w:rsidRPr="00C26836" w:rsidRDefault="0022027A" w:rsidP="0022027A">
      <w:pPr>
        <w:rPr>
          <w:rFonts w:ascii="Verdana" w:hAnsi="Verdana"/>
          <w:lang w:val="es-CO"/>
        </w:rPr>
      </w:pPr>
    </w:p>
    <w:p w14:paraId="4D22E98D" w14:textId="77777777" w:rsidR="0022027A" w:rsidRPr="00C26836" w:rsidRDefault="0022027A" w:rsidP="0022027A">
      <w:pPr>
        <w:rPr>
          <w:rFonts w:ascii="Verdana" w:hAnsi="Verdana"/>
          <w:lang w:val="es-CO"/>
        </w:rPr>
      </w:pPr>
    </w:p>
    <w:p w14:paraId="4F66AE99" w14:textId="77777777" w:rsidR="0022027A" w:rsidRPr="00C26836" w:rsidRDefault="0022027A" w:rsidP="0022027A">
      <w:pPr>
        <w:rPr>
          <w:rFonts w:ascii="Verdana" w:hAnsi="Verdana"/>
          <w:lang w:val="es-CO"/>
        </w:rPr>
      </w:pPr>
    </w:p>
    <w:p w14:paraId="3144FE65" w14:textId="77777777" w:rsidR="0022027A" w:rsidRPr="00C26836" w:rsidRDefault="0022027A" w:rsidP="0022027A">
      <w:pPr>
        <w:rPr>
          <w:rFonts w:ascii="Verdana" w:hAnsi="Verdana"/>
          <w:lang w:val="es-CO"/>
        </w:rPr>
      </w:pPr>
    </w:p>
    <w:p w14:paraId="3EE0483A" w14:textId="77777777" w:rsidR="0022027A" w:rsidRPr="00C26836" w:rsidRDefault="0022027A" w:rsidP="0022027A">
      <w:pPr>
        <w:rPr>
          <w:rFonts w:ascii="Verdana" w:hAnsi="Verdana"/>
          <w:lang w:val="es-CO"/>
        </w:rPr>
      </w:pPr>
    </w:p>
    <w:p w14:paraId="3D3FA340" w14:textId="77777777" w:rsidR="0022027A" w:rsidRPr="00C26836" w:rsidRDefault="0022027A" w:rsidP="0022027A">
      <w:pPr>
        <w:rPr>
          <w:rFonts w:ascii="Verdana" w:hAnsi="Verdana"/>
          <w:lang w:val="es-CO"/>
        </w:rPr>
      </w:pPr>
    </w:p>
    <w:p w14:paraId="4D66A158" w14:textId="77777777" w:rsidR="0022027A" w:rsidRPr="00C26836" w:rsidRDefault="0022027A" w:rsidP="0022027A">
      <w:pPr>
        <w:rPr>
          <w:rFonts w:ascii="Verdana" w:hAnsi="Verdana"/>
          <w:lang w:val="es-CO"/>
        </w:rPr>
      </w:pPr>
    </w:p>
    <w:p w14:paraId="754897AA" w14:textId="77777777" w:rsidR="0022027A" w:rsidRPr="00C26836" w:rsidRDefault="0022027A" w:rsidP="0022027A">
      <w:pPr>
        <w:rPr>
          <w:rFonts w:ascii="Verdana" w:hAnsi="Verdana"/>
          <w:lang w:val="es-CO"/>
        </w:rPr>
      </w:pPr>
    </w:p>
    <w:p w14:paraId="7CEF47C5" w14:textId="77777777" w:rsidR="0022027A" w:rsidRPr="00C26836" w:rsidRDefault="0022027A" w:rsidP="0022027A">
      <w:pPr>
        <w:rPr>
          <w:rFonts w:ascii="Verdana" w:hAnsi="Verdana"/>
          <w:lang w:val="es-CO"/>
        </w:rPr>
      </w:pPr>
    </w:p>
    <w:p w14:paraId="02A149E1" w14:textId="77777777" w:rsidR="0022027A" w:rsidRPr="00C26836" w:rsidRDefault="0022027A" w:rsidP="0022027A">
      <w:pPr>
        <w:rPr>
          <w:rFonts w:ascii="Verdana" w:hAnsi="Verdana"/>
          <w:lang w:val="es-CO"/>
        </w:rPr>
      </w:pPr>
    </w:p>
    <w:p w14:paraId="009BF337" w14:textId="77777777" w:rsidR="0022027A" w:rsidRPr="00C26836" w:rsidRDefault="0022027A" w:rsidP="0022027A">
      <w:pPr>
        <w:rPr>
          <w:rFonts w:ascii="Verdana" w:hAnsi="Verdana"/>
          <w:lang w:val="es-CO"/>
        </w:rPr>
      </w:pPr>
    </w:p>
    <w:p w14:paraId="79CE3A7A" w14:textId="77777777" w:rsidR="0022027A" w:rsidRPr="00C26836" w:rsidRDefault="0022027A" w:rsidP="0022027A">
      <w:pPr>
        <w:rPr>
          <w:rFonts w:ascii="Verdana" w:hAnsi="Verdana"/>
          <w:lang w:val="es-CO"/>
        </w:rPr>
      </w:pPr>
    </w:p>
    <w:p w14:paraId="77A665AE" w14:textId="77777777" w:rsidR="0022027A" w:rsidRPr="00C26836" w:rsidRDefault="0022027A" w:rsidP="0022027A">
      <w:pPr>
        <w:rPr>
          <w:rFonts w:ascii="Verdana" w:hAnsi="Verdana"/>
          <w:lang w:val="es-CO"/>
        </w:rPr>
      </w:pPr>
    </w:p>
    <w:p w14:paraId="4597ABB0" w14:textId="77777777" w:rsidR="0022027A" w:rsidRPr="00C26836" w:rsidRDefault="0022027A" w:rsidP="0022027A">
      <w:pPr>
        <w:rPr>
          <w:rFonts w:ascii="Verdana" w:hAnsi="Verdana"/>
          <w:lang w:val="es-CO"/>
        </w:rPr>
      </w:pPr>
    </w:p>
    <w:p w14:paraId="66A252EE" w14:textId="77777777" w:rsidR="0022027A" w:rsidRPr="00C26836" w:rsidRDefault="0022027A" w:rsidP="0022027A">
      <w:pPr>
        <w:rPr>
          <w:rFonts w:ascii="Verdana" w:hAnsi="Verdana"/>
          <w:lang w:val="es-CO"/>
        </w:rPr>
      </w:pPr>
    </w:p>
    <w:p w14:paraId="7C54660D" w14:textId="77777777" w:rsidR="0022027A" w:rsidRPr="00C26836" w:rsidRDefault="0022027A" w:rsidP="0022027A">
      <w:pPr>
        <w:rPr>
          <w:rFonts w:ascii="Verdana" w:hAnsi="Verdana"/>
          <w:lang w:val="es-CO"/>
        </w:rPr>
      </w:pPr>
    </w:p>
    <w:p w14:paraId="6AB52ED2" w14:textId="77777777" w:rsidR="00B54C96" w:rsidRPr="00C26836" w:rsidRDefault="00B54C96" w:rsidP="0022027A">
      <w:pPr>
        <w:rPr>
          <w:rFonts w:ascii="Verdana" w:hAnsi="Verdana"/>
          <w:lang w:val="es-CO"/>
        </w:rPr>
      </w:pPr>
    </w:p>
    <w:p w14:paraId="799174E8" w14:textId="77777777" w:rsidR="00B54C96" w:rsidRPr="00C26836" w:rsidRDefault="00B54C96" w:rsidP="0022027A">
      <w:pPr>
        <w:rPr>
          <w:rFonts w:ascii="Verdana" w:hAnsi="Verdana"/>
          <w:lang w:val="es-CO"/>
        </w:rPr>
      </w:pPr>
    </w:p>
    <w:p w14:paraId="73E854AF" w14:textId="77777777" w:rsidR="00B54C96" w:rsidRPr="00C26836" w:rsidRDefault="00B54C96" w:rsidP="0022027A">
      <w:pPr>
        <w:rPr>
          <w:rFonts w:ascii="Verdana" w:hAnsi="Verdana"/>
          <w:lang w:val="es-CO"/>
        </w:rPr>
      </w:pPr>
    </w:p>
    <w:p w14:paraId="7F5F60D3" w14:textId="77777777" w:rsidR="00B54C96" w:rsidRPr="00C26836" w:rsidRDefault="00B54C96" w:rsidP="0022027A">
      <w:pPr>
        <w:rPr>
          <w:rFonts w:ascii="Verdana" w:hAnsi="Verdana"/>
          <w:lang w:val="es-CO"/>
        </w:rPr>
      </w:pPr>
    </w:p>
    <w:p w14:paraId="2670FFAF" w14:textId="77777777" w:rsidR="00B54C96" w:rsidRPr="00C26836" w:rsidRDefault="00B54C96" w:rsidP="0022027A">
      <w:pPr>
        <w:rPr>
          <w:rFonts w:ascii="Verdana" w:hAnsi="Verdana"/>
          <w:lang w:val="es-CO"/>
        </w:rPr>
      </w:pPr>
    </w:p>
    <w:p w14:paraId="1D0E20DE" w14:textId="77777777" w:rsidR="00B54C96" w:rsidRPr="00C26836" w:rsidRDefault="00B54C96" w:rsidP="0022027A">
      <w:pPr>
        <w:rPr>
          <w:rFonts w:ascii="Verdana" w:hAnsi="Verdana"/>
          <w:lang w:val="es-CO"/>
        </w:rPr>
      </w:pPr>
    </w:p>
    <w:p w14:paraId="6FB58278" w14:textId="77777777" w:rsidR="00B54C96" w:rsidRPr="00C26836" w:rsidRDefault="00B54C96" w:rsidP="0022027A">
      <w:pPr>
        <w:rPr>
          <w:rFonts w:ascii="Verdana" w:hAnsi="Verdana"/>
          <w:lang w:val="es-CO"/>
        </w:rPr>
      </w:pPr>
    </w:p>
    <w:p w14:paraId="41DB5410" w14:textId="77777777" w:rsidR="00B54C96" w:rsidRPr="00C26836" w:rsidRDefault="00B54C96" w:rsidP="0022027A">
      <w:pPr>
        <w:rPr>
          <w:rFonts w:ascii="Verdana" w:hAnsi="Verdana"/>
          <w:lang w:val="es-CO"/>
        </w:rPr>
      </w:pPr>
    </w:p>
    <w:p w14:paraId="00CCD4A5" w14:textId="77777777" w:rsidR="00B54C96" w:rsidRPr="00C26836" w:rsidRDefault="00B54C96" w:rsidP="0022027A">
      <w:pPr>
        <w:rPr>
          <w:rFonts w:ascii="Verdana" w:hAnsi="Verdana"/>
          <w:lang w:val="es-CO"/>
        </w:rPr>
      </w:pPr>
    </w:p>
    <w:p w14:paraId="77BCCFA8" w14:textId="77777777" w:rsidR="00B54C96" w:rsidRDefault="00B54C96" w:rsidP="0022027A">
      <w:pPr>
        <w:rPr>
          <w:rFonts w:ascii="Verdana" w:hAnsi="Verdana"/>
          <w:lang w:val="es-CO"/>
        </w:rPr>
      </w:pPr>
    </w:p>
    <w:p w14:paraId="602D253C" w14:textId="77777777" w:rsidR="00C26836" w:rsidRDefault="00C26836" w:rsidP="0022027A">
      <w:pPr>
        <w:rPr>
          <w:rFonts w:ascii="Verdana" w:hAnsi="Verdana"/>
          <w:lang w:val="es-CO"/>
        </w:rPr>
      </w:pPr>
    </w:p>
    <w:p w14:paraId="0BF01365" w14:textId="77777777" w:rsidR="00C26836" w:rsidRDefault="00C26836" w:rsidP="0022027A">
      <w:pPr>
        <w:rPr>
          <w:rFonts w:ascii="Verdana" w:hAnsi="Verdana"/>
          <w:lang w:val="es-CO"/>
        </w:rPr>
      </w:pPr>
    </w:p>
    <w:p w14:paraId="1424B5E7" w14:textId="77777777" w:rsidR="00C26836" w:rsidRDefault="00C26836" w:rsidP="0022027A">
      <w:pPr>
        <w:rPr>
          <w:rFonts w:ascii="Verdana" w:hAnsi="Verdana"/>
          <w:lang w:val="es-CO"/>
        </w:rPr>
      </w:pPr>
    </w:p>
    <w:p w14:paraId="0D349C2B" w14:textId="77777777" w:rsidR="0022027A" w:rsidRPr="00C26836" w:rsidRDefault="0022027A" w:rsidP="00BB7B1D">
      <w:pPr>
        <w:pStyle w:val="Ttulo1"/>
        <w:jc w:val="center"/>
        <w:rPr>
          <w:rFonts w:ascii="Verdana" w:hAnsi="Verdana"/>
          <w:color w:val="auto"/>
          <w:sz w:val="24"/>
          <w:szCs w:val="24"/>
          <w:lang w:val="es-CO"/>
        </w:rPr>
      </w:pPr>
      <w:bookmarkStart w:id="2" w:name="_Toc122972152"/>
      <w:r w:rsidRPr="00C26836">
        <w:rPr>
          <w:rFonts w:ascii="Verdana" w:hAnsi="Verdana"/>
          <w:color w:val="auto"/>
          <w:sz w:val="24"/>
          <w:szCs w:val="24"/>
          <w:lang w:val="es-CO"/>
        </w:rPr>
        <w:lastRenderedPageBreak/>
        <w:t>INTRODUCCIÓN</w:t>
      </w:r>
      <w:bookmarkEnd w:id="2"/>
    </w:p>
    <w:p w14:paraId="3657C988" w14:textId="77777777" w:rsidR="0022027A" w:rsidRPr="00C26836" w:rsidRDefault="0022027A" w:rsidP="0022027A">
      <w:pPr>
        <w:rPr>
          <w:rFonts w:ascii="Verdana" w:hAnsi="Verdana"/>
          <w:lang w:val="es-CO"/>
        </w:rPr>
      </w:pPr>
    </w:p>
    <w:p w14:paraId="5306678B" w14:textId="10A44CA7" w:rsidR="0022027A" w:rsidRPr="00C26836" w:rsidRDefault="0022027A" w:rsidP="0022027A">
      <w:pPr>
        <w:jc w:val="both"/>
        <w:rPr>
          <w:rFonts w:ascii="Verdana" w:hAnsi="Verdana"/>
          <w:lang w:val="es-CO"/>
        </w:rPr>
      </w:pPr>
      <w:r w:rsidRPr="00C26836">
        <w:rPr>
          <w:rFonts w:ascii="Verdana" w:hAnsi="Verdana"/>
          <w:lang w:val="es-CO"/>
        </w:rPr>
        <w:t>El Instituto Nacional para Sordos – INSOR  dando cumplimiento a la  ley 594 de 2000, Ley General de Archivos para Colombia, título XI Conservación de Documentos artículo 46 establece que “</w:t>
      </w:r>
      <w:r w:rsidRPr="00C26836">
        <w:rPr>
          <w:rFonts w:ascii="Verdana" w:hAnsi="Verdana"/>
          <w:i/>
          <w:lang w:val="es-CO"/>
        </w:rPr>
        <w:t>Los Archivos de la administración pública deberán implementar un sistema integrado de conservación en cada una de las fases del ciclo vital de documentos</w:t>
      </w:r>
      <w:r w:rsidRPr="00C26836">
        <w:rPr>
          <w:rFonts w:ascii="Verdana" w:hAnsi="Verdana"/>
          <w:lang w:val="es-CO"/>
        </w:rPr>
        <w:t>”, y lo establecido en el Acuerdo 006 de 2014 respecto al Sistema Integrado de Conservación y los planes que lo integran –Plan de Conservación Documental y Plan de preservación digital-,se formula el  Plan de preservación  Digital, con metas y proyecciones a corto y mediano plazo, con el fin de mejorar las condiciones del acervo documental del Instituto. En este sentido, el presente documento da cumplimiento a las directrices del Archivo General de la Nación y a la normatividad vigente frente a la administración de los documentos y alineado con las disposiciones del Sistema de Gestión de Calidad SGC y del Plan Estratégico de Tecnología e Información PETI.</w:t>
      </w:r>
    </w:p>
    <w:p w14:paraId="453624C2" w14:textId="77777777" w:rsidR="0022027A" w:rsidRPr="00C26836" w:rsidRDefault="0022027A" w:rsidP="00BB7B1D">
      <w:pPr>
        <w:pStyle w:val="Ttulo1"/>
        <w:numPr>
          <w:ilvl w:val="0"/>
          <w:numId w:val="43"/>
        </w:numPr>
        <w:jc w:val="center"/>
        <w:rPr>
          <w:rFonts w:ascii="Verdana" w:hAnsi="Verdana"/>
          <w:color w:val="auto"/>
          <w:sz w:val="24"/>
          <w:szCs w:val="24"/>
          <w:lang w:val="es-CO"/>
        </w:rPr>
      </w:pPr>
      <w:bookmarkStart w:id="3" w:name="_heading=h.30j0zll" w:colFirst="0" w:colLast="0"/>
      <w:bookmarkStart w:id="4" w:name="_Toc122972153"/>
      <w:bookmarkEnd w:id="3"/>
      <w:r w:rsidRPr="00C26836">
        <w:rPr>
          <w:rFonts w:ascii="Verdana" w:hAnsi="Verdana"/>
          <w:color w:val="auto"/>
          <w:sz w:val="24"/>
          <w:szCs w:val="24"/>
          <w:lang w:val="es-CO"/>
        </w:rPr>
        <w:t>CONTEXTO ESTRATÉGICO INSTITUCIONAL</w:t>
      </w:r>
      <w:bookmarkEnd w:id="4"/>
    </w:p>
    <w:p w14:paraId="492CFC92" w14:textId="77777777" w:rsidR="0022027A" w:rsidRPr="00C26836" w:rsidRDefault="0022027A" w:rsidP="0022027A">
      <w:pPr>
        <w:jc w:val="center"/>
        <w:rPr>
          <w:rFonts w:ascii="Verdana" w:hAnsi="Verdana"/>
          <w:lang w:val="es-CO"/>
        </w:rPr>
      </w:pPr>
    </w:p>
    <w:p w14:paraId="5DE23B90" w14:textId="77777777" w:rsidR="0022027A" w:rsidRPr="00C26836" w:rsidRDefault="0022027A" w:rsidP="0022027A">
      <w:pPr>
        <w:pStyle w:val="Ttulo3"/>
        <w:rPr>
          <w:rFonts w:ascii="Verdana" w:hAnsi="Verdana"/>
          <w:color w:val="auto"/>
          <w:sz w:val="24"/>
          <w:szCs w:val="24"/>
          <w:lang w:val="es-CO"/>
        </w:rPr>
      </w:pPr>
      <w:bookmarkStart w:id="5" w:name="_heading=h.1fob9te" w:colFirst="0" w:colLast="0"/>
      <w:bookmarkStart w:id="6" w:name="_Toc122972154"/>
      <w:bookmarkEnd w:id="5"/>
      <w:r w:rsidRPr="00C26836">
        <w:rPr>
          <w:rFonts w:ascii="Verdana" w:hAnsi="Verdana"/>
          <w:color w:val="auto"/>
          <w:sz w:val="24"/>
          <w:szCs w:val="24"/>
          <w:lang w:val="es-CO"/>
        </w:rPr>
        <w:t>1.1. MISIÓN</w:t>
      </w:r>
      <w:bookmarkEnd w:id="6"/>
      <w:r w:rsidRPr="00C26836">
        <w:rPr>
          <w:rFonts w:ascii="Verdana" w:hAnsi="Verdana"/>
          <w:color w:val="auto"/>
          <w:sz w:val="24"/>
          <w:szCs w:val="24"/>
          <w:lang w:val="es-CO"/>
        </w:rPr>
        <w:t xml:space="preserve"> </w:t>
      </w:r>
    </w:p>
    <w:p w14:paraId="4B13EAF0" w14:textId="77777777" w:rsidR="0022027A" w:rsidRPr="00C26836" w:rsidRDefault="0022027A" w:rsidP="0022027A">
      <w:pPr>
        <w:rPr>
          <w:rFonts w:ascii="Verdana" w:hAnsi="Verdana"/>
          <w:lang w:val="es-CO"/>
        </w:rPr>
      </w:pPr>
    </w:p>
    <w:p w14:paraId="5628DB0B" w14:textId="77777777" w:rsidR="0022027A" w:rsidRPr="00C26836" w:rsidRDefault="0022027A" w:rsidP="0022027A">
      <w:pPr>
        <w:jc w:val="both"/>
        <w:rPr>
          <w:rFonts w:ascii="Verdana" w:hAnsi="Verdana"/>
          <w:lang w:val="es-CO"/>
        </w:rPr>
      </w:pPr>
      <w:r w:rsidRPr="00C26836">
        <w:rPr>
          <w:rFonts w:ascii="Verdana" w:hAnsi="Verdana"/>
          <w:lang w:val="es-CO"/>
        </w:rPr>
        <w:t>Orientar y promover el establecimiento de entornos sociales y educativos pertinentes para el goce efectivo de los derechos de la población sorda de Colombia.</w:t>
      </w:r>
    </w:p>
    <w:p w14:paraId="78681760" w14:textId="77777777" w:rsidR="0022027A" w:rsidRPr="00C26836" w:rsidRDefault="0022027A" w:rsidP="0022027A">
      <w:pPr>
        <w:jc w:val="both"/>
        <w:rPr>
          <w:rFonts w:ascii="Verdana" w:hAnsi="Verdana"/>
          <w:lang w:val="es-CO"/>
        </w:rPr>
      </w:pPr>
    </w:p>
    <w:p w14:paraId="4C55AAAC" w14:textId="77777777" w:rsidR="0022027A" w:rsidRPr="00C26836" w:rsidRDefault="0022027A" w:rsidP="0022027A">
      <w:pPr>
        <w:pStyle w:val="Ttulo3"/>
        <w:rPr>
          <w:rFonts w:ascii="Verdana" w:hAnsi="Verdana"/>
          <w:color w:val="auto"/>
          <w:sz w:val="24"/>
          <w:szCs w:val="24"/>
          <w:lang w:val="es-CO"/>
        </w:rPr>
      </w:pPr>
      <w:bookmarkStart w:id="7" w:name="_heading=h.3znysh7" w:colFirst="0" w:colLast="0"/>
      <w:bookmarkStart w:id="8" w:name="_Toc122972155"/>
      <w:bookmarkEnd w:id="7"/>
      <w:r w:rsidRPr="00C26836">
        <w:rPr>
          <w:rFonts w:ascii="Verdana" w:hAnsi="Verdana"/>
          <w:color w:val="auto"/>
          <w:sz w:val="24"/>
          <w:szCs w:val="24"/>
          <w:lang w:val="es-CO"/>
        </w:rPr>
        <w:t>1.2 VISIÓN</w:t>
      </w:r>
      <w:bookmarkEnd w:id="8"/>
      <w:r w:rsidRPr="00C26836">
        <w:rPr>
          <w:rFonts w:ascii="Verdana" w:hAnsi="Verdana"/>
          <w:color w:val="auto"/>
          <w:sz w:val="24"/>
          <w:szCs w:val="24"/>
          <w:lang w:val="es-CO"/>
        </w:rPr>
        <w:t xml:space="preserve"> </w:t>
      </w:r>
    </w:p>
    <w:p w14:paraId="0D815870" w14:textId="77777777" w:rsidR="0022027A" w:rsidRPr="00C26836" w:rsidRDefault="0022027A" w:rsidP="0022027A">
      <w:pPr>
        <w:rPr>
          <w:rFonts w:ascii="Verdana" w:hAnsi="Verdana"/>
          <w:lang w:val="es-CO"/>
        </w:rPr>
      </w:pPr>
    </w:p>
    <w:p w14:paraId="362A6CE5" w14:textId="150EFA4E" w:rsidR="0022027A" w:rsidRPr="00C26836" w:rsidRDefault="0022027A" w:rsidP="0022027A">
      <w:pPr>
        <w:jc w:val="both"/>
        <w:rPr>
          <w:rFonts w:ascii="Verdana" w:hAnsi="Verdana"/>
          <w:lang w:val="es-CO"/>
        </w:rPr>
      </w:pPr>
      <w:r w:rsidRPr="00C26836">
        <w:rPr>
          <w:rFonts w:ascii="Verdana" w:hAnsi="Verdana"/>
          <w:lang w:val="es-CO"/>
        </w:rPr>
        <w:t>En el año 2020, el INSOR será una entidad innovadora en el establecimiento de entornos sociales y educativos pertinentes para la población sorda colombiana con presencia territorial, reconocimiento internacional y ejemplo de gobierno abierto.</w:t>
      </w:r>
    </w:p>
    <w:p w14:paraId="14A06D7A" w14:textId="77777777" w:rsidR="0022027A" w:rsidRPr="00C26836" w:rsidRDefault="0022027A" w:rsidP="0022027A">
      <w:pPr>
        <w:jc w:val="both"/>
        <w:rPr>
          <w:rFonts w:ascii="Verdana" w:hAnsi="Verdana"/>
          <w:lang w:val="es-CO"/>
        </w:rPr>
      </w:pPr>
    </w:p>
    <w:p w14:paraId="6994A474" w14:textId="6A686809" w:rsidR="0022027A" w:rsidRPr="00C26836" w:rsidRDefault="0022027A" w:rsidP="0022027A">
      <w:pPr>
        <w:pStyle w:val="Ttulo3"/>
        <w:rPr>
          <w:rFonts w:ascii="Verdana" w:hAnsi="Verdana"/>
          <w:color w:val="auto"/>
          <w:sz w:val="24"/>
          <w:szCs w:val="24"/>
          <w:lang w:val="es-CO"/>
        </w:rPr>
      </w:pPr>
      <w:bookmarkStart w:id="9" w:name="_heading=h.2et92p0" w:colFirst="0" w:colLast="0"/>
      <w:bookmarkStart w:id="10" w:name="_Toc122972156"/>
      <w:bookmarkEnd w:id="9"/>
      <w:r w:rsidRPr="00C26836">
        <w:rPr>
          <w:rFonts w:ascii="Verdana" w:hAnsi="Verdana"/>
          <w:color w:val="auto"/>
          <w:sz w:val="24"/>
          <w:szCs w:val="24"/>
          <w:lang w:val="es-CO"/>
        </w:rPr>
        <w:t>1.3 VALORES</w:t>
      </w:r>
      <w:bookmarkEnd w:id="10"/>
    </w:p>
    <w:p w14:paraId="0675ECC2" w14:textId="77777777" w:rsidR="0022027A" w:rsidRPr="00C26836" w:rsidRDefault="0022027A" w:rsidP="0022027A">
      <w:pPr>
        <w:rPr>
          <w:rFonts w:ascii="Verdana" w:hAnsi="Verdana"/>
          <w:lang w:val="es-CO"/>
        </w:rPr>
      </w:pPr>
    </w:p>
    <w:p w14:paraId="75087031" w14:textId="77777777" w:rsidR="0022027A" w:rsidRPr="00C26836" w:rsidRDefault="0022027A" w:rsidP="0022027A">
      <w:pPr>
        <w:rPr>
          <w:rFonts w:ascii="Verdana" w:hAnsi="Verdana"/>
          <w:lang w:val="es-CO"/>
        </w:rPr>
      </w:pPr>
      <w:bookmarkStart w:id="11" w:name="_heading=h.tyjcwt" w:colFirst="0" w:colLast="0"/>
      <w:bookmarkEnd w:id="11"/>
      <w:r w:rsidRPr="00C26836">
        <w:rPr>
          <w:rFonts w:ascii="Verdana" w:hAnsi="Verdana"/>
          <w:lang w:val="es-CO"/>
        </w:rPr>
        <w:t>Respeto, Honestidad, Diligencia, Compromiso, Cuidado, Justicia.</w:t>
      </w:r>
    </w:p>
    <w:sdt>
      <w:sdtPr>
        <w:rPr>
          <w:rFonts w:ascii="Verdana" w:hAnsi="Verdana"/>
          <w:lang w:val="es-CO"/>
        </w:rPr>
        <w:tag w:val="goog_rdk_2"/>
        <w:id w:val="-2019993131"/>
      </w:sdtPr>
      <w:sdtContent>
        <w:p w14:paraId="5FC4FDF6" w14:textId="77777777" w:rsidR="0022027A" w:rsidRPr="00C26836" w:rsidRDefault="00C26836" w:rsidP="0022027A">
          <w:pPr>
            <w:rPr>
              <w:rFonts w:ascii="Verdana" w:hAnsi="Verdana"/>
              <w:b/>
              <w:lang w:val="es-CO"/>
            </w:rPr>
          </w:pPr>
          <w:sdt>
            <w:sdtPr>
              <w:rPr>
                <w:rFonts w:ascii="Verdana" w:hAnsi="Verdana"/>
                <w:lang w:val="es-CO"/>
              </w:rPr>
              <w:tag w:val="goog_rdk_1"/>
              <w:id w:val="-5362166"/>
              <w:showingPlcHdr/>
            </w:sdtPr>
            <w:sdtContent>
              <w:r w:rsidR="0022027A" w:rsidRPr="00C26836">
                <w:rPr>
                  <w:rFonts w:ascii="Verdana" w:hAnsi="Verdana"/>
                  <w:lang w:val="es-CO"/>
                </w:rPr>
                <w:t xml:space="preserve">     </w:t>
              </w:r>
            </w:sdtContent>
          </w:sdt>
        </w:p>
      </w:sdtContent>
    </w:sdt>
    <w:bookmarkStart w:id="12" w:name="_Toc122972157"/>
    <w:p w14:paraId="234FB171" w14:textId="77777777" w:rsidR="0022027A" w:rsidRPr="00C26836" w:rsidRDefault="00C26836" w:rsidP="0022027A">
      <w:pPr>
        <w:pStyle w:val="Ttulo3"/>
        <w:rPr>
          <w:rFonts w:ascii="Verdana" w:hAnsi="Verdana"/>
          <w:color w:val="auto"/>
          <w:sz w:val="24"/>
          <w:szCs w:val="24"/>
          <w:lang w:val="es-CO"/>
        </w:rPr>
      </w:pPr>
      <w:sdt>
        <w:sdtPr>
          <w:rPr>
            <w:rFonts w:ascii="Verdana" w:hAnsi="Verdana"/>
            <w:color w:val="auto"/>
            <w:sz w:val="24"/>
            <w:szCs w:val="24"/>
            <w:lang w:val="es-CO"/>
          </w:rPr>
          <w:tag w:val="goog_rdk_4"/>
          <w:id w:val="-850249466"/>
        </w:sdtPr>
        <w:sdtContent>
          <w:r w:rsidR="0022027A" w:rsidRPr="00C26836">
            <w:rPr>
              <w:rFonts w:ascii="Verdana" w:hAnsi="Verdana"/>
              <w:color w:val="auto"/>
              <w:sz w:val="24"/>
              <w:szCs w:val="24"/>
              <w:lang w:val="es-CO"/>
            </w:rPr>
            <w:t>1.4. POLITICA OPERACIONAL SISTEMA INTEGRADO DE GESTIÓN</w:t>
          </w:r>
          <w:sdt>
            <w:sdtPr>
              <w:rPr>
                <w:rFonts w:ascii="Verdana" w:hAnsi="Verdana"/>
                <w:color w:val="auto"/>
                <w:sz w:val="24"/>
                <w:szCs w:val="24"/>
                <w:lang w:val="es-CO"/>
              </w:rPr>
              <w:tag w:val="goog_rdk_3"/>
              <w:id w:val="-1818184017"/>
            </w:sdtPr>
            <w:sdtContent/>
          </w:sdt>
        </w:sdtContent>
      </w:sdt>
      <w:bookmarkStart w:id="13" w:name="_heading=h.3dy6vkm" w:colFirst="0" w:colLast="0"/>
      <w:bookmarkEnd w:id="13"/>
      <w:sdt>
        <w:sdtPr>
          <w:rPr>
            <w:rFonts w:ascii="Verdana" w:hAnsi="Verdana"/>
            <w:color w:val="auto"/>
            <w:sz w:val="24"/>
            <w:szCs w:val="24"/>
            <w:lang w:val="es-CO"/>
          </w:rPr>
          <w:tag w:val="goog_rdk_7"/>
          <w:id w:val="1686482363"/>
        </w:sdtPr>
        <w:sdtContent>
          <w:sdt>
            <w:sdtPr>
              <w:rPr>
                <w:rFonts w:ascii="Verdana" w:hAnsi="Verdana"/>
                <w:color w:val="auto"/>
                <w:sz w:val="24"/>
                <w:szCs w:val="24"/>
                <w:lang w:val="es-CO"/>
              </w:rPr>
              <w:tag w:val="goog_rdk_6"/>
              <w:id w:val="-334294251"/>
              <w:showingPlcHdr/>
            </w:sdtPr>
            <w:sdtContent>
              <w:r w:rsidR="0022027A" w:rsidRPr="00C26836">
                <w:rPr>
                  <w:rFonts w:ascii="Verdana" w:hAnsi="Verdana"/>
                  <w:color w:val="auto"/>
                  <w:sz w:val="24"/>
                  <w:szCs w:val="24"/>
                  <w:lang w:val="es-CO"/>
                </w:rPr>
                <w:t xml:space="preserve">     </w:t>
              </w:r>
            </w:sdtContent>
          </w:sdt>
        </w:sdtContent>
      </w:sdt>
      <w:bookmarkEnd w:id="12"/>
    </w:p>
    <w:p w14:paraId="4357052E" w14:textId="77777777" w:rsidR="0022027A" w:rsidRPr="00C26836" w:rsidRDefault="0022027A" w:rsidP="0022027A">
      <w:pPr>
        <w:pBdr>
          <w:top w:val="nil"/>
          <w:left w:val="nil"/>
          <w:bottom w:val="nil"/>
          <w:right w:val="nil"/>
          <w:between w:val="nil"/>
        </w:pBdr>
        <w:jc w:val="both"/>
        <w:rPr>
          <w:rFonts w:ascii="Verdana" w:hAnsi="Verdana"/>
          <w:lang w:val="es-CO"/>
        </w:rPr>
      </w:pPr>
    </w:p>
    <w:p w14:paraId="7C6E9A56" w14:textId="77777777" w:rsidR="0022027A" w:rsidRPr="00C26836" w:rsidRDefault="0022027A" w:rsidP="0022027A">
      <w:pPr>
        <w:pBdr>
          <w:top w:val="nil"/>
          <w:left w:val="nil"/>
          <w:bottom w:val="nil"/>
          <w:right w:val="nil"/>
          <w:between w:val="nil"/>
        </w:pBdr>
        <w:jc w:val="both"/>
        <w:rPr>
          <w:rFonts w:ascii="Verdana" w:hAnsi="Verdana"/>
          <w:lang w:val="es-CO"/>
        </w:rPr>
      </w:pPr>
      <w:r w:rsidRPr="00C26836">
        <w:rPr>
          <w:rFonts w:ascii="Verdana" w:hAnsi="Verdana"/>
          <w:lang w:val="es-CO"/>
        </w:rPr>
        <w:lastRenderedPageBreak/>
        <w:t>El Instituto Nacional para Sordos tiene como objeto promover, desde el sector educativo, el desarrollo e implementación de política pública para la inclusión social de la población sorda. En virtud de ello, se compromete a desarrollar su gestión con un enfoque de mejoramiento continuo, garantizando permanentemente la satisfacción de sus grupos de valor y la eficacia de su sistema integrado de gestión, con cero accidentes, cero incidentes y cero enfermedades laborales. Igualmente, a fortalecer el desarrollo de su capital humano, a lograr relaciones asertivas con sus proveedores, a optimizar el uso de sus recursos tecnológicos, a una adecuada administración, preservación y seguridad de sus activos de información y adoptar buenas prácticas para la protección del medio ambiente.</w:t>
      </w:r>
    </w:p>
    <w:p w14:paraId="3A23D346" w14:textId="77777777" w:rsidR="0022027A" w:rsidRPr="00C26836" w:rsidRDefault="0022027A" w:rsidP="0022027A">
      <w:pPr>
        <w:pBdr>
          <w:top w:val="nil"/>
          <w:left w:val="nil"/>
          <w:bottom w:val="nil"/>
          <w:right w:val="nil"/>
          <w:between w:val="nil"/>
        </w:pBdr>
        <w:rPr>
          <w:rFonts w:ascii="Verdana" w:eastAsia="Arial" w:hAnsi="Verdana" w:cs="Arial"/>
          <w:lang w:val="es-CO"/>
        </w:rPr>
      </w:pPr>
    </w:p>
    <w:p w14:paraId="0B6CEBFD" w14:textId="77777777" w:rsidR="0022027A" w:rsidRPr="00C26836" w:rsidRDefault="0022027A" w:rsidP="0022027A">
      <w:pPr>
        <w:rPr>
          <w:rFonts w:ascii="Verdana" w:hAnsi="Verdana"/>
          <w:lang w:val="es-CO"/>
        </w:rPr>
      </w:pPr>
      <w:r w:rsidRPr="00C26836">
        <w:rPr>
          <w:rFonts w:ascii="Verdana" w:hAnsi="Verdana"/>
          <w:lang w:val="es-CO"/>
        </w:rPr>
        <w:t>Para dar cumplimiento a lo anterior, se establecen los siguientes objetivos:</w:t>
      </w:r>
    </w:p>
    <w:p w14:paraId="6CA60E4B" w14:textId="77777777" w:rsidR="0022027A" w:rsidRPr="00C26836" w:rsidRDefault="0022027A" w:rsidP="0022027A">
      <w:pPr>
        <w:rPr>
          <w:rFonts w:ascii="Verdana" w:hAnsi="Verdana"/>
          <w:lang w:val="es-CO"/>
        </w:rPr>
      </w:pPr>
      <w:r w:rsidRPr="00C26836">
        <w:rPr>
          <w:rFonts w:ascii="Verdana" w:hAnsi="Verdana"/>
          <w:lang w:val="es-CO"/>
        </w:rPr>
        <w:t xml:space="preserve"> </w:t>
      </w:r>
    </w:p>
    <w:p w14:paraId="397F34BB" w14:textId="77777777" w:rsidR="0022027A" w:rsidRPr="00C26836" w:rsidRDefault="0022027A" w:rsidP="0022027A">
      <w:pPr>
        <w:numPr>
          <w:ilvl w:val="0"/>
          <w:numId w:val="6"/>
        </w:numPr>
        <w:pBdr>
          <w:top w:val="nil"/>
          <w:left w:val="nil"/>
          <w:bottom w:val="nil"/>
          <w:right w:val="nil"/>
          <w:between w:val="nil"/>
        </w:pBdr>
        <w:jc w:val="both"/>
        <w:rPr>
          <w:rFonts w:ascii="Verdana" w:hAnsi="Verdana"/>
          <w:lang w:val="es-CO"/>
        </w:rPr>
      </w:pPr>
      <w:r w:rsidRPr="00C26836">
        <w:rPr>
          <w:rFonts w:ascii="Verdana" w:hAnsi="Verdana"/>
          <w:lang w:val="es-CO"/>
        </w:rPr>
        <w:t xml:space="preserve">Revisar periódicamente el sistema de gestión integral, basados en la metodología de mejora continua. </w:t>
      </w:r>
    </w:p>
    <w:p w14:paraId="581A5448" w14:textId="77777777" w:rsidR="006356E4" w:rsidRDefault="0022027A" w:rsidP="006356E4">
      <w:pPr>
        <w:numPr>
          <w:ilvl w:val="0"/>
          <w:numId w:val="6"/>
        </w:numPr>
        <w:pBdr>
          <w:top w:val="nil"/>
          <w:left w:val="nil"/>
          <w:bottom w:val="nil"/>
          <w:right w:val="nil"/>
          <w:between w:val="nil"/>
        </w:pBdr>
        <w:jc w:val="both"/>
        <w:rPr>
          <w:rFonts w:ascii="Verdana" w:hAnsi="Verdana"/>
          <w:lang w:val="es-CO"/>
        </w:rPr>
      </w:pPr>
      <w:r w:rsidRPr="00C26836">
        <w:rPr>
          <w:rFonts w:ascii="Verdana" w:hAnsi="Verdana"/>
          <w:lang w:val="es-CO"/>
        </w:rPr>
        <w:t>Mantener una relación armónica y colaborativa con nuestros proveedores.</w:t>
      </w:r>
    </w:p>
    <w:p w14:paraId="216E1780" w14:textId="052032A4" w:rsidR="0022027A" w:rsidRPr="006356E4" w:rsidRDefault="0022027A" w:rsidP="006356E4">
      <w:pPr>
        <w:numPr>
          <w:ilvl w:val="0"/>
          <w:numId w:val="6"/>
        </w:numPr>
        <w:pBdr>
          <w:top w:val="nil"/>
          <w:left w:val="nil"/>
          <w:bottom w:val="nil"/>
          <w:right w:val="nil"/>
          <w:between w:val="nil"/>
        </w:pBdr>
        <w:jc w:val="both"/>
        <w:rPr>
          <w:rFonts w:ascii="Verdana" w:hAnsi="Verdana"/>
          <w:lang w:val="es-CO"/>
        </w:rPr>
      </w:pPr>
      <w:r w:rsidRPr="006356E4">
        <w:rPr>
          <w:rFonts w:ascii="Verdana" w:hAnsi="Verdana"/>
          <w:lang w:val="es-CO"/>
        </w:rPr>
        <w:t>Aumentar el grado de satisfacción de nuestros grupos de valor, a través de la óptima prestación de servicios.</w:t>
      </w:r>
    </w:p>
    <w:p w14:paraId="64F9220E" w14:textId="77777777" w:rsidR="0022027A" w:rsidRPr="00C26836" w:rsidRDefault="0022027A" w:rsidP="0022027A">
      <w:pPr>
        <w:numPr>
          <w:ilvl w:val="0"/>
          <w:numId w:val="6"/>
        </w:numPr>
        <w:pBdr>
          <w:top w:val="nil"/>
          <w:left w:val="nil"/>
          <w:bottom w:val="nil"/>
          <w:right w:val="nil"/>
          <w:between w:val="nil"/>
        </w:pBdr>
        <w:jc w:val="both"/>
        <w:rPr>
          <w:rFonts w:ascii="Verdana" w:hAnsi="Verdana"/>
          <w:lang w:val="es-CO"/>
        </w:rPr>
      </w:pPr>
      <w:r w:rsidRPr="00C26836">
        <w:rPr>
          <w:rFonts w:ascii="Verdana" w:hAnsi="Verdana"/>
          <w:lang w:val="es-CO"/>
        </w:rPr>
        <w:t>Fomentar e incentivar espacios para la generación, producción, divulgación y apropiación del conocimiento institucional.</w:t>
      </w:r>
    </w:p>
    <w:p w14:paraId="3BC9EB90" w14:textId="77777777" w:rsidR="0022027A" w:rsidRPr="00C26836" w:rsidRDefault="0022027A" w:rsidP="0022027A">
      <w:pPr>
        <w:numPr>
          <w:ilvl w:val="0"/>
          <w:numId w:val="6"/>
        </w:numPr>
        <w:pBdr>
          <w:top w:val="nil"/>
          <w:left w:val="nil"/>
          <w:bottom w:val="nil"/>
          <w:right w:val="nil"/>
          <w:between w:val="nil"/>
        </w:pBdr>
        <w:jc w:val="both"/>
        <w:rPr>
          <w:rFonts w:ascii="Verdana" w:hAnsi="Verdana"/>
          <w:lang w:val="es-CO"/>
        </w:rPr>
      </w:pPr>
      <w:r w:rsidRPr="00C26836">
        <w:rPr>
          <w:rFonts w:ascii="Verdana" w:hAnsi="Verdana"/>
          <w:lang w:val="es-CO"/>
        </w:rPr>
        <w:t>Administrar y conservar la documentación producida por la entidad, aplicando los instrumentos archivísticos incluidos en la normativa vigente.</w:t>
      </w:r>
    </w:p>
    <w:p w14:paraId="6AF9EDF6" w14:textId="77777777" w:rsidR="0022027A" w:rsidRPr="00C26836" w:rsidRDefault="0022027A" w:rsidP="0022027A">
      <w:pPr>
        <w:numPr>
          <w:ilvl w:val="0"/>
          <w:numId w:val="6"/>
        </w:numPr>
        <w:pBdr>
          <w:top w:val="nil"/>
          <w:left w:val="nil"/>
          <w:bottom w:val="nil"/>
          <w:right w:val="nil"/>
          <w:between w:val="nil"/>
        </w:pBdr>
        <w:jc w:val="both"/>
        <w:rPr>
          <w:rFonts w:ascii="Verdana" w:eastAsia="Arial" w:hAnsi="Verdana" w:cs="Arial"/>
          <w:lang w:val="es-CO"/>
        </w:rPr>
      </w:pPr>
      <w:r w:rsidRPr="00C26836">
        <w:rPr>
          <w:rFonts w:ascii="Verdana" w:eastAsia="Arial" w:hAnsi="Verdana" w:cs="Arial"/>
          <w:lang w:val="es-CO"/>
        </w:rPr>
        <w:t>Proteger los activos de la información, aplicando las medidas organizacionales técnicas, físicas y legales pertinentes, mitigando los riesgos que afectan la confidencialidad, integridad y disponibilidad de la información.</w:t>
      </w:r>
    </w:p>
    <w:p w14:paraId="33CFC400" w14:textId="77777777" w:rsidR="0022027A" w:rsidRPr="00C26836" w:rsidRDefault="0022027A" w:rsidP="0022027A">
      <w:pPr>
        <w:numPr>
          <w:ilvl w:val="0"/>
          <w:numId w:val="6"/>
        </w:numPr>
        <w:pBdr>
          <w:top w:val="nil"/>
          <w:left w:val="nil"/>
          <w:bottom w:val="nil"/>
          <w:right w:val="nil"/>
          <w:between w:val="nil"/>
        </w:pBdr>
        <w:jc w:val="both"/>
        <w:rPr>
          <w:rFonts w:ascii="Verdana" w:eastAsia="Arial" w:hAnsi="Verdana" w:cs="Arial"/>
          <w:lang w:val="es-CO"/>
        </w:rPr>
      </w:pPr>
      <w:r w:rsidRPr="00C26836">
        <w:rPr>
          <w:rFonts w:ascii="Verdana" w:eastAsia="Arial" w:hAnsi="Verdana" w:cs="Arial"/>
          <w:lang w:val="es-CO"/>
        </w:rPr>
        <w:t>Implementar buenas prácticas para la protección del medio ambiente y la prevención de la contaminación a través del uso sostenible de recursos naturales y la gestión de residuos.</w:t>
      </w:r>
    </w:p>
    <w:p w14:paraId="2336760D" w14:textId="77777777" w:rsidR="0022027A" w:rsidRPr="00C26836" w:rsidRDefault="0022027A" w:rsidP="0022027A">
      <w:pPr>
        <w:numPr>
          <w:ilvl w:val="0"/>
          <w:numId w:val="6"/>
        </w:numPr>
        <w:pBdr>
          <w:top w:val="nil"/>
          <w:left w:val="nil"/>
          <w:bottom w:val="nil"/>
          <w:right w:val="nil"/>
          <w:between w:val="nil"/>
        </w:pBdr>
        <w:jc w:val="both"/>
        <w:rPr>
          <w:rFonts w:ascii="Verdana" w:hAnsi="Verdana"/>
          <w:lang w:val="es-CO"/>
        </w:rPr>
      </w:pPr>
      <w:r w:rsidRPr="00C26836">
        <w:rPr>
          <w:rFonts w:ascii="Verdana" w:hAnsi="Verdana"/>
          <w:lang w:val="es-CO"/>
        </w:rPr>
        <w:t>Identificar los peligros, evaluar y valorar los riesgos y establecer los respectivos controles en materia de SG-SST</w:t>
      </w:r>
    </w:p>
    <w:p w14:paraId="2B1D1168" w14:textId="77777777" w:rsidR="006356E4" w:rsidRDefault="0022027A" w:rsidP="006356E4">
      <w:pPr>
        <w:numPr>
          <w:ilvl w:val="0"/>
          <w:numId w:val="6"/>
        </w:numPr>
        <w:pBdr>
          <w:top w:val="nil"/>
          <w:left w:val="nil"/>
          <w:bottom w:val="nil"/>
          <w:right w:val="nil"/>
          <w:between w:val="nil"/>
        </w:pBdr>
        <w:jc w:val="both"/>
        <w:rPr>
          <w:rFonts w:ascii="Verdana" w:hAnsi="Verdana"/>
          <w:lang w:val="es-CO"/>
        </w:rPr>
      </w:pPr>
      <w:r w:rsidRPr="00C26836">
        <w:rPr>
          <w:rFonts w:ascii="Verdana" w:hAnsi="Verdana"/>
          <w:lang w:val="es-CO"/>
        </w:rPr>
        <w:t>Proteger la seguridad y salud de todos los servidores públicos, mediante la mejora continua del SG-SST en el INSOR.</w:t>
      </w:r>
    </w:p>
    <w:p w14:paraId="6A7FB09E" w14:textId="1E8FDFA2" w:rsidR="0022027A" w:rsidRPr="006356E4" w:rsidRDefault="0022027A" w:rsidP="006356E4">
      <w:pPr>
        <w:numPr>
          <w:ilvl w:val="0"/>
          <w:numId w:val="6"/>
        </w:numPr>
        <w:pBdr>
          <w:top w:val="nil"/>
          <w:left w:val="nil"/>
          <w:bottom w:val="nil"/>
          <w:right w:val="nil"/>
          <w:between w:val="nil"/>
        </w:pBdr>
        <w:jc w:val="both"/>
        <w:rPr>
          <w:rFonts w:ascii="Verdana" w:hAnsi="Verdana"/>
          <w:lang w:val="es-CO"/>
        </w:rPr>
      </w:pPr>
      <w:r w:rsidRPr="006356E4">
        <w:rPr>
          <w:rFonts w:ascii="Verdana" w:eastAsia="Arial" w:hAnsi="Verdana" w:cs="Arial"/>
          <w:lang w:val="es-CO"/>
        </w:rPr>
        <w:t xml:space="preserve">Cumplir con la legislación nacional vigente aplicable en materia de riesgos laborales. </w:t>
      </w:r>
    </w:p>
    <w:p w14:paraId="3FA78FDA" w14:textId="77777777" w:rsidR="0022027A" w:rsidRPr="00C26836" w:rsidRDefault="0022027A" w:rsidP="0022027A">
      <w:pPr>
        <w:numPr>
          <w:ilvl w:val="0"/>
          <w:numId w:val="6"/>
        </w:numPr>
        <w:pBdr>
          <w:top w:val="nil"/>
          <w:left w:val="nil"/>
          <w:bottom w:val="nil"/>
          <w:right w:val="nil"/>
          <w:between w:val="nil"/>
        </w:pBdr>
        <w:jc w:val="both"/>
        <w:rPr>
          <w:rFonts w:ascii="Verdana" w:eastAsia="Arial" w:hAnsi="Verdana" w:cs="Arial"/>
          <w:lang w:val="es-CO"/>
        </w:rPr>
      </w:pPr>
      <w:r w:rsidRPr="00C26836">
        <w:rPr>
          <w:rFonts w:ascii="Verdana" w:eastAsia="Arial" w:hAnsi="Verdana" w:cs="Arial"/>
          <w:lang w:val="es-CO"/>
        </w:rPr>
        <w:t>Implementar y mantener medidas tendientes para garantizar el no consumo de alcohol, tabaco y sustancias psicoactivas e ilegales.</w:t>
      </w:r>
    </w:p>
    <w:p w14:paraId="1A467650" w14:textId="77777777" w:rsidR="0022027A" w:rsidRPr="00C26836" w:rsidRDefault="0022027A" w:rsidP="0022027A">
      <w:pPr>
        <w:pBdr>
          <w:top w:val="nil"/>
          <w:left w:val="nil"/>
          <w:bottom w:val="nil"/>
          <w:right w:val="nil"/>
          <w:between w:val="nil"/>
        </w:pBdr>
        <w:ind w:left="720" w:hanging="288"/>
        <w:jc w:val="both"/>
        <w:rPr>
          <w:rFonts w:ascii="Verdana" w:hAnsi="Verdana"/>
          <w:lang w:val="es-CO"/>
        </w:rPr>
      </w:pPr>
    </w:p>
    <w:p w14:paraId="1C35A5EB" w14:textId="77777777" w:rsidR="0022027A" w:rsidRPr="00C26836" w:rsidRDefault="0022027A" w:rsidP="0022027A">
      <w:pPr>
        <w:jc w:val="both"/>
        <w:rPr>
          <w:rFonts w:ascii="Verdana" w:hAnsi="Verdana"/>
          <w:lang w:val="es-CO"/>
        </w:rPr>
      </w:pPr>
    </w:p>
    <w:p w14:paraId="512AED74" w14:textId="77777777" w:rsidR="0022027A" w:rsidRPr="00C26836" w:rsidRDefault="0022027A" w:rsidP="0022027A">
      <w:pPr>
        <w:pBdr>
          <w:top w:val="nil"/>
          <w:left w:val="nil"/>
          <w:bottom w:val="nil"/>
          <w:right w:val="nil"/>
          <w:between w:val="nil"/>
        </w:pBdr>
        <w:jc w:val="both"/>
        <w:rPr>
          <w:rFonts w:ascii="Verdana" w:hAnsi="Verdana"/>
          <w:lang w:val="es-CO"/>
        </w:rPr>
      </w:pPr>
      <w:r w:rsidRPr="00C26836">
        <w:rPr>
          <w:rFonts w:ascii="Verdana" w:hAnsi="Verdana"/>
          <w:lang w:val="es-CO"/>
        </w:rPr>
        <w:lastRenderedPageBreak/>
        <w:t>En concordancia con los compromisos mencionados, el INSOR destinará los recursos que tenga disponibles para incentivar el cumplimiento de cada uno de estos propósitos y objetivos, los cuales están orientado al incremento de la eficiencia, eficacia y efectividad de su desempeño institucional, dando cumplimiento a los requisitos legales y organizacionales que rigen el Sistema de Gestión adoptado por la entidad.</w:t>
      </w:r>
    </w:p>
    <w:p w14:paraId="76E4671C" w14:textId="77777777" w:rsidR="0022027A" w:rsidRPr="00C26836" w:rsidRDefault="0022027A" w:rsidP="0022027A">
      <w:pPr>
        <w:pBdr>
          <w:top w:val="nil"/>
          <w:left w:val="nil"/>
          <w:bottom w:val="nil"/>
          <w:right w:val="nil"/>
          <w:between w:val="nil"/>
        </w:pBdr>
        <w:jc w:val="both"/>
        <w:rPr>
          <w:rFonts w:ascii="Verdana" w:hAnsi="Verdana"/>
          <w:lang w:val="es-CO"/>
        </w:rPr>
      </w:pPr>
    </w:p>
    <w:p w14:paraId="3354938F" w14:textId="77777777" w:rsidR="0022027A" w:rsidRPr="00C26836" w:rsidRDefault="0022027A" w:rsidP="0022027A">
      <w:pPr>
        <w:pStyle w:val="Ttulo2"/>
        <w:rPr>
          <w:rFonts w:ascii="Verdana" w:hAnsi="Verdana"/>
          <w:color w:val="auto"/>
          <w:sz w:val="24"/>
          <w:szCs w:val="24"/>
          <w:lang w:val="es-CO"/>
        </w:rPr>
      </w:pPr>
      <w:bookmarkStart w:id="14" w:name="_heading=h.1t3h5sf" w:colFirst="0" w:colLast="0"/>
      <w:bookmarkStart w:id="15" w:name="_Toc122972158"/>
      <w:bookmarkEnd w:id="14"/>
      <w:r w:rsidRPr="00C26836">
        <w:rPr>
          <w:rFonts w:ascii="Verdana" w:hAnsi="Verdana"/>
          <w:color w:val="auto"/>
          <w:sz w:val="24"/>
          <w:szCs w:val="24"/>
          <w:lang w:val="es-CO"/>
        </w:rPr>
        <w:t>1.5 OBJETIVOS INSTITUCIONALES</w:t>
      </w:r>
      <w:bookmarkEnd w:id="15"/>
    </w:p>
    <w:p w14:paraId="4EADAE7D" w14:textId="77777777" w:rsidR="0022027A" w:rsidRPr="00C26836" w:rsidRDefault="0022027A" w:rsidP="0022027A">
      <w:pPr>
        <w:rPr>
          <w:rFonts w:ascii="Verdana" w:hAnsi="Verdana"/>
          <w:lang w:val="es-CO"/>
        </w:rPr>
      </w:pPr>
    </w:p>
    <w:p w14:paraId="780BCD92" w14:textId="77777777" w:rsidR="0022027A" w:rsidRPr="00B844BC" w:rsidRDefault="0022027A" w:rsidP="00B844BC">
      <w:pPr>
        <w:pStyle w:val="Prrafodelista"/>
        <w:numPr>
          <w:ilvl w:val="0"/>
          <w:numId w:val="36"/>
        </w:numPr>
        <w:spacing w:after="0" w:line="240" w:lineRule="auto"/>
        <w:ind w:left="567"/>
        <w:jc w:val="both"/>
        <w:rPr>
          <w:rFonts w:ascii="Verdana" w:hAnsi="Verdana" w:cs="Arial"/>
          <w:sz w:val="24"/>
          <w:szCs w:val="24"/>
        </w:rPr>
      </w:pPr>
      <w:r w:rsidRPr="00B844BC">
        <w:rPr>
          <w:rFonts w:ascii="Verdana" w:hAnsi="Verdana" w:cs="Arial"/>
          <w:sz w:val="24"/>
          <w:szCs w:val="24"/>
        </w:rPr>
        <w:t>Asesorar al Gobierno Nacional, Departamental y Municipal en la formulación de políticas, planes, programas y proyectos para el desarrollo integral del limitado auditivo a través de la educación.</w:t>
      </w:r>
    </w:p>
    <w:p w14:paraId="77DA43E9" w14:textId="77777777" w:rsidR="0022027A" w:rsidRPr="00B844BC" w:rsidRDefault="0022027A" w:rsidP="00B844BC">
      <w:pPr>
        <w:pStyle w:val="Prrafodelista"/>
        <w:numPr>
          <w:ilvl w:val="0"/>
          <w:numId w:val="36"/>
        </w:numPr>
        <w:spacing w:after="0" w:line="240" w:lineRule="auto"/>
        <w:ind w:left="567"/>
        <w:jc w:val="both"/>
        <w:rPr>
          <w:rFonts w:ascii="Verdana" w:hAnsi="Verdana" w:cs="Arial"/>
          <w:sz w:val="24"/>
          <w:szCs w:val="24"/>
        </w:rPr>
      </w:pPr>
      <w:r w:rsidRPr="00B844BC">
        <w:rPr>
          <w:rFonts w:ascii="Verdana" w:hAnsi="Verdana" w:cs="Arial"/>
          <w:sz w:val="24"/>
          <w:szCs w:val="24"/>
        </w:rPr>
        <w:t>Promover y liderar a nivel nacional los procesos de investigación sobre la problemática de la limitación auditiva, servir de centro de información y divulgación, estadística y orientación.</w:t>
      </w:r>
    </w:p>
    <w:p w14:paraId="0B6C34D0" w14:textId="77777777" w:rsidR="0022027A" w:rsidRPr="00B844BC" w:rsidRDefault="0022027A" w:rsidP="00B844BC">
      <w:pPr>
        <w:pStyle w:val="Prrafodelista"/>
        <w:numPr>
          <w:ilvl w:val="0"/>
          <w:numId w:val="36"/>
        </w:numPr>
        <w:spacing w:after="0" w:line="240" w:lineRule="auto"/>
        <w:ind w:left="567"/>
        <w:jc w:val="both"/>
        <w:rPr>
          <w:rFonts w:ascii="Verdana" w:hAnsi="Verdana" w:cs="Arial"/>
          <w:sz w:val="24"/>
          <w:szCs w:val="24"/>
        </w:rPr>
      </w:pPr>
      <w:r w:rsidRPr="00B844BC">
        <w:rPr>
          <w:rFonts w:ascii="Verdana" w:hAnsi="Verdana" w:cs="Arial"/>
          <w:sz w:val="24"/>
          <w:szCs w:val="24"/>
        </w:rPr>
        <w:t>Velar por la calidad de la educación para la Población Sorda, por el cumplimiento de sus fines y por la mejor formación moral, espiritual, afectiva, intelectual y física de esta población.</w:t>
      </w:r>
    </w:p>
    <w:p w14:paraId="5132CA15" w14:textId="77777777" w:rsidR="0022027A" w:rsidRPr="00B844BC" w:rsidRDefault="0022027A" w:rsidP="00B844BC">
      <w:pPr>
        <w:pStyle w:val="Prrafodelista"/>
        <w:numPr>
          <w:ilvl w:val="0"/>
          <w:numId w:val="36"/>
        </w:numPr>
        <w:spacing w:after="0" w:line="240" w:lineRule="auto"/>
        <w:ind w:left="567"/>
        <w:jc w:val="both"/>
        <w:rPr>
          <w:rFonts w:ascii="Verdana" w:hAnsi="Verdana" w:cs="Arial"/>
          <w:sz w:val="24"/>
          <w:szCs w:val="24"/>
        </w:rPr>
      </w:pPr>
      <w:r w:rsidRPr="00B844BC">
        <w:rPr>
          <w:rFonts w:ascii="Verdana" w:hAnsi="Verdana" w:cs="Arial"/>
          <w:sz w:val="24"/>
          <w:szCs w:val="24"/>
        </w:rPr>
        <w:t>Garantizar el adecuado cubrimiento del servicio público de la educación para los limitados auditivos, con la participación de las entidades territoriales, la sociedad y la familia.</w:t>
      </w:r>
    </w:p>
    <w:p w14:paraId="247F5C26" w14:textId="77777777" w:rsidR="0022027A" w:rsidRPr="00B844BC" w:rsidRDefault="0022027A" w:rsidP="00B844BC">
      <w:pPr>
        <w:pStyle w:val="Prrafodelista"/>
        <w:numPr>
          <w:ilvl w:val="0"/>
          <w:numId w:val="36"/>
        </w:numPr>
        <w:spacing w:after="0" w:line="240" w:lineRule="auto"/>
        <w:ind w:left="567"/>
        <w:jc w:val="both"/>
        <w:rPr>
          <w:rFonts w:ascii="Verdana" w:hAnsi="Verdana" w:cs="Arial"/>
          <w:sz w:val="24"/>
          <w:szCs w:val="24"/>
        </w:rPr>
      </w:pPr>
      <w:r w:rsidRPr="00B844BC">
        <w:rPr>
          <w:rFonts w:ascii="Verdana" w:hAnsi="Verdana" w:cs="Arial"/>
          <w:sz w:val="24"/>
          <w:szCs w:val="24"/>
        </w:rPr>
        <w:t>Promover y coordinar la ejecución de planes de prevención y atención intersectoriales que permitan el desarrollo integral de los limitados auditivos.</w:t>
      </w:r>
    </w:p>
    <w:p w14:paraId="44FEF373" w14:textId="77777777" w:rsidR="0022027A" w:rsidRPr="00C26836" w:rsidRDefault="0022027A" w:rsidP="0022027A">
      <w:pPr>
        <w:jc w:val="both"/>
        <w:rPr>
          <w:rFonts w:ascii="Verdana" w:hAnsi="Verdana"/>
          <w:highlight w:val="white"/>
          <w:lang w:val="es-CO"/>
        </w:rPr>
      </w:pPr>
    </w:p>
    <w:p w14:paraId="03CE4DDC" w14:textId="77777777" w:rsidR="0022027A" w:rsidRPr="00C26836" w:rsidRDefault="0022027A" w:rsidP="0022027A">
      <w:pPr>
        <w:pStyle w:val="Ttulo2"/>
        <w:jc w:val="center"/>
        <w:rPr>
          <w:rFonts w:ascii="Verdana" w:hAnsi="Verdana"/>
          <w:color w:val="auto"/>
          <w:sz w:val="24"/>
          <w:szCs w:val="24"/>
          <w:lang w:val="es-CO"/>
        </w:rPr>
      </w:pPr>
      <w:bookmarkStart w:id="16" w:name="_heading=h.4d34og8" w:colFirst="0" w:colLast="0"/>
      <w:bookmarkStart w:id="17" w:name="_Toc122972159"/>
      <w:bookmarkEnd w:id="16"/>
      <w:r w:rsidRPr="00C26836">
        <w:rPr>
          <w:rFonts w:ascii="Verdana" w:hAnsi="Verdana"/>
          <w:color w:val="auto"/>
          <w:sz w:val="24"/>
          <w:szCs w:val="24"/>
          <w:lang w:val="es-CO"/>
        </w:rPr>
        <w:t>2. VISIÓN ESTRATÉGICA DE LA GESTIÓN DOCUMENTAL</w:t>
      </w:r>
      <w:bookmarkEnd w:id="17"/>
    </w:p>
    <w:p w14:paraId="1C8DA48D" w14:textId="77777777" w:rsidR="0022027A" w:rsidRPr="00C26836" w:rsidRDefault="0022027A" w:rsidP="0022027A">
      <w:pPr>
        <w:widowControl w:val="0"/>
        <w:jc w:val="both"/>
        <w:rPr>
          <w:rFonts w:ascii="Verdana" w:hAnsi="Verdana"/>
          <w:b/>
          <w:lang w:val="es-CO"/>
        </w:rPr>
      </w:pPr>
    </w:p>
    <w:p w14:paraId="00EE6E79" w14:textId="77777777" w:rsidR="0022027A" w:rsidRPr="00C26836" w:rsidRDefault="0022027A" w:rsidP="0022027A">
      <w:pPr>
        <w:jc w:val="both"/>
        <w:rPr>
          <w:rFonts w:ascii="Verdana" w:hAnsi="Verdana"/>
          <w:lang w:val="es-CO"/>
        </w:rPr>
      </w:pPr>
      <w:r w:rsidRPr="00C26836">
        <w:rPr>
          <w:rFonts w:ascii="Verdana" w:hAnsi="Verdana"/>
          <w:lang w:val="es-CO"/>
        </w:rPr>
        <w:t>El Instituto Nacional para Sordos - INSOR implementará y apropiará las mejores prácticas de Gestión Documental y de la función archivística, para la conservación, trazabilidad y recuperación de los documentos físicos y electrónicos recibidos y producidos en la entidad para optimizar el acceso a la información y el cumplimiento de la legislación colombiana vigente.</w:t>
      </w:r>
    </w:p>
    <w:p w14:paraId="5610C2BD" w14:textId="77777777" w:rsidR="0022027A" w:rsidRPr="00C26836" w:rsidRDefault="0022027A" w:rsidP="0022027A">
      <w:pPr>
        <w:jc w:val="both"/>
        <w:rPr>
          <w:rFonts w:ascii="Verdana" w:hAnsi="Verdana"/>
          <w:lang w:val="es-CO"/>
        </w:rPr>
      </w:pPr>
    </w:p>
    <w:p w14:paraId="5C0BC1FF" w14:textId="77777777" w:rsidR="0022027A" w:rsidRPr="00C26836" w:rsidRDefault="0022027A" w:rsidP="0022027A">
      <w:pPr>
        <w:pStyle w:val="Ttulo2"/>
        <w:jc w:val="center"/>
        <w:rPr>
          <w:rFonts w:ascii="Verdana" w:hAnsi="Verdana"/>
          <w:color w:val="auto"/>
          <w:sz w:val="24"/>
          <w:szCs w:val="24"/>
          <w:lang w:val="es-CO"/>
        </w:rPr>
      </w:pPr>
      <w:bookmarkStart w:id="18" w:name="_heading=h.2s8eyo1" w:colFirst="0" w:colLast="0"/>
      <w:bookmarkStart w:id="19" w:name="_Toc122972160"/>
      <w:bookmarkEnd w:id="18"/>
      <w:r w:rsidRPr="00C26836">
        <w:rPr>
          <w:rFonts w:ascii="Verdana" w:hAnsi="Verdana"/>
          <w:color w:val="auto"/>
          <w:sz w:val="24"/>
          <w:szCs w:val="24"/>
          <w:lang w:val="es-CO"/>
        </w:rPr>
        <w:t>3. DEFINICIONES</w:t>
      </w:r>
      <w:bookmarkEnd w:id="19"/>
    </w:p>
    <w:p w14:paraId="4A1E4A2C" w14:textId="77777777" w:rsidR="0022027A" w:rsidRPr="00C26836" w:rsidRDefault="0022027A" w:rsidP="0022027A">
      <w:pPr>
        <w:jc w:val="both"/>
        <w:rPr>
          <w:rFonts w:ascii="Verdana" w:hAnsi="Verdana"/>
          <w:lang w:val="es-CO"/>
        </w:rPr>
      </w:pPr>
    </w:p>
    <w:p w14:paraId="07106177" w14:textId="77777777" w:rsidR="0022027A" w:rsidRPr="00C26836" w:rsidRDefault="0022027A" w:rsidP="0022027A">
      <w:pPr>
        <w:jc w:val="both"/>
        <w:rPr>
          <w:rFonts w:ascii="Verdana" w:hAnsi="Verdana"/>
          <w:lang w:val="es-CO"/>
        </w:rPr>
      </w:pPr>
      <w:r w:rsidRPr="00C26836">
        <w:rPr>
          <w:rFonts w:ascii="Verdana" w:hAnsi="Verdana"/>
          <w:b/>
          <w:lang w:val="es-CO"/>
        </w:rPr>
        <w:t>Accesibilidad:</w:t>
      </w:r>
      <w:r w:rsidRPr="00C26836">
        <w:rPr>
          <w:rFonts w:ascii="Verdana" w:hAnsi="Verdana"/>
          <w:lang w:val="es-CO"/>
        </w:rPr>
        <w:t xml:space="preserve"> Capacidad de acceder al significado o al propósito esencial y auténtico de un objeto digital. </w:t>
      </w:r>
    </w:p>
    <w:p w14:paraId="426BFEDB" w14:textId="77777777" w:rsidR="00E60880" w:rsidRPr="00C26836" w:rsidRDefault="00E60880" w:rsidP="0022027A">
      <w:pPr>
        <w:jc w:val="both"/>
        <w:rPr>
          <w:rFonts w:ascii="Verdana" w:hAnsi="Verdana"/>
          <w:lang w:val="es-CO"/>
        </w:rPr>
      </w:pPr>
    </w:p>
    <w:p w14:paraId="1A77BFCA" w14:textId="77777777" w:rsidR="0022027A" w:rsidRPr="00C26836" w:rsidRDefault="0022027A" w:rsidP="0022027A">
      <w:pPr>
        <w:jc w:val="both"/>
        <w:rPr>
          <w:rFonts w:ascii="Verdana" w:hAnsi="Verdana"/>
          <w:lang w:val="es-CO"/>
        </w:rPr>
      </w:pPr>
      <w:r w:rsidRPr="00C26836">
        <w:rPr>
          <w:rFonts w:ascii="Verdana" w:hAnsi="Verdana"/>
          <w:b/>
          <w:lang w:val="es-CO"/>
        </w:rPr>
        <w:t>Almacenamiento de documentos:</w:t>
      </w:r>
      <w:r w:rsidRPr="00C26836">
        <w:rPr>
          <w:rFonts w:ascii="Verdana" w:hAnsi="Verdana"/>
          <w:lang w:val="es-CO"/>
        </w:rPr>
        <w:t xml:space="preserve"> Acción de guardar sistemáticamente documentos de archivo en espacios, mobiliario y unidades de conservación apropiadas.</w:t>
      </w:r>
    </w:p>
    <w:p w14:paraId="441CEC61" w14:textId="77777777" w:rsidR="00E60880" w:rsidRPr="00C26836" w:rsidRDefault="00E60880" w:rsidP="0022027A">
      <w:pPr>
        <w:jc w:val="both"/>
        <w:rPr>
          <w:rFonts w:ascii="Verdana" w:hAnsi="Verdana"/>
          <w:lang w:val="es-CO"/>
        </w:rPr>
      </w:pPr>
    </w:p>
    <w:p w14:paraId="7F056CA4" w14:textId="77777777" w:rsidR="0022027A" w:rsidRPr="00C26836" w:rsidRDefault="0022027A" w:rsidP="0022027A">
      <w:pPr>
        <w:jc w:val="both"/>
        <w:rPr>
          <w:rFonts w:ascii="Verdana" w:hAnsi="Verdana"/>
          <w:lang w:val="es-CO"/>
        </w:rPr>
      </w:pPr>
      <w:r w:rsidRPr="00C26836">
        <w:rPr>
          <w:rFonts w:ascii="Verdana" w:hAnsi="Verdana"/>
          <w:b/>
          <w:lang w:val="es-CO"/>
        </w:rPr>
        <w:t>Archivo digital:</w:t>
      </w:r>
      <w:r w:rsidRPr="00C26836">
        <w:rPr>
          <w:rFonts w:ascii="Verdana" w:hAnsi="Verdana"/>
          <w:lang w:val="es-CO"/>
        </w:rPr>
        <w:t xml:space="preserve"> Conjunto de acciones encaminadas a identificar, capturar, clasificar, preservar, recuperar, visualizar y dar acceso a los documentos con propósitos informativos o históricos, durante el tiempo requerido para cumplir las obligaciones legales. </w:t>
      </w:r>
    </w:p>
    <w:p w14:paraId="24A51065" w14:textId="77777777" w:rsidR="00E60880" w:rsidRPr="00C26836" w:rsidRDefault="00E60880" w:rsidP="0022027A">
      <w:pPr>
        <w:jc w:val="both"/>
        <w:rPr>
          <w:rFonts w:ascii="Verdana" w:hAnsi="Verdana"/>
          <w:lang w:val="es-CO"/>
        </w:rPr>
      </w:pPr>
    </w:p>
    <w:p w14:paraId="0E25BBA1" w14:textId="77777777" w:rsidR="0022027A" w:rsidRPr="00C26836" w:rsidRDefault="0022027A" w:rsidP="0022027A">
      <w:pPr>
        <w:jc w:val="both"/>
        <w:rPr>
          <w:rFonts w:ascii="Verdana" w:hAnsi="Verdana"/>
          <w:lang w:val="es-CO"/>
        </w:rPr>
      </w:pPr>
      <w:r w:rsidRPr="00C26836">
        <w:rPr>
          <w:rFonts w:ascii="Verdana" w:hAnsi="Verdana"/>
          <w:b/>
          <w:lang w:val="es-CO"/>
        </w:rPr>
        <w:t xml:space="preserve">Autenticidad: </w:t>
      </w:r>
      <w:r w:rsidRPr="00C26836">
        <w:rPr>
          <w:rFonts w:ascii="Verdana" w:hAnsi="Verdana"/>
          <w:lang w:val="es-CO"/>
        </w:rPr>
        <w:t xml:space="preserve">Garantía del carácter genuino y fidedigno de ciertos materiales digitales, es decir, que son lo que se afirma de ellos, ya sea objeto original o en tanto que copia conforme y fiable de un original, realizada mediante procesos perfectamente documentados. </w:t>
      </w:r>
    </w:p>
    <w:p w14:paraId="6B72AD48" w14:textId="77777777" w:rsidR="00E60880" w:rsidRPr="00C26836" w:rsidRDefault="00E60880" w:rsidP="0022027A">
      <w:pPr>
        <w:jc w:val="both"/>
        <w:rPr>
          <w:rFonts w:ascii="Verdana" w:hAnsi="Verdana"/>
          <w:lang w:val="es-CO"/>
        </w:rPr>
      </w:pPr>
    </w:p>
    <w:p w14:paraId="589BC044" w14:textId="77777777" w:rsidR="0022027A" w:rsidRPr="00C26836" w:rsidRDefault="0022027A" w:rsidP="0022027A">
      <w:pPr>
        <w:jc w:val="both"/>
        <w:rPr>
          <w:rFonts w:ascii="Verdana" w:hAnsi="Verdana"/>
          <w:lang w:val="es-CO"/>
        </w:rPr>
      </w:pPr>
      <w:r w:rsidRPr="00C26836">
        <w:rPr>
          <w:rFonts w:ascii="Verdana" w:hAnsi="Verdana"/>
          <w:b/>
          <w:lang w:val="es-CO"/>
        </w:rPr>
        <w:t xml:space="preserve">Certificación: </w:t>
      </w:r>
      <w:r w:rsidRPr="00C26836">
        <w:rPr>
          <w:rFonts w:ascii="Verdana" w:hAnsi="Verdana"/>
          <w:lang w:val="es-CO"/>
        </w:rPr>
        <w:t xml:space="preserve">Proceso de evaluación del grado en que un programa de preservación cumple con un conjunto de normas o prácticas mínimas previamente acordadas. </w:t>
      </w:r>
    </w:p>
    <w:p w14:paraId="296EA502" w14:textId="77777777" w:rsidR="00E60880" w:rsidRPr="00C26836" w:rsidRDefault="00E60880" w:rsidP="0022027A">
      <w:pPr>
        <w:jc w:val="both"/>
        <w:rPr>
          <w:rFonts w:ascii="Verdana" w:hAnsi="Verdana"/>
          <w:lang w:val="es-CO"/>
        </w:rPr>
      </w:pPr>
    </w:p>
    <w:p w14:paraId="6A2BD40E" w14:textId="77777777" w:rsidR="0022027A" w:rsidRPr="00C26836" w:rsidRDefault="0022027A" w:rsidP="0022027A">
      <w:pPr>
        <w:jc w:val="both"/>
        <w:rPr>
          <w:rFonts w:ascii="Verdana" w:hAnsi="Verdana"/>
          <w:lang w:val="es-CO"/>
        </w:rPr>
      </w:pPr>
      <w:r w:rsidRPr="00C26836">
        <w:rPr>
          <w:rFonts w:ascii="Verdana" w:hAnsi="Verdana"/>
          <w:b/>
          <w:lang w:val="es-CO"/>
        </w:rPr>
        <w:t>Cifrado-Encriptación:</w:t>
      </w:r>
      <w:r w:rsidRPr="00C26836">
        <w:rPr>
          <w:rFonts w:ascii="Verdana" w:hAnsi="Verdana"/>
          <w:lang w:val="es-CO"/>
        </w:rPr>
        <w:t xml:space="preserve"> Codificación de los datos según un código secreto de tal forma que sólo los usuarios autorizados </w:t>
      </w:r>
      <w:proofErr w:type="gramStart"/>
      <w:r w:rsidRPr="00C26836">
        <w:rPr>
          <w:rFonts w:ascii="Verdana" w:hAnsi="Verdana"/>
          <w:lang w:val="es-CO"/>
        </w:rPr>
        <w:t>puedan</w:t>
      </w:r>
      <w:proofErr w:type="gramEnd"/>
      <w:r w:rsidRPr="00C26836">
        <w:rPr>
          <w:rFonts w:ascii="Verdana" w:hAnsi="Verdana"/>
          <w:lang w:val="es-CO"/>
        </w:rPr>
        <w:t xml:space="preserve"> restablecer su forma original para consultarlos. </w:t>
      </w:r>
    </w:p>
    <w:p w14:paraId="14BD0F54" w14:textId="77777777" w:rsidR="00E60880" w:rsidRPr="00C26836" w:rsidRDefault="00E60880" w:rsidP="0022027A">
      <w:pPr>
        <w:jc w:val="both"/>
        <w:rPr>
          <w:rFonts w:ascii="Verdana" w:hAnsi="Verdana"/>
          <w:lang w:val="es-CO"/>
        </w:rPr>
      </w:pPr>
    </w:p>
    <w:p w14:paraId="2E7317BF" w14:textId="77777777" w:rsidR="0022027A" w:rsidRPr="00C26836" w:rsidRDefault="0022027A" w:rsidP="0022027A">
      <w:pPr>
        <w:jc w:val="both"/>
        <w:rPr>
          <w:rFonts w:ascii="Verdana" w:hAnsi="Verdana"/>
          <w:lang w:val="es-CO"/>
        </w:rPr>
      </w:pPr>
      <w:r w:rsidRPr="00C26836">
        <w:rPr>
          <w:rFonts w:ascii="Verdana" w:hAnsi="Verdana"/>
          <w:b/>
          <w:lang w:val="es-CO"/>
        </w:rPr>
        <w:t>Comprensión:</w:t>
      </w:r>
      <w:r w:rsidRPr="00C26836">
        <w:rPr>
          <w:rFonts w:ascii="Verdana" w:hAnsi="Verdana"/>
          <w:lang w:val="es-CO"/>
        </w:rPr>
        <w:t xml:space="preserve"> Reducción de la cantidad de datos necesarios para almacenar, transmitir y representar un objeto digital. </w:t>
      </w:r>
    </w:p>
    <w:p w14:paraId="3401B593" w14:textId="77777777" w:rsidR="00E60880" w:rsidRPr="00C26836" w:rsidRDefault="00E60880" w:rsidP="0022027A">
      <w:pPr>
        <w:jc w:val="both"/>
        <w:rPr>
          <w:rFonts w:ascii="Verdana" w:hAnsi="Verdana"/>
          <w:lang w:val="es-CO"/>
        </w:rPr>
      </w:pPr>
    </w:p>
    <w:p w14:paraId="1062BB21" w14:textId="77777777" w:rsidR="0022027A" w:rsidRPr="00C26836" w:rsidRDefault="0022027A" w:rsidP="0022027A">
      <w:pPr>
        <w:jc w:val="both"/>
        <w:rPr>
          <w:rFonts w:ascii="Verdana" w:hAnsi="Verdana"/>
          <w:lang w:val="es-CO"/>
        </w:rPr>
      </w:pPr>
      <w:r w:rsidRPr="00C26836">
        <w:rPr>
          <w:rFonts w:ascii="Verdana" w:hAnsi="Verdana"/>
          <w:b/>
          <w:lang w:val="es-CO"/>
        </w:rPr>
        <w:t>Conservación documental:</w:t>
      </w:r>
      <w:r w:rsidRPr="00C26836">
        <w:rPr>
          <w:rFonts w:ascii="Verdana" w:hAnsi="Verdana"/>
          <w:lang w:val="es-CO"/>
        </w:rPr>
        <w:t xml:space="preserve"> Conjunto de medidas de conservación adoptadas para garantizar la integridad física de los documentos que alberga un archivo.</w:t>
      </w:r>
    </w:p>
    <w:p w14:paraId="409F9AC0" w14:textId="77777777" w:rsidR="00E60880" w:rsidRPr="00C26836" w:rsidRDefault="00E60880" w:rsidP="0022027A">
      <w:pPr>
        <w:jc w:val="both"/>
        <w:rPr>
          <w:rFonts w:ascii="Verdana" w:hAnsi="Verdana"/>
          <w:lang w:val="es-CO"/>
        </w:rPr>
      </w:pPr>
    </w:p>
    <w:p w14:paraId="36B19211" w14:textId="77777777" w:rsidR="0022027A" w:rsidRPr="00C26836" w:rsidRDefault="0022027A" w:rsidP="0022027A">
      <w:pPr>
        <w:jc w:val="both"/>
        <w:rPr>
          <w:rFonts w:ascii="Verdana" w:hAnsi="Verdana"/>
          <w:lang w:val="es-CO"/>
        </w:rPr>
      </w:pPr>
      <w:r w:rsidRPr="00C26836">
        <w:rPr>
          <w:rFonts w:ascii="Verdana" w:hAnsi="Verdana"/>
          <w:b/>
          <w:lang w:val="es-CO"/>
        </w:rPr>
        <w:t>Custodia de documentos:</w:t>
      </w:r>
      <w:r w:rsidRPr="00C26836">
        <w:rPr>
          <w:rFonts w:ascii="Verdana" w:hAnsi="Verdana"/>
          <w:lang w:val="es-CO"/>
        </w:rPr>
        <w:t xml:space="preserve"> Guarda o tenencia de documentos por parte de una institución o una persona, que implica responsabilidad jurídica en la administración y conservación de los mismos, cualquiera que sea su titularidad.</w:t>
      </w:r>
    </w:p>
    <w:p w14:paraId="46008321" w14:textId="77777777" w:rsidR="00E60880" w:rsidRPr="00C26836" w:rsidRDefault="00E60880" w:rsidP="0022027A">
      <w:pPr>
        <w:jc w:val="both"/>
        <w:rPr>
          <w:rFonts w:ascii="Verdana" w:hAnsi="Verdana"/>
          <w:lang w:val="es-CO"/>
        </w:rPr>
      </w:pPr>
    </w:p>
    <w:p w14:paraId="553D6F0A" w14:textId="77777777" w:rsidR="0022027A" w:rsidRPr="00C26836" w:rsidRDefault="0022027A" w:rsidP="0022027A">
      <w:pPr>
        <w:jc w:val="both"/>
        <w:rPr>
          <w:rFonts w:ascii="Verdana" w:hAnsi="Verdana"/>
          <w:lang w:val="es-CO"/>
        </w:rPr>
      </w:pPr>
      <w:r w:rsidRPr="00C26836">
        <w:rPr>
          <w:rFonts w:ascii="Verdana" w:hAnsi="Verdana"/>
          <w:b/>
          <w:lang w:val="es-CO"/>
        </w:rPr>
        <w:t xml:space="preserve">Digitalización: </w:t>
      </w:r>
      <w:r w:rsidRPr="00C26836">
        <w:rPr>
          <w:rFonts w:ascii="Verdana" w:hAnsi="Verdana"/>
          <w:lang w:val="es-CO"/>
        </w:rPr>
        <w:t xml:space="preserve">Técnica que permite la reproducción de información que se encuentra guardada de manera analógica (Soportes: papel, video, </w:t>
      </w:r>
      <w:proofErr w:type="spellStart"/>
      <w:r w:rsidRPr="00C26836">
        <w:rPr>
          <w:rFonts w:ascii="Verdana" w:hAnsi="Verdana"/>
          <w:lang w:val="es-CO"/>
        </w:rPr>
        <w:t>casettes</w:t>
      </w:r>
      <w:proofErr w:type="spellEnd"/>
      <w:r w:rsidRPr="00C26836">
        <w:rPr>
          <w:rFonts w:ascii="Verdana" w:hAnsi="Verdana"/>
          <w:lang w:val="es-CO"/>
        </w:rPr>
        <w:t>, cinta, película, microfilm y otros) en una que sólo puede leerse o interpretarse por computador.</w:t>
      </w:r>
    </w:p>
    <w:p w14:paraId="1CB3587D" w14:textId="77777777" w:rsidR="00E60880" w:rsidRPr="00C26836" w:rsidRDefault="00E60880" w:rsidP="0022027A">
      <w:pPr>
        <w:jc w:val="both"/>
        <w:rPr>
          <w:rFonts w:ascii="Verdana" w:hAnsi="Verdana"/>
          <w:lang w:val="es-CO"/>
        </w:rPr>
      </w:pPr>
    </w:p>
    <w:p w14:paraId="30D9BCCF" w14:textId="77777777" w:rsidR="0022027A" w:rsidRPr="00C26836" w:rsidRDefault="0022027A" w:rsidP="0022027A">
      <w:pPr>
        <w:jc w:val="both"/>
        <w:rPr>
          <w:rFonts w:ascii="Verdana" w:hAnsi="Verdana"/>
          <w:lang w:val="es-CO"/>
        </w:rPr>
      </w:pPr>
      <w:r w:rsidRPr="00C26836">
        <w:rPr>
          <w:rFonts w:ascii="Verdana" w:hAnsi="Verdana"/>
          <w:b/>
          <w:lang w:val="es-CO"/>
        </w:rPr>
        <w:t>Documento Digital:</w:t>
      </w:r>
      <w:r w:rsidRPr="00C26836">
        <w:rPr>
          <w:rFonts w:ascii="Verdana" w:hAnsi="Verdana"/>
          <w:lang w:val="es-CO"/>
        </w:rPr>
        <w:t xml:space="preserve"> Información representada por medio de valores numéricos diferenciados-discretos o discontinuos-, por lo general valores numéricos binarios (bits), de acuerdo con un código o convención preestablecidos. </w:t>
      </w:r>
    </w:p>
    <w:p w14:paraId="27568289" w14:textId="77777777" w:rsidR="00E60880" w:rsidRPr="00C26836" w:rsidRDefault="00E60880" w:rsidP="0022027A">
      <w:pPr>
        <w:jc w:val="both"/>
        <w:rPr>
          <w:rFonts w:ascii="Verdana" w:hAnsi="Verdana"/>
          <w:lang w:val="es-CO"/>
        </w:rPr>
      </w:pPr>
    </w:p>
    <w:p w14:paraId="2C2D1370" w14:textId="77777777" w:rsidR="0022027A" w:rsidRPr="00C26836" w:rsidRDefault="0022027A" w:rsidP="0022027A">
      <w:pPr>
        <w:jc w:val="both"/>
        <w:rPr>
          <w:rFonts w:ascii="Verdana" w:hAnsi="Verdana"/>
          <w:lang w:val="es-CO"/>
        </w:rPr>
      </w:pPr>
      <w:r w:rsidRPr="00C26836">
        <w:rPr>
          <w:rFonts w:ascii="Verdana" w:hAnsi="Verdana"/>
          <w:b/>
          <w:lang w:val="es-CO"/>
        </w:rPr>
        <w:t>Documento Electrónico:</w:t>
      </w:r>
      <w:r w:rsidRPr="00C26836">
        <w:rPr>
          <w:rFonts w:ascii="Verdana" w:hAnsi="Verdana"/>
          <w:lang w:val="es-CO"/>
        </w:rPr>
        <w:t xml:space="preserve"> Es la información generada, enviada, recibida, almacenada y comunicada por medios electrónicos, ópticos o similares.</w:t>
      </w:r>
    </w:p>
    <w:p w14:paraId="3CDA946A" w14:textId="77777777" w:rsidR="00E60880" w:rsidRPr="00C26836" w:rsidRDefault="00E60880" w:rsidP="0022027A">
      <w:pPr>
        <w:jc w:val="both"/>
        <w:rPr>
          <w:rFonts w:ascii="Verdana" w:hAnsi="Verdana"/>
          <w:lang w:val="es-CO"/>
        </w:rPr>
      </w:pPr>
    </w:p>
    <w:p w14:paraId="584F790B" w14:textId="77777777" w:rsidR="0022027A" w:rsidRPr="00C26836" w:rsidRDefault="0022027A" w:rsidP="0022027A">
      <w:pPr>
        <w:jc w:val="both"/>
        <w:rPr>
          <w:rFonts w:ascii="Verdana" w:hAnsi="Verdana"/>
          <w:lang w:val="es-CO"/>
        </w:rPr>
      </w:pPr>
      <w:r w:rsidRPr="00C26836">
        <w:rPr>
          <w:rFonts w:ascii="Verdana" w:hAnsi="Verdana"/>
          <w:b/>
          <w:lang w:val="es-CO"/>
        </w:rPr>
        <w:lastRenderedPageBreak/>
        <w:t>Documento Electrónico de Archivo:</w:t>
      </w:r>
      <w:r w:rsidRPr="00C26836">
        <w:rPr>
          <w:rFonts w:ascii="Verdana" w:hAnsi="Verdana"/>
          <w:lang w:val="es-CO"/>
        </w:rPr>
        <w:t xml:space="preserve"> Registro de información generada, recibida, almacenada y comunicada por medios electrónicos, que permanece almacenada electrónicamente durante todo su ciclo de vida, producida por una personas o entidad en razón de sus actividades o funciones, que tiene valor administrativo, fiscal, legal o valor científico, histórico, técnico o cultural y que debe ser tratada conforme a los principios y procesos archivísticos. </w:t>
      </w:r>
    </w:p>
    <w:p w14:paraId="287C8DC3" w14:textId="77777777" w:rsidR="00E60880" w:rsidRPr="00C26836" w:rsidRDefault="00E60880" w:rsidP="0022027A">
      <w:pPr>
        <w:jc w:val="both"/>
        <w:rPr>
          <w:rFonts w:ascii="Verdana" w:hAnsi="Verdana"/>
          <w:lang w:val="es-CO"/>
        </w:rPr>
      </w:pPr>
    </w:p>
    <w:p w14:paraId="7BE36E2A" w14:textId="77777777" w:rsidR="0022027A" w:rsidRPr="00C26836" w:rsidRDefault="0022027A" w:rsidP="0022027A">
      <w:pPr>
        <w:jc w:val="both"/>
        <w:rPr>
          <w:rFonts w:ascii="Verdana" w:hAnsi="Verdana"/>
          <w:lang w:val="es-CO"/>
        </w:rPr>
      </w:pPr>
      <w:r w:rsidRPr="00C26836">
        <w:rPr>
          <w:rFonts w:ascii="Verdana" w:hAnsi="Verdana"/>
          <w:b/>
          <w:lang w:val="es-CO"/>
        </w:rPr>
        <w:t>DTD-Definición de Tipo de Documento:</w:t>
      </w:r>
      <w:r w:rsidRPr="00C26836">
        <w:rPr>
          <w:rFonts w:ascii="Verdana" w:hAnsi="Verdana"/>
          <w:lang w:val="es-CO"/>
        </w:rPr>
        <w:t xml:space="preserve"> Definición formal de los elementos, estructuras y reglas para la elaboración de todos los documentos SGML de un tipo determinado. </w:t>
      </w:r>
    </w:p>
    <w:p w14:paraId="4D5730DB" w14:textId="77777777" w:rsidR="00E60880" w:rsidRPr="00C26836" w:rsidRDefault="00E60880" w:rsidP="0022027A">
      <w:pPr>
        <w:jc w:val="both"/>
        <w:rPr>
          <w:rFonts w:ascii="Verdana" w:hAnsi="Verdana"/>
          <w:lang w:val="es-CO"/>
        </w:rPr>
      </w:pPr>
    </w:p>
    <w:p w14:paraId="5F0632EC" w14:textId="77777777" w:rsidR="0022027A" w:rsidRPr="00C26836" w:rsidRDefault="0022027A" w:rsidP="0022027A">
      <w:pPr>
        <w:jc w:val="both"/>
        <w:rPr>
          <w:rFonts w:ascii="Verdana" w:hAnsi="Verdana"/>
          <w:lang w:val="es-CO"/>
        </w:rPr>
      </w:pPr>
      <w:r w:rsidRPr="00C26836">
        <w:rPr>
          <w:rFonts w:ascii="Verdana" w:hAnsi="Verdana"/>
          <w:b/>
          <w:lang w:val="es-CO"/>
        </w:rPr>
        <w:t>Elementos Esenciales:</w:t>
      </w:r>
      <w:r w:rsidRPr="00C26836">
        <w:rPr>
          <w:rFonts w:ascii="Verdana" w:hAnsi="Verdana"/>
          <w:lang w:val="es-CO"/>
        </w:rPr>
        <w:t xml:space="preserve"> Elementos, características y atributos de un objeto digital determinado que deben preservarse para representar debidamente su significado o propósito esencial. </w:t>
      </w:r>
    </w:p>
    <w:p w14:paraId="24FA122F" w14:textId="77777777" w:rsidR="00E60880" w:rsidRPr="00C26836" w:rsidRDefault="00E60880" w:rsidP="0022027A">
      <w:pPr>
        <w:jc w:val="both"/>
        <w:rPr>
          <w:rFonts w:ascii="Verdana" w:hAnsi="Verdana"/>
          <w:lang w:val="es-CO"/>
        </w:rPr>
      </w:pPr>
    </w:p>
    <w:p w14:paraId="0BDC76B5" w14:textId="77777777" w:rsidR="0022027A" w:rsidRPr="00C26836" w:rsidRDefault="0022027A" w:rsidP="0022027A">
      <w:pPr>
        <w:jc w:val="both"/>
        <w:rPr>
          <w:rFonts w:ascii="Verdana" w:hAnsi="Verdana"/>
          <w:lang w:val="es-CO"/>
        </w:rPr>
      </w:pPr>
      <w:r w:rsidRPr="00C26836">
        <w:rPr>
          <w:rFonts w:ascii="Verdana" w:hAnsi="Verdana"/>
          <w:b/>
          <w:lang w:val="es-CO"/>
        </w:rPr>
        <w:t>Estampado Cronológico:</w:t>
      </w:r>
      <w:r w:rsidRPr="00C26836">
        <w:rPr>
          <w:rFonts w:ascii="Verdana" w:hAnsi="Verdana"/>
          <w:lang w:val="es-CO"/>
        </w:rPr>
        <w:t xml:space="preserve"> Secuencia de caracteres que indican la fecha y hora en que ocurrió un evento.</w:t>
      </w:r>
    </w:p>
    <w:p w14:paraId="289859A3" w14:textId="77777777" w:rsidR="00E60880" w:rsidRPr="00C26836" w:rsidRDefault="00E60880" w:rsidP="0022027A">
      <w:pPr>
        <w:jc w:val="both"/>
        <w:rPr>
          <w:rFonts w:ascii="Verdana" w:hAnsi="Verdana"/>
          <w:lang w:val="es-CO"/>
        </w:rPr>
      </w:pPr>
    </w:p>
    <w:p w14:paraId="23C2B19B" w14:textId="77777777" w:rsidR="0022027A" w:rsidRPr="00C26836" w:rsidRDefault="0022027A" w:rsidP="0022027A">
      <w:pPr>
        <w:jc w:val="both"/>
        <w:rPr>
          <w:rFonts w:ascii="Verdana" w:hAnsi="Verdana"/>
          <w:lang w:val="es-CO"/>
        </w:rPr>
      </w:pPr>
      <w:r w:rsidRPr="00C26836">
        <w:rPr>
          <w:rFonts w:ascii="Verdana" w:hAnsi="Verdana"/>
          <w:b/>
          <w:lang w:val="es-CO"/>
        </w:rPr>
        <w:t>Firma Digital:</w:t>
      </w:r>
      <w:r w:rsidRPr="00C26836">
        <w:rPr>
          <w:rFonts w:ascii="Verdana" w:hAnsi="Verdana"/>
          <w:lang w:val="es-CO"/>
        </w:rPr>
        <w:t xml:space="preserve"> Datos que cuando se adjuntan a un documento digital, permiten identificar la autenticidad e integridad.</w:t>
      </w:r>
    </w:p>
    <w:p w14:paraId="77B37D68" w14:textId="77777777" w:rsidR="00E60880" w:rsidRPr="00C26836" w:rsidRDefault="00E60880" w:rsidP="0022027A">
      <w:pPr>
        <w:jc w:val="both"/>
        <w:rPr>
          <w:rFonts w:ascii="Verdana" w:hAnsi="Verdana"/>
          <w:lang w:val="es-CO"/>
        </w:rPr>
      </w:pPr>
    </w:p>
    <w:p w14:paraId="7F245575" w14:textId="77777777" w:rsidR="0022027A" w:rsidRPr="00C26836" w:rsidRDefault="0022027A" w:rsidP="0022027A">
      <w:pPr>
        <w:jc w:val="both"/>
        <w:rPr>
          <w:rFonts w:ascii="Verdana" w:hAnsi="Verdana"/>
          <w:lang w:val="es-CO"/>
        </w:rPr>
      </w:pPr>
      <w:r w:rsidRPr="00C26836">
        <w:rPr>
          <w:rFonts w:ascii="Verdana" w:hAnsi="Verdana"/>
          <w:b/>
          <w:lang w:val="es-CO"/>
        </w:rPr>
        <w:t>Firma Electrónica:</w:t>
      </w:r>
      <w:r w:rsidRPr="00C26836">
        <w:rPr>
          <w:rFonts w:ascii="Verdana" w:hAnsi="Verdana"/>
          <w:lang w:val="es-CO"/>
        </w:rPr>
        <w:t xml:space="preserve"> Métodos tales como códigos, contraseñas, datos biométricos o claves criptográficas privadas que permite identificar a una persona, en relación con un mensaje de datos, siempre y cuando el mismo sea confiable, y apropiado respecto de los fines para los cuales se utiliza la firma atendidas todas las circunstancias del caso, así como cualquier acuerdo pertinente.</w:t>
      </w:r>
    </w:p>
    <w:p w14:paraId="3BDEEBA7" w14:textId="77777777" w:rsidR="00E60880" w:rsidRPr="00C26836" w:rsidRDefault="00E60880" w:rsidP="0022027A">
      <w:pPr>
        <w:jc w:val="both"/>
        <w:rPr>
          <w:rFonts w:ascii="Verdana" w:hAnsi="Verdana"/>
          <w:lang w:val="es-CO"/>
        </w:rPr>
      </w:pPr>
    </w:p>
    <w:p w14:paraId="2FEF54A7" w14:textId="77777777" w:rsidR="0022027A" w:rsidRPr="00C26836" w:rsidRDefault="0022027A" w:rsidP="0022027A">
      <w:pPr>
        <w:jc w:val="both"/>
        <w:rPr>
          <w:rFonts w:ascii="Verdana" w:hAnsi="Verdana"/>
          <w:lang w:val="es-CO"/>
        </w:rPr>
      </w:pPr>
      <w:r w:rsidRPr="00C26836">
        <w:rPr>
          <w:rFonts w:ascii="Verdana" w:hAnsi="Verdana"/>
          <w:b/>
          <w:lang w:val="es-CO"/>
        </w:rPr>
        <w:t>Formato de Archivo:</w:t>
      </w:r>
      <w:r w:rsidRPr="00C26836">
        <w:rPr>
          <w:rFonts w:ascii="Verdana" w:hAnsi="Verdana"/>
          <w:lang w:val="es-CO"/>
        </w:rPr>
        <w:t xml:space="preserve"> codificación de un tipo de archivo que se puede obtener o interpretar de manera consistente, significativa y esperada, a través de la intervención de un software o hardware particular que ha sido diseñado para manipular ese formato. </w:t>
      </w:r>
    </w:p>
    <w:p w14:paraId="3A19665F" w14:textId="77777777" w:rsidR="00E60880" w:rsidRPr="00C26836" w:rsidRDefault="00E60880" w:rsidP="0022027A">
      <w:pPr>
        <w:jc w:val="both"/>
        <w:rPr>
          <w:rFonts w:ascii="Verdana" w:hAnsi="Verdana"/>
          <w:lang w:val="es-CO"/>
        </w:rPr>
      </w:pPr>
    </w:p>
    <w:p w14:paraId="0B8F5AEB" w14:textId="77777777" w:rsidR="0022027A" w:rsidRPr="00C26836" w:rsidRDefault="0022027A" w:rsidP="0022027A">
      <w:pPr>
        <w:jc w:val="both"/>
        <w:rPr>
          <w:rFonts w:ascii="Verdana" w:hAnsi="Verdana"/>
          <w:lang w:val="es-CO"/>
        </w:rPr>
      </w:pPr>
      <w:r w:rsidRPr="00C26836">
        <w:rPr>
          <w:rFonts w:ascii="Verdana" w:hAnsi="Verdana"/>
          <w:b/>
          <w:lang w:val="es-CO"/>
        </w:rPr>
        <w:t>Función Hash:</w:t>
      </w:r>
      <w:r w:rsidRPr="00C26836">
        <w:rPr>
          <w:rFonts w:ascii="Verdana" w:hAnsi="Verdana"/>
          <w:lang w:val="es-CO"/>
        </w:rPr>
        <w:t xml:space="preserve"> Algoritmo matemático usado para convertir algunos tipos de datos en un número entero relativamente pequeño.</w:t>
      </w:r>
    </w:p>
    <w:p w14:paraId="72033CA8" w14:textId="77777777" w:rsidR="00E60880" w:rsidRPr="00C26836" w:rsidRDefault="00E60880" w:rsidP="0022027A">
      <w:pPr>
        <w:jc w:val="both"/>
        <w:rPr>
          <w:rFonts w:ascii="Verdana" w:hAnsi="Verdana"/>
          <w:lang w:val="es-CO"/>
        </w:rPr>
      </w:pPr>
    </w:p>
    <w:p w14:paraId="013AF4D1" w14:textId="77777777" w:rsidR="00E60880" w:rsidRPr="00C26836" w:rsidRDefault="0022027A" w:rsidP="0022027A">
      <w:pPr>
        <w:jc w:val="both"/>
        <w:rPr>
          <w:rFonts w:ascii="Verdana" w:hAnsi="Verdana"/>
          <w:lang w:val="es-CO"/>
        </w:rPr>
      </w:pPr>
      <w:r w:rsidRPr="00C26836">
        <w:rPr>
          <w:rFonts w:ascii="Verdana" w:hAnsi="Verdana"/>
          <w:b/>
          <w:lang w:val="es-CO"/>
        </w:rPr>
        <w:t>HTML-</w:t>
      </w:r>
      <w:proofErr w:type="spellStart"/>
      <w:r w:rsidRPr="00C26836">
        <w:rPr>
          <w:rFonts w:ascii="Verdana" w:hAnsi="Verdana"/>
          <w:b/>
          <w:lang w:val="es-CO"/>
        </w:rPr>
        <w:t>HyperTextMarkup</w:t>
      </w:r>
      <w:proofErr w:type="spellEnd"/>
      <w:r w:rsidRPr="00C26836">
        <w:rPr>
          <w:rFonts w:ascii="Verdana" w:hAnsi="Verdana"/>
          <w:b/>
          <w:lang w:val="es-CO"/>
        </w:rPr>
        <w:t xml:space="preserve"> </w:t>
      </w:r>
      <w:proofErr w:type="spellStart"/>
      <w:r w:rsidRPr="00C26836">
        <w:rPr>
          <w:rFonts w:ascii="Verdana" w:hAnsi="Verdana"/>
          <w:b/>
          <w:lang w:val="es-CO"/>
        </w:rPr>
        <w:t>language</w:t>
      </w:r>
      <w:proofErr w:type="spellEnd"/>
      <w:r w:rsidRPr="00C26836">
        <w:rPr>
          <w:rFonts w:ascii="Verdana" w:hAnsi="Verdana"/>
          <w:b/>
          <w:lang w:val="es-CO"/>
        </w:rPr>
        <w:t>-Lenguaje de Marcado de Hipertexto:</w:t>
      </w:r>
      <w:r w:rsidRPr="00C26836">
        <w:rPr>
          <w:rFonts w:ascii="Verdana" w:hAnsi="Verdana"/>
          <w:lang w:val="es-CO"/>
        </w:rPr>
        <w:t xml:space="preserve"> Lenguaje empleado para generar páginas de la Malla </w:t>
      </w:r>
    </w:p>
    <w:p w14:paraId="159FB174" w14:textId="4DCEAC19" w:rsidR="0022027A" w:rsidRPr="00C26836" w:rsidRDefault="0022027A" w:rsidP="0022027A">
      <w:pPr>
        <w:jc w:val="both"/>
        <w:rPr>
          <w:rFonts w:ascii="Verdana" w:hAnsi="Verdana"/>
          <w:lang w:val="es-CO"/>
        </w:rPr>
      </w:pPr>
      <w:r w:rsidRPr="00C26836">
        <w:rPr>
          <w:rFonts w:ascii="Verdana" w:hAnsi="Verdana"/>
          <w:lang w:val="es-CO"/>
        </w:rPr>
        <w:t>Mundial, que incluye marcadores para formatear los textos e insertar objetos e hiperenlaces.</w:t>
      </w:r>
    </w:p>
    <w:p w14:paraId="0CAD2170" w14:textId="77777777" w:rsidR="00E60880" w:rsidRPr="00C26836" w:rsidRDefault="00E60880" w:rsidP="0022027A">
      <w:pPr>
        <w:jc w:val="both"/>
        <w:rPr>
          <w:rFonts w:ascii="Verdana" w:hAnsi="Verdana"/>
          <w:lang w:val="es-CO"/>
        </w:rPr>
      </w:pPr>
    </w:p>
    <w:p w14:paraId="2A677EF1" w14:textId="77777777" w:rsidR="0022027A" w:rsidRPr="00C26836" w:rsidRDefault="0022027A" w:rsidP="0022027A">
      <w:pPr>
        <w:jc w:val="both"/>
        <w:rPr>
          <w:rFonts w:ascii="Verdana" w:hAnsi="Verdana"/>
          <w:lang w:val="es-CO"/>
        </w:rPr>
      </w:pPr>
      <w:r w:rsidRPr="00C26836">
        <w:rPr>
          <w:rFonts w:ascii="Verdana" w:hAnsi="Verdana"/>
          <w:b/>
          <w:lang w:val="es-CO"/>
        </w:rPr>
        <w:t>Identidad de Objetos Digitales:</w:t>
      </w:r>
      <w:r w:rsidRPr="00C26836">
        <w:rPr>
          <w:rFonts w:ascii="Verdana" w:hAnsi="Verdana"/>
          <w:lang w:val="es-CO"/>
        </w:rPr>
        <w:t xml:space="preserve"> Característica que permite distinguir un objeto digital del resto, incluidas otras versiones o copias del mismo contenido. </w:t>
      </w:r>
    </w:p>
    <w:p w14:paraId="68E88945" w14:textId="77777777" w:rsidR="00E60880" w:rsidRPr="00C26836" w:rsidRDefault="00E60880" w:rsidP="0022027A">
      <w:pPr>
        <w:jc w:val="both"/>
        <w:rPr>
          <w:rFonts w:ascii="Verdana" w:hAnsi="Verdana"/>
          <w:lang w:val="es-CO"/>
        </w:rPr>
      </w:pPr>
    </w:p>
    <w:p w14:paraId="5F7DA82F" w14:textId="77777777" w:rsidR="0022027A" w:rsidRPr="00C26836" w:rsidRDefault="0022027A" w:rsidP="0022027A">
      <w:pPr>
        <w:jc w:val="both"/>
        <w:rPr>
          <w:rFonts w:ascii="Verdana" w:hAnsi="Verdana"/>
          <w:lang w:val="es-CO"/>
        </w:rPr>
      </w:pPr>
      <w:r w:rsidRPr="00C26836">
        <w:rPr>
          <w:rFonts w:ascii="Verdana" w:hAnsi="Verdana"/>
          <w:b/>
          <w:lang w:val="es-CO"/>
        </w:rPr>
        <w:lastRenderedPageBreak/>
        <w:t>Metadatos:</w:t>
      </w:r>
      <w:r w:rsidRPr="00C26836">
        <w:rPr>
          <w:rFonts w:ascii="Verdana" w:hAnsi="Verdana"/>
          <w:lang w:val="es-CO"/>
        </w:rPr>
        <w:t xml:space="preserve"> Datos relativos a otros datos, por lo general, muy estructurados y codificados para su procesamiento e interrogación por computadora. </w:t>
      </w:r>
    </w:p>
    <w:p w14:paraId="3BE71620" w14:textId="77777777" w:rsidR="00E60880" w:rsidRPr="00C26836" w:rsidRDefault="00E60880" w:rsidP="0022027A">
      <w:pPr>
        <w:jc w:val="both"/>
        <w:rPr>
          <w:rFonts w:ascii="Verdana" w:hAnsi="Verdana"/>
          <w:lang w:val="es-CO"/>
        </w:rPr>
      </w:pPr>
    </w:p>
    <w:p w14:paraId="72A9FB99" w14:textId="77777777" w:rsidR="0022027A" w:rsidRPr="00C26836" w:rsidRDefault="0022027A" w:rsidP="0022027A">
      <w:pPr>
        <w:jc w:val="both"/>
        <w:rPr>
          <w:rFonts w:ascii="Verdana" w:hAnsi="Verdana"/>
          <w:lang w:val="es-CO"/>
        </w:rPr>
      </w:pPr>
      <w:r w:rsidRPr="00C26836">
        <w:rPr>
          <w:rFonts w:ascii="Verdana" w:hAnsi="Verdana"/>
          <w:b/>
          <w:lang w:val="es-CO"/>
        </w:rPr>
        <w:t>Metadatos de preservación:</w:t>
      </w:r>
      <w:r w:rsidRPr="00C26836">
        <w:rPr>
          <w:rFonts w:ascii="Verdana" w:hAnsi="Verdana"/>
          <w:lang w:val="es-CO"/>
        </w:rPr>
        <w:t xml:space="preserve"> Metadatos destinados a ayudar a la gestión de la preservación de materiales digitales documentando su identidad, características técnicas, medios de acceso, responsabilidad, historia, contexto y objetivos de preservación. </w:t>
      </w:r>
    </w:p>
    <w:p w14:paraId="2B489F58" w14:textId="77777777" w:rsidR="00E60880" w:rsidRPr="00C26836" w:rsidRDefault="00E60880" w:rsidP="0022027A">
      <w:pPr>
        <w:jc w:val="both"/>
        <w:rPr>
          <w:rFonts w:ascii="Verdana" w:hAnsi="Verdana"/>
          <w:lang w:val="es-CO"/>
        </w:rPr>
      </w:pPr>
    </w:p>
    <w:p w14:paraId="7E260554" w14:textId="77777777" w:rsidR="0022027A" w:rsidRPr="00C26836" w:rsidRDefault="0022027A" w:rsidP="0022027A">
      <w:pPr>
        <w:jc w:val="both"/>
        <w:rPr>
          <w:rFonts w:ascii="Verdana" w:hAnsi="Verdana"/>
          <w:lang w:val="es-CO"/>
        </w:rPr>
      </w:pPr>
      <w:r w:rsidRPr="00C26836">
        <w:rPr>
          <w:rFonts w:ascii="Verdana" w:hAnsi="Verdana"/>
          <w:b/>
          <w:lang w:val="es-CO"/>
        </w:rPr>
        <w:t>Microfilmación:</w:t>
      </w:r>
      <w:r w:rsidRPr="00C26836">
        <w:rPr>
          <w:rFonts w:ascii="Verdana" w:hAnsi="Verdana"/>
          <w:lang w:val="es-CO"/>
        </w:rPr>
        <w:t xml:space="preserve"> Técnica que permite registrar fotográficamente documentos como pequeñas imágenes en película de alta resolución.</w:t>
      </w:r>
    </w:p>
    <w:p w14:paraId="1C15C505" w14:textId="77777777" w:rsidR="00E60880" w:rsidRPr="00C26836" w:rsidRDefault="00E60880" w:rsidP="0022027A">
      <w:pPr>
        <w:jc w:val="both"/>
        <w:rPr>
          <w:rFonts w:ascii="Verdana" w:hAnsi="Verdana"/>
          <w:lang w:val="es-CO"/>
        </w:rPr>
      </w:pPr>
    </w:p>
    <w:p w14:paraId="13A76553" w14:textId="77777777" w:rsidR="0022027A" w:rsidRPr="00C26836" w:rsidRDefault="0022027A" w:rsidP="0022027A">
      <w:pPr>
        <w:jc w:val="both"/>
        <w:rPr>
          <w:rFonts w:ascii="Verdana" w:hAnsi="Verdana"/>
          <w:lang w:val="es-CO"/>
        </w:rPr>
      </w:pPr>
      <w:r w:rsidRPr="00C26836">
        <w:rPr>
          <w:rFonts w:ascii="Verdana" w:hAnsi="Verdana"/>
          <w:b/>
          <w:lang w:val="es-CO"/>
        </w:rPr>
        <w:t>Migración:</w:t>
      </w:r>
      <w:r w:rsidRPr="00C26836">
        <w:rPr>
          <w:rFonts w:ascii="Verdana" w:hAnsi="Verdana"/>
          <w:lang w:val="es-CO"/>
        </w:rPr>
        <w:t xml:space="preserve"> proceso de mover los registros, incluyendo sus características existentes, de una configuración de hardware o software a otras, sin cambiar el formato.</w:t>
      </w:r>
    </w:p>
    <w:p w14:paraId="0A340053" w14:textId="77777777" w:rsidR="00E60880" w:rsidRPr="00C26836" w:rsidRDefault="00E60880" w:rsidP="0022027A">
      <w:pPr>
        <w:jc w:val="both"/>
        <w:rPr>
          <w:rFonts w:ascii="Verdana" w:hAnsi="Verdana"/>
          <w:lang w:val="es-CO"/>
        </w:rPr>
      </w:pPr>
    </w:p>
    <w:p w14:paraId="17E6D3BB" w14:textId="77777777" w:rsidR="0022027A" w:rsidRPr="00C26836" w:rsidRDefault="0022027A" w:rsidP="0022027A">
      <w:pPr>
        <w:jc w:val="both"/>
        <w:rPr>
          <w:rFonts w:ascii="Verdana" w:hAnsi="Verdana"/>
          <w:lang w:val="es-CO"/>
        </w:rPr>
      </w:pPr>
      <w:r w:rsidRPr="00C26836">
        <w:rPr>
          <w:rFonts w:ascii="Verdana" w:hAnsi="Verdana"/>
          <w:b/>
          <w:lang w:val="es-CO"/>
        </w:rPr>
        <w:t>Preservación Digital:</w:t>
      </w:r>
      <w:r w:rsidRPr="00C26836">
        <w:rPr>
          <w:rFonts w:ascii="Verdana" w:hAnsi="Verdana"/>
          <w:lang w:val="es-CO"/>
        </w:rPr>
        <w:t xml:space="preserve"> Es el conjunto de principios, políticas, estrategias y acciones específicas que tienen como fin asegurar la estabilidad física y tecnológica de los datos, la permanencia y el acceso de la información de los documentos digitales y proteger el contenido intelectual de los mismos por el tiempo que se considere necesario. </w:t>
      </w:r>
    </w:p>
    <w:p w14:paraId="07FD29C7" w14:textId="77777777" w:rsidR="00E60880" w:rsidRPr="00C26836" w:rsidRDefault="00E60880" w:rsidP="0022027A">
      <w:pPr>
        <w:jc w:val="both"/>
        <w:rPr>
          <w:rFonts w:ascii="Verdana" w:hAnsi="Verdana"/>
          <w:lang w:val="es-CO"/>
        </w:rPr>
      </w:pPr>
    </w:p>
    <w:p w14:paraId="0D5577B7" w14:textId="77777777" w:rsidR="0022027A" w:rsidRPr="00C26836" w:rsidRDefault="0022027A" w:rsidP="0022027A">
      <w:pPr>
        <w:jc w:val="both"/>
        <w:rPr>
          <w:rFonts w:ascii="Verdana" w:hAnsi="Verdana"/>
          <w:lang w:val="es-CO"/>
        </w:rPr>
      </w:pPr>
      <w:r w:rsidRPr="00C26836">
        <w:rPr>
          <w:rFonts w:ascii="Verdana" w:hAnsi="Verdana"/>
          <w:b/>
          <w:lang w:val="es-CO"/>
        </w:rPr>
        <w:t>Protección de datos:</w:t>
      </w:r>
      <w:r w:rsidRPr="00C26836">
        <w:rPr>
          <w:rFonts w:ascii="Verdana" w:hAnsi="Verdana"/>
          <w:lang w:val="es-CO"/>
        </w:rPr>
        <w:t xml:space="preserve"> Operaciones destinadas a resguardar los dígitos binarios que constituyen los objetos digitales de pérdidas de datos provocadas por el deterioro o el reemplazo de los medios de almacenamiento.</w:t>
      </w:r>
    </w:p>
    <w:p w14:paraId="22DE6599" w14:textId="77777777" w:rsidR="0022027A" w:rsidRPr="00C26836" w:rsidRDefault="0022027A" w:rsidP="0022027A">
      <w:pPr>
        <w:jc w:val="both"/>
        <w:rPr>
          <w:rFonts w:ascii="Verdana" w:hAnsi="Verdana"/>
          <w:lang w:val="es-CO"/>
        </w:rPr>
      </w:pPr>
      <w:r w:rsidRPr="00C26836">
        <w:rPr>
          <w:rFonts w:ascii="Verdana" w:hAnsi="Verdana"/>
          <w:b/>
          <w:lang w:val="es-CO"/>
        </w:rPr>
        <w:t>Refrescamiento:</w:t>
      </w:r>
      <w:r w:rsidRPr="00C26836">
        <w:rPr>
          <w:rFonts w:ascii="Verdana" w:hAnsi="Verdana"/>
          <w:lang w:val="es-CO"/>
        </w:rPr>
        <w:t xml:space="preserve"> Proceso que consiste en copiar los datos de un soporte a otro sin cambiar su codificación, para evitar pérdidas de datos provocadas por el deterioro o el reemplazo de los medios de almacenamiento.  </w:t>
      </w:r>
    </w:p>
    <w:p w14:paraId="16385E8F" w14:textId="77777777" w:rsidR="00E60880" w:rsidRPr="00C26836" w:rsidRDefault="00E60880" w:rsidP="0022027A">
      <w:pPr>
        <w:jc w:val="both"/>
        <w:rPr>
          <w:rFonts w:ascii="Verdana" w:hAnsi="Verdana"/>
          <w:lang w:val="es-CO"/>
        </w:rPr>
      </w:pPr>
    </w:p>
    <w:p w14:paraId="48EC6850" w14:textId="77777777" w:rsidR="0022027A" w:rsidRPr="00C26836" w:rsidRDefault="0022027A" w:rsidP="0022027A">
      <w:pPr>
        <w:jc w:val="both"/>
        <w:rPr>
          <w:rFonts w:ascii="Verdana" w:hAnsi="Verdana"/>
          <w:lang w:val="es-CO"/>
        </w:rPr>
      </w:pPr>
      <w:r w:rsidRPr="00C26836">
        <w:rPr>
          <w:rFonts w:ascii="Verdana" w:hAnsi="Verdana"/>
          <w:b/>
          <w:lang w:val="es-CO"/>
        </w:rPr>
        <w:t>Reprografía:</w:t>
      </w:r>
      <w:r w:rsidRPr="00C26836">
        <w:rPr>
          <w:rFonts w:ascii="Verdana" w:hAnsi="Verdana"/>
          <w:lang w:val="es-CO"/>
        </w:rPr>
        <w:t xml:space="preserve"> Conjunto de técnicas, como la fotografía, el fotocopiado, la microfilmación y la digitalización, que permiten copiar o duplicar documentos originalmente consignados en papel.</w:t>
      </w:r>
    </w:p>
    <w:p w14:paraId="0B904E52" w14:textId="77777777" w:rsidR="00E60880" w:rsidRPr="00C26836" w:rsidRDefault="00E60880" w:rsidP="009D7168">
      <w:pPr>
        <w:jc w:val="both"/>
        <w:rPr>
          <w:rFonts w:ascii="Verdana" w:hAnsi="Verdana"/>
          <w:lang w:val="es-CO"/>
        </w:rPr>
      </w:pPr>
    </w:p>
    <w:p w14:paraId="03D7E72F" w14:textId="4C0DCAC6" w:rsidR="0022027A" w:rsidRPr="00C26836" w:rsidRDefault="0022027A" w:rsidP="009D7168">
      <w:pPr>
        <w:jc w:val="both"/>
        <w:rPr>
          <w:rFonts w:ascii="Verdana" w:hAnsi="Verdana"/>
          <w:lang w:val="es-CO"/>
        </w:rPr>
      </w:pPr>
      <w:r w:rsidRPr="00C26836">
        <w:rPr>
          <w:rFonts w:ascii="Verdana" w:hAnsi="Verdana"/>
          <w:b/>
          <w:lang w:val="es-CO"/>
        </w:rPr>
        <w:t>Sello Digital:</w:t>
      </w:r>
      <w:r w:rsidRPr="00C26836">
        <w:rPr>
          <w:rFonts w:ascii="Verdana" w:hAnsi="Verdana"/>
          <w:lang w:val="es-CO"/>
        </w:rPr>
        <w:t xml:space="preserve"> Método para garantizar la integridad de un documento, que incluye funciones hash, firmas digitales, y, opcionalmente, estampado cronológico.</w:t>
      </w:r>
    </w:p>
    <w:p w14:paraId="0CCC9A1E" w14:textId="77777777" w:rsidR="0022027A" w:rsidRPr="00C26836" w:rsidRDefault="0022027A" w:rsidP="009D7168">
      <w:pPr>
        <w:pStyle w:val="Ttulo1"/>
        <w:jc w:val="center"/>
        <w:rPr>
          <w:rFonts w:ascii="Verdana" w:hAnsi="Verdana"/>
          <w:color w:val="auto"/>
          <w:sz w:val="24"/>
          <w:szCs w:val="24"/>
          <w:lang w:val="es-CO"/>
        </w:rPr>
      </w:pPr>
      <w:bookmarkStart w:id="20" w:name="_heading=h.17dp8vu" w:colFirst="0" w:colLast="0"/>
      <w:bookmarkStart w:id="21" w:name="_Toc122972161"/>
      <w:bookmarkEnd w:id="20"/>
      <w:r w:rsidRPr="00C26836">
        <w:rPr>
          <w:rFonts w:ascii="Verdana" w:hAnsi="Verdana"/>
          <w:color w:val="auto"/>
          <w:sz w:val="24"/>
          <w:szCs w:val="24"/>
          <w:lang w:val="es-CO"/>
        </w:rPr>
        <w:t>4. DESARROLLO DEL PLAN DE PRESERVACION DIGITAL</w:t>
      </w:r>
      <w:bookmarkEnd w:id="21"/>
    </w:p>
    <w:p w14:paraId="2041328A" w14:textId="77777777" w:rsidR="0022027A" w:rsidRPr="00C26836" w:rsidRDefault="0022027A" w:rsidP="0022027A">
      <w:pPr>
        <w:rPr>
          <w:rFonts w:ascii="Verdana" w:hAnsi="Verdana"/>
          <w:lang w:val="es-CO"/>
        </w:rPr>
      </w:pPr>
    </w:p>
    <w:p w14:paraId="003C901C" w14:textId="77777777" w:rsidR="0022027A" w:rsidRPr="00C26836" w:rsidRDefault="0022027A" w:rsidP="0022027A">
      <w:pPr>
        <w:jc w:val="both"/>
        <w:rPr>
          <w:rFonts w:ascii="Verdana" w:hAnsi="Verdana"/>
          <w:lang w:val="es-CO"/>
        </w:rPr>
      </w:pPr>
      <w:r w:rsidRPr="00C26836">
        <w:rPr>
          <w:rFonts w:ascii="Verdana" w:hAnsi="Verdana"/>
          <w:lang w:val="es-CO"/>
        </w:rPr>
        <w:t>La conservación del patrimonio documental de la Entidad garantiza la integridad física de los documentos durante todo el ciclo vital, definido este por la Tabla de Retención Documental, sin importar el soporte y el medio en el que estos se encuentren.</w:t>
      </w:r>
    </w:p>
    <w:p w14:paraId="336AA25C" w14:textId="77777777" w:rsidR="00BB7B1D" w:rsidRPr="00C26836" w:rsidRDefault="00BB7B1D" w:rsidP="0022027A">
      <w:pPr>
        <w:jc w:val="both"/>
        <w:rPr>
          <w:rFonts w:ascii="Verdana" w:hAnsi="Verdana"/>
          <w:lang w:val="es-CO"/>
        </w:rPr>
      </w:pPr>
    </w:p>
    <w:p w14:paraId="2E712996" w14:textId="77777777" w:rsidR="0022027A" w:rsidRPr="00C26836" w:rsidRDefault="0022027A" w:rsidP="0022027A">
      <w:pPr>
        <w:jc w:val="both"/>
        <w:rPr>
          <w:rFonts w:ascii="Verdana" w:hAnsi="Verdana"/>
          <w:lang w:val="es-CO"/>
        </w:rPr>
      </w:pPr>
      <w:r w:rsidRPr="00C26836">
        <w:rPr>
          <w:rFonts w:ascii="Verdana" w:hAnsi="Verdana"/>
          <w:lang w:val="es-CO"/>
        </w:rPr>
        <w:t xml:space="preserve">Se debe enfocar la preservación a los documentos análogos y electrónicos, con el fin de garantizar la autenticidad, integridad, confidencialidad y la conservación a largo plazo de acuerdo a las TRD y permitir procesos de migración de la información sin importar el medio tecnológico o de almacenamiento utilizado. </w:t>
      </w:r>
    </w:p>
    <w:p w14:paraId="465527CD" w14:textId="77777777" w:rsidR="0022027A" w:rsidRPr="00C26836" w:rsidRDefault="0022027A" w:rsidP="0022027A">
      <w:pPr>
        <w:jc w:val="both"/>
        <w:rPr>
          <w:rFonts w:ascii="Verdana" w:hAnsi="Verdana"/>
          <w:lang w:val="es-CO"/>
        </w:rPr>
      </w:pPr>
    </w:p>
    <w:p w14:paraId="1F486E5E" w14:textId="77777777" w:rsidR="0022027A" w:rsidRPr="00C26836" w:rsidRDefault="0022027A" w:rsidP="0022027A">
      <w:pPr>
        <w:pStyle w:val="Ttulo2"/>
        <w:rPr>
          <w:rFonts w:ascii="Verdana" w:hAnsi="Verdana"/>
          <w:color w:val="auto"/>
          <w:sz w:val="24"/>
          <w:szCs w:val="24"/>
          <w:lang w:val="es-CO"/>
        </w:rPr>
      </w:pPr>
      <w:bookmarkStart w:id="22" w:name="_heading=h.3rdcrjn" w:colFirst="0" w:colLast="0"/>
      <w:bookmarkStart w:id="23" w:name="_Toc122972162"/>
      <w:bookmarkEnd w:id="22"/>
      <w:r w:rsidRPr="00C26836">
        <w:rPr>
          <w:rFonts w:ascii="Verdana" w:hAnsi="Verdana"/>
          <w:color w:val="auto"/>
          <w:sz w:val="24"/>
          <w:szCs w:val="24"/>
          <w:lang w:val="es-CO"/>
        </w:rPr>
        <w:t>4.1 OBJETIVOS</w:t>
      </w:r>
      <w:bookmarkEnd w:id="23"/>
    </w:p>
    <w:p w14:paraId="38BEDDD2" w14:textId="77777777" w:rsidR="0022027A" w:rsidRPr="00C26836" w:rsidRDefault="0022027A" w:rsidP="0022027A">
      <w:pPr>
        <w:rPr>
          <w:rFonts w:ascii="Verdana" w:hAnsi="Verdana"/>
          <w:lang w:val="es-CO"/>
        </w:rPr>
      </w:pPr>
    </w:p>
    <w:p w14:paraId="0D509AAF" w14:textId="77777777" w:rsidR="0022027A" w:rsidRPr="00C26836" w:rsidRDefault="0022027A" w:rsidP="0022027A">
      <w:pPr>
        <w:pStyle w:val="Ttulo3"/>
        <w:rPr>
          <w:rFonts w:ascii="Verdana" w:hAnsi="Verdana"/>
          <w:color w:val="auto"/>
          <w:sz w:val="24"/>
          <w:szCs w:val="24"/>
          <w:lang w:val="es-CO"/>
        </w:rPr>
      </w:pPr>
      <w:bookmarkStart w:id="24" w:name="_heading=h.26in1rg" w:colFirst="0" w:colLast="0"/>
      <w:bookmarkStart w:id="25" w:name="_Toc122972163"/>
      <w:bookmarkEnd w:id="24"/>
      <w:r w:rsidRPr="00C26836">
        <w:rPr>
          <w:rFonts w:ascii="Verdana" w:hAnsi="Verdana"/>
          <w:color w:val="auto"/>
          <w:sz w:val="24"/>
          <w:szCs w:val="24"/>
          <w:lang w:val="es-CO"/>
        </w:rPr>
        <w:t>4.1.1. Objetivo general</w:t>
      </w:r>
      <w:bookmarkEnd w:id="25"/>
    </w:p>
    <w:p w14:paraId="684AD36F" w14:textId="77777777" w:rsidR="0022027A" w:rsidRPr="00C26836" w:rsidRDefault="0022027A" w:rsidP="0022027A">
      <w:pPr>
        <w:rPr>
          <w:rFonts w:ascii="Verdana" w:hAnsi="Verdana"/>
          <w:lang w:val="es-CO"/>
        </w:rPr>
      </w:pPr>
    </w:p>
    <w:p w14:paraId="199E3B71" w14:textId="77777777" w:rsidR="0022027A" w:rsidRPr="00C26836" w:rsidRDefault="0022027A" w:rsidP="0022027A">
      <w:pPr>
        <w:widowControl w:val="0"/>
        <w:jc w:val="both"/>
        <w:rPr>
          <w:rFonts w:ascii="Verdana" w:hAnsi="Verdana"/>
          <w:lang w:val="es-CO"/>
        </w:rPr>
      </w:pPr>
      <w:r w:rsidRPr="00C26836">
        <w:rPr>
          <w:rFonts w:ascii="Verdana" w:hAnsi="Verdana"/>
          <w:lang w:val="es-CO"/>
        </w:rPr>
        <w:t>Establecer los lineamientos para la preservación de los documentos oficiales en sus diferentes soportes, en el INSOR, desde el momento de su emisión hasta su disposición final, dando cumplimiento al artículo 46, titulo XI. Conservación de documentos de la Ley 594 de 2000: Ley General de Archivos, "</w:t>
      </w:r>
      <w:r w:rsidRPr="00C26836">
        <w:rPr>
          <w:rFonts w:ascii="Verdana" w:hAnsi="Verdana"/>
          <w:i/>
          <w:lang w:val="es-CO"/>
        </w:rPr>
        <w:t>Los archivos de la Administración Pública deberán implementar un sistema integrado de conservación en cada una de sus fases del ciclo vital de los documentos</w:t>
      </w:r>
      <w:r w:rsidRPr="00C26836">
        <w:rPr>
          <w:rFonts w:ascii="Verdana" w:hAnsi="Verdana"/>
          <w:lang w:val="es-CO"/>
        </w:rPr>
        <w:t>".</w:t>
      </w:r>
    </w:p>
    <w:p w14:paraId="665B2A07" w14:textId="77777777" w:rsidR="0022027A" w:rsidRPr="00C26836" w:rsidRDefault="0022027A" w:rsidP="0022027A">
      <w:pPr>
        <w:widowControl w:val="0"/>
        <w:jc w:val="both"/>
        <w:rPr>
          <w:rFonts w:ascii="Verdana" w:hAnsi="Verdana"/>
          <w:lang w:val="es-CO"/>
        </w:rPr>
      </w:pPr>
    </w:p>
    <w:p w14:paraId="52682F6D" w14:textId="77777777" w:rsidR="0022027A" w:rsidRPr="00C26836" w:rsidRDefault="0022027A" w:rsidP="0022027A">
      <w:pPr>
        <w:pStyle w:val="Ttulo2"/>
        <w:rPr>
          <w:rFonts w:ascii="Verdana" w:hAnsi="Verdana"/>
          <w:color w:val="auto"/>
          <w:sz w:val="24"/>
          <w:szCs w:val="24"/>
          <w:lang w:val="es-CO"/>
        </w:rPr>
      </w:pPr>
      <w:bookmarkStart w:id="26" w:name="_heading=h.lnxbz9" w:colFirst="0" w:colLast="0"/>
      <w:bookmarkStart w:id="27" w:name="_Toc122972164"/>
      <w:bookmarkEnd w:id="26"/>
      <w:r w:rsidRPr="00C26836">
        <w:rPr>
          <w:rFonts w:ascii="Verdana" w:hAnsi="Verdana"/>
          <w:color w:val="auto"/>
          <w:sz w:val="24"/>
          <w:szCs w:val="24"/>
          <w:lang w:val="es-CO"/>
        </w:rPr>
        <w:t>4.1.2. Objetivos específicos</w:t>
      </w:r>
      <w:bookmarkEnd w:id="27"/>
    </w:p>
    <w:p w14:paraId="01F03D1F" w14:textId="77777777" w:rsidR="0022027A" w:rsidRPr="00C26836" w:rsidRDefault="0022027A" w:rsidP="0022027A">
      <w:pPr>
        <w:rPr>
          <w:rFonts w:ascii="Verdana" w:hAnsi="Verdana"/>
          <w:lang w:val="es-CO"/>
        </w:rPr>
      </w:pPr>
    </w:p>
    <w:p w14:paraId="78657D8A" w14:textId="77777777" w:rsidR="0022027A" w:rsidRPr="00B844BC" w:rsidRDefault="0022027A" w:rsidP="00B844BC">
      <w:pPr>
        <w:pStyle w:val="Prrafodelista"/>
        <w:numPr>
          <w:ilvl w:val="0"/>
          <w:numId w:val="36"/>
        </w:numPr>
        <w:spacing w:after="0" w:line="240" w:lineRule="auto"/>
        <w:ind w:left="567"/>
        <w:jc w:val="both"/>
        <w:rPr>
          <w:rFonts w:ascii="Verdana" w:hAnsi="Verdana" w:cs="Arial"/>
          <w:sz w:val="24"/>
          <w:szCs w:val="24"/>
        </w:rPr>
      </w:pPr>
      <w:r w:rsidRPr="00B844BC">
        <w:rPr>
          <w:rFonts w:ascii="Verdana" w:hAnsi="Verdana" w:cs="Arial"/>
          <w:sz w:val="24"/>
          <w:szCs w:val="24"/>
        </w:rPr>
        <w:t>Proteger la documentación producida por el Instituto, en condiciones que garanticen la disposición de la información.</w:t>
      </w:r>
    </w:p>
    <w:p w14:paraId="688E0893" w14:textId="77777777" w:rsidR="0022027A" w:rsidRPr="00B844BC" w:rsidRDefault="0022027A" w:rsidP="00B844BC">
      <w:pPr>
        <w:pStyle w:val="Prrafodelista"/>
        <w:numPr>
          <w:ilvl w:val="0"/>
          <w:numId w:val="36"/>
        </w:numPr>
        <w:spacing w:after="0" w:line="240" w:lineRule="auto"/>
        <w:ind w:left="567"/>
        <w:jc w:val="both"/>
        <w:rPr>
          <w:rFonts w:ascii="Verdana" w:hAnsi="Verdana" w:cs="Arial"/>
          <w:sz w:val="24"/>
          <w:szCs w:val="24"/>
        </w:rPr>
      </w:pPr>
      <w:r w:rsidRPr="00B844BC">
        <w:rPr>
          <w:rFonts w:ascii="Verdana" w:hAnsi="Verdana" w:cs="Arial"/>
          <w:sz w:val="24"/>
          <w:szCs w:val="24"/>
        </w:rPr>
        <w:t>Establecer lineamientos para el almacenamiento de los expedientes electrónicos y digitales conforme a las Tablas de Retención Documental de cada dependencia.</w:t>
      </w:r>
    </w:p>
    <w:p w14:paraId="2BEBE078" w14:textId="77777777" w:rsidR="0022027A" w:rsidRPr="00B844BC" w:rsidRDefault="0022027A" w:rsidP="00B844BC">
      <w:pPr>
        <w:pStyle w:val="Prrafodelista"/>
        <w:numPr>
          <w:ilvl w:val="0"/>
          <w:numId w:val="36"/>
        </w:numPr>
        <w:spacing w:after="0" w:line="240" w:lineRule="auto"/>
        <w:ind w:left="567"/>
        <w:jc w:val="both"/>
        <w:rPr>
          <w:rFonts w:ascii="Verdana" w:hAnsi="Verdana" w:cs="Arial"/>
          <w:sz w:val="24"/>
          <w:szCs w:val="24"/>
        </w:rPr>
      </w:pPr>
      <w:r w:rsidRPr="00B844BC">
        <w:rPr>
          <w:rFonts w:ascii="Verdana" w:hAnsi="Verdana" w:cs="Arial"/>
          <w:sz w:val="24"/>
          <w:szCs w:val="24"/>
        </w:rPr>
        <w:t>Establecer acciones de tipo preventivo frente a eventos no deseados (siniestros) a fin de controlar los factores nocivos de deterioro.</w:t>
      </w:r>
    </w:p>
    <w:p w14:paraId="130F391B" w14:textId="77777777" w:rsidR="0022027A" w:rsidRPr="00C26836" w:rsidRDefault="0022027A" w:rsidP="0022027A">
      <w:pPr>
        <w:pBdr>
          <w:top w:val="nil"/>
          <w:left w:val="nil"/>
          <w:bottom w:val="nil"/>
          <w:right w:val="nil"/>
          <w:between w:val="nil"/>
        </w:pBdr>
        <w:ind w:left="1080"/>
        <w:jc w:val="both"/>
        <w:rPr>
          <w:rFonts w:ascii="Verdana" w:hAnsi="Verdana"/>
          <w:lang w:val="es-CO"/>
        </w:rPr>
      </w:pPr>
    </w:p>
    <w:p w14:paraId="4A0E8EA9" w14:textId="77777777" w:rsidR="0022027A" w:rsidRPr="00C26836" w:rsidRDefault="0022027A" w:rsidP="0022027A">
      <w:pPr>
        <w:pStyle w:val="Ttulo2"/>
        <w:rPr>
          <w:rFonts w:ascii="Verdana" w:hAnsi="Verdana"/>
          <w:color w:val="auto"/>
          <w:sz w:val="24"/>
          <w:szCs w:val="24"/>
          <w:lang w:val="es-CO"/>
        </w:rPr>
      </w:pPr>
      <w:bookmarkStart w:id="28" w:name="_heading=h.35nkun2" w:colFirst="0" w:colLast="0"/>
      <w:bookmarkStart w:id="29" w:name="_Toc122972165"/>
      <w:bookmarkEnd w:id="28"/>
      <w:r w:rsidRPr="00C26836">
        <w:rPr>
          <w:rFonts w:ascii="Verdana" w:hAnsi="Verdana"/>
          <w:color w:val="auto"/>
          <w:sz w:val="24"/>
          <w:szCs w:val="24"/>
          <w:lang w:val="es-CO"/>
        </w:rPr>
        <w:t>4.2 PRINCIPIOS DEL PLAN DE PRESERVACIÓN DIGITAL</w:t>
      </w:r>
      <w:bookmarkEnd w:id="29"/>
    </w:p>
    <w:p w14:paraId="2B83B8AC" w14:textId="77777777" w:rsidR="0022027A" w:rsidRPr="00C26836" w:rsidRDefault="0022027A" w:rsidP="0022027A">
      <w:pPr>
        <w:rPr>
          <w:rFonts w:ascii="Verdana" w:hAnsi="Verdana"/>
          <w:lang w:val="es-CO"/>
        </w:rPr>
      </w:pPr>
    </w:p>
    <w:p w14:paraId="775058B3" w14:textId="77777777" w:rsidR="0022027A" w:rsidRPr="00C26836" w:rsidRDefault="0022027A" w:rsidP="0022027A">
      <w:pPr>
        <w:jc w:val="both"/>
        <w:rPr>
          <w:rFonts w:ascii="Verdana" w:hAnsi="Verdana"/>
          <w:lang w:val="es-CO"/>
        </w:rPr>
      </w:pPr>
      <w:r w:rsidRPr="00C26836">
        <w:rPr>
          <w:rFonts w:ascii="Verdana" w:hAnsi="Verdana"/>
          <w:lang w:val="es-CO"/>
        </w:rPr>
        <w:t xml:space="preserve">El Plan de preservación digital es el conjunto de acciones encaminadas a garantizar que los documentos producidos por el Instituto, tengan las características de integridad, autenticidad y acceso, por el tiempo que sean requeridos y de utilidad para la Entidad. Para esto se requieren los cuatro principios de: </w:t>
      </w:r>
    </w:p>
    <w:p w14:paraId="6067D066" w14:textId="77777777" w:rsidR="0022027A" w:rsidRPr="00C26836" w:rsidRDefault="0022027A" w:rsidP="0022027A">
      <w:pPr>
        <w:jc w:val="both"/>
        <w:rPr>
          <w:rFonts w:ascii="Verdana" w:hAnsi="Verdana"/>
          <w:lang w:val="es-CO"/>
        </w:rPr>
      </w:pPr>
    </w:p>
    <w:p w14:paraId="09B2BF30" w14:textId="77777777" w:rsidR="0022027A" w:rsidRPr="00C26836" w:rsidRDefault="0022027A" w:rsidP="0022027A">
      <w:pPr>
        <w:pStyle w:val="Ttulo3"/>
        <w:rPr>
          <w:rFonts w:ascii="Verdana" w:hAnsi="Verdana"/>
          <w:color w:val="auto"/>
          <w:sz w:val="24"/>
          <w:szCs w:val="24"/>
          <w:lang w:val="es-CO"/>
        </w:rPr>
      </w:pPr>
      <w:bookmarkStart w:id="30" w:name="_heading=h.1ksv4uv" w:colFirst="0" w:colLast="0"/>
      <w:bookmarkStart w:id="31" w:name="_Toc122972166"/>
      <w:bookmarkEnd w:id="30"/>
      <w:r w:rsidRPr="00C26836">
        <w:rPr>
          <w:rFonts w:ascii="Verdana" w:hAnsi="Verdana"/>
          <w:color w:val="auto"/>
          <w:sz w:val="24"/>
          <w:szCs w:val="24"/>
          <w:lang w:val="es-CO"/>
        </w:rPr>
        <w:t>4.2.1. Principio de planeación</w:t>
      </w:r>
      <w:bookmarkEnd w:id="31"/>
    </w:p>
    <w:p w14:paraId="295D37A8" w14:textId="77777777" w:rsidR="0022027A" w:rsidRPr="00C26836" w:rsidRDefault="0022027A" w:rsidP="0022027A">
      <w:pPr>
        <w:rPr>
          <w:rFonts w:ascii="Verdana" w:hAnsi="Verdana"/>
          <w:lang w:val="es-CO"/>
        </w:rPr>
      </w:pPr>
    </w:p>
    <w:p w14:paraId="782CE9BE" w14:textId="77777777" w:rsidR="0022027A" w:rsidRPr="00C26836" w:rsidRDefault="0022027A" w:rsidP="0022027A">
      <w:pPr>
        <w:jc w:val="both"/>
        <w:rPr>
          <w:rFonts w:ascii="Verdana" w:hAnsi="Verdana"/>
          <w:lang w:val="es-CO"/>
        </w:rPr>
      </w:pPr>
      <w:r w:rsidRPr="00C26836">
        <w:rPr>
          <w:rFonts w:ascii="Verdana" w:hAnsi="Verdana"/>
          <w:lang w:val="es-CO"/>
        </w:rPr>
        <w:lastRenderedPageBreak/>
        <w:t>En el campo de los objetos digitales encontramos textos, bases de datos, imágenes fijas, programas de computador, videos, software, sitios web, entre muchos y cada día más crecientes y variadas opciones de formatos que contienen información y dispositivos de creación. Los objetos digitales, al contrario de lo que tradicionalmente ha sucedido con los documentos análogos (especialmente el papel). Los documentos electrónicos de archivo requieren de forma indiscutible de una acción planificada, desde la propia generación, hasta la aplicación de una disposición final, pasando por las fases de resolución del trámite, organización archivística y mantenimiento para garantizar la accesibilidad futura. Adicionalmente, será necesario que estas evidencias documentales estén almacenadas por largos periodos de tiempo, y que, durante estos espacios cronológicos, los registros permanezcan auténticos, íntegros, utilizables y comprensibles para quienes los necesiten.</w:t>
      </w:r>
    </w:p>
    <w:p w14:paraId="6E100353" w14:textId="77777777" w:rsidR="0022027A" w:rsidRPr="00C26836" w:rsidRDefault="0022027A" w:rsidP="0022027A">
      <w:pPr>
        <w:jc w:val="both"/>
        <w:rPr>
          <w:rFonts w:ascii="Verdana" w:hAnsi="Verdana"/>
          <w:lang w:val="es-CO"/>
        </w:rPr>
      </w:pPr>
    </w:p>
    <w:p w14:paraId="775C772B" w14:textId="77777777" w:rsidR="0022027A" w:rsidRPr="00C26836" w:rsidRDefault="0022027A" w:rsidP="0022027A">
      <w:pPr>
        <w:pStyle w:val="Ttulo3"/>
        <w:tabs>
          <w:tab w:val="left" w:pos="7872"/>
        </w:tabs>
        <w:rPr>
          <w:rFonts w:ascii="Verdana" w:hAnsi="Verdana"/>
          <w:color w:val="auto"/>
          <w:sz w:val="24"/>
          <w:szCs w:val="24"/>
          <w:lang w:val="es-CO"/>
        </w:rPr>
      </w:pPr>
      <w:bookmarkStart w:id="32" w:name="_heading=h.44sinio" w:colFirst="0" w:colLast="0"/>
      <w:bookmarkStart w:id="33" w:name="_Toc122972167"/>
      <w:bookmarkEnd w:id="32"/>
      <w:r w:rsidRPr="00C26836">
        <w:rPr>
          <w:rFonts w:ascii="Verdana" w:hAnsi="Verdana"/>
          <w:color w:val="auto"/>
          <w:sz w:val="24"/>
          <w:szCs w:val="24"/>
          <w:lang w:val="es-CO"/>
        </w:rPr>
        <w:t>4.2.2. Principio de identificación</w:t>
      </w:r>
      <w:bookmarkEnd w:id="33"/>
      <w:r w:rsidRPr="00C26836">
        <w:rPr>
          <w:rFonts w:ascii="Verdana" w:hAnsi="Verdana"/>
          <w:color w:val="auto"/>
          <w:sz w:val="24"/>
          <w:szCs w:val="24"/>
          <w:lang w:val="es-CO"/>
        </w:rPr>
        <w:tab/>
      </w:r>
    </w:p>
    <w:p w14:paraId="31549BBE" w14:textId="77777777" w:rsidR="0022027A" w:rsidRPr="00C26836" w:rsidRDefault="0022027A" w:rsidP="0022027A">
      <w:pPr>
        <w:rPr>
          <w:rFonts w:ascii="Verdana" w:hAnsi="Verdana"/>
          <w:lang w:val="es-CO"/>
        </w:rPr>
      </w:pPr>
    </w:p>
    <w:p w14:paraId="15E789E3" w14:textId="77777777" w:rsidR="0022027A" w:rsidRPr="00C26836" w:rsidRDefault="0022027A" w:rsidP="0022027A">
      <w:pPr>
        <w:jc w:val="both"/>
        <w:rPr>
          <w:rFonts w:ascii="Verdana" w:hAnsi="Verdana"/>
          <w:lang w:val="es-CO"/>
        </w:rPr>
      </w:pPr>
      <w:r w:rsidRPr="00C26836">
        <w:rPr>
          <w:rFonts w:ascii="Verdana" w:hAnsi="Verdana"/>
          <w:lang w:val="es-CO"/>
        </w:rPr>
        <w:t>No todos los objetos digitales son documentos de archivo y por tanto, no todos merecen ser preservados. El Principio de Identificación, dada la existencia de instrumentos archivísticos, deberá corresponderse de forma absoluta con los documentos caracterizados en la Tabla de Retención Documental, oficialmente aplicada en la Entidad, sobre cuyo contenido recaiga el concepto de originalidad y evidencia documental que se defina. En otras palabras, los documentos objeto de preservación digital, serán los identificados como Tipos Documentales definidos por los instrumentos archivísticos (TRD), cuya naturaleza sea electrónica en el momento de ser archivado.</w:t>
      </w:r>
    </w:p>
    <w:p w14:paraId="6EA19657" w14:textId="77777777" w:rsidR="0022027A" w:rsidRPr="00C26836" w:rsidRDefault="0022027A" w:rsidP="0022027A">
      <w:pPr>
        <w:jc w:val="both"/>
        <w:rPr>
          <w:rFonts w:ascii="Verdana" w:hAnsi="Verdana"/>
          <w:lang w:val="es-CO"/>
        </w:rPr>
      </w:pPr>
    </w:p>
    <w:p w14:paraId="48116F62" w14:textId="77777777" w:rsidR="0022027A" w:rsidRPr="00C26836" w:rsidRDefault="0022027A" w:rsidP="0022027A">
      <w:pPr>
        <w:pStyle w:val="Ttulo3"/>
        <w:rPr>
          <w:rFonts w:ascii="Verdana" w:hAnsi="Verdana"/>
          <w:color w:val="auto"/>
          <w:sz w:val="24"/>
          <w:szCs w:val="24"/>
          <w:lang w:val="es-CO"/>
        </w:rPr>
      </w:pPr>
      <w:bookmarkStart w:id="34" w:name="_heading=h.2jxsxqh" w:colFirst="0" w:colLast="0"/>
      <w:bookmarkStart w:id="35" w:name="_Toc122972168"/>
      <w:bookmarkEnd w:id="34"/>
      <w:r w:rsidRPr="00C26836">
        <w:rPr>
          <w:rFonts w:ascii="Verdana" w:hAnsi="Verdana"/>
          <w:color w:val="auto"/>
          <w:sz w:val="24"/>
          <w:szCs w:val="24"/>
          <w:lang w:val="es-CO"/>
        </w:rPr>
        <w:t>4.2.3. Principio de nacido digital</w:t>
      </w:r>
      <w:bookmarkEnd w:id="35"/>
    </w:p>
    <w:p w14:paraId="5FEACC1B" w14:textId="77777777" w:rsidR="0022027A" w:rsidRPr="00C26836" w:rsidRDefault="0022027A" w:rsidP="0022027A">
      <w:pPr>
        <w:rPr>
          <w:rFonts w:ascii="Verdana" w:hAnsi="Verdana"/>
          <w:lang w:val="es-CO"/>
        </w:rPr>
      </w:pPr>
    </w:p>
    <w:p w14:paraId="4DA508EA" w14:textId="77777777" w:rsidR="0022027A" w:rsidRPr="00C26836" w:rsidRDefault="0022027A" w:rsidP="0022027A">
      <w:pPr>
        <w:jc w:val="both"/>
        <w:rPr>
          <w:rFonts w:ascii="Verdana" w:hAnsi="Verdana"/>
          <w:lang w:val="es-CO"/>
        </w:rPr>
      </w:pPr>
      <w:r w:rsidRPr="00C26836">
        <w:rPr>
          <w:rFonts w:ascii="Verdana" w:hAnsi="Verdana"/>
          <w:lang w:val="es-CO"/>
        </w:rPr>
        <w:t>El documento nace o se genera a través de mecanismos informáticos. La entidad desarrolla el trámite basado en el uso del formato primogenitor en que se encuentra la información y cumple con las acciones funcionales, sin conversión o migración de datos en ninguna fase archivística. El documento nace electrónicamente, recorre el ciclo de vida en el formato nativo, y se dispone archivísticamente (almacena) de acuerdo con los instrumentos técnicos de retención documental.</w:t>
      </w:r>
    </w:p>
    <w:p w14:paraId="4F53E26E" w14:textId="77777777" w:rsidR="0022027A" w:rsidRPr="00C26836" w:rsidRDefault="0022027A" w:rsidP="0022027A">
      <w:pPr>
        <w:jc w:val="both"/>
        <w:rPr>
          <w:rFonts w:ascii="Verdana" w:hAnsi="Verdana"/>
          <w:lang w:val="es-CO"/>
        </w:rPr>
      </w:pPr>
    </w:p>
    <w:p w14:paraId="6022859A" w14:textId="77777777" w:rsidR="0022027A" w:rsidRPr="00C26836" w:rsidRDefault="0022027A" w:rsidP="0022027A">
      <w:pPr>
        <w:pStyle w:val="Ttulo3"/>
        <w:rPr>
          <w:rFonts w:ascii="Verdana" w:hAnsi="Verdana"/>
          <w:color w:val="auto"/>
          <w:sz w:val="24"/>
          <w:szCs w:val="24"/>
          <w:lang w:val="es-CO"/>
        </w:rPr>
      </w:pPr>
      <w:bookmarkStart w:id="36" w:name="_heading=h.z337ya" w:colFirst="0" w:colLast="0"/>
      <w:bookmarkStart w:id="37" w:name="_Toc122972169"/>
      <w:bookmarkEnd w:id="36"/>
      <w:r w:rsidRPr="00C26836">
        <w:rPr>
          <w:rFonts w:ascii="Verdana" w:hAnsi="Verdana"/>
          <w:color w:val="auto"/>
          <w:sz w:val="24"/>
          <w:szCs w:val="24"/>
          <w:lang w:val="es-CO"/>
        </w:rPr>
        <w:t>4.2.4. Principio de convertido digital</w:t>
      </w:r>
      <w:bookmarkEnd w:id="37"/>
    </w:p>
    <w:p w14:paraId="276C5783" w14:textId="77777777" w:rsidR="0022027A" w:rsidRPr="00C26836" w:rsidRDefault="0022027A" w:rsidP="0022027A">
      <w:pPr>
        <w:rPr>
          <w:rFonts w:ascii="Verdana" w:hAnsi="Verdana"/>
          <w:lang w:val="es-CO"/>
        </w:rPr>
      </w:pPr>
    </w:p>
    <w:p w14:paraId="02660C05" w14:textId="77777777" w:rsidR="0022027A" w:rsidRPr="00C26836" w:rsidRDefault="0022027A" w:rsidP="0022027A">
      <w:pPr>
        <w:jc w:val="both"/>
        <w:rPr>
          <w:rFonts w:ascii="Verdana" w:hAnsi="Verdana"/>
          <w:lang w:val="es-CO"/>
        </w:rPr>
      </w:pPr>
      <w:r w:rsidRPr="00C26836">
        <w:rPr>
          <w:rFonts w:ascii="Verdana" w:hAnsi="Verdana"/>
          <w:lang w:val="es-CO"/>
        </w:rPr>
        <w:lastRenderedPageBreak/>
        <w:t>Los documentos en soporte analógico son convertidos a formatos digitales (el papel se digitaliza) y es la información digital, documento electrónico de archivo. El Principio de Convertido a Digital excluye una coexistencia de Papel y Electrónico para un mismo documento, con lo que se hace explícito que el resultado es un reemplazo del soporte análogo.</w:t>
      </w:r>
    </w:p>
    <w:p w14:paraId="1FE7BD9D" w14:textId="77777777" w:rsidR="0022027A" w:rsidRPr="00C26836" w:rsidRDefault="0022027A" w:rsidP="0022027A">
      <w:pPr>
        <w:jc w:val="both"/>
        <w:rPr>
          <w:rFonts w:ascii="Verdana" w:hAnsi="Verdana"/>
          <w:lang w:val="es-CO"/>
        </w:rPr>
      </w:pPr>
    </w:p>
    <w:p w14:paraId="1861E072" w14:textId="77777777" w:rsidR="0022027A" w:rsidRPr="00C26836" w:rsidRDefault="0022027A" w:rsidP="0022027A">
      <w:pPr>
        <w:pStyle w:val="Ttulo2"/>
        <w:rPr>
          <w:rFonts w:ascii="Verdana" w:hAnsi="Verdana"/>
          <w:color w:val="auto"/>
          <w:sz w:val="24"/>
          <w:szCs w:val="24"/>
          <w:lang w:val="es-CO"/>
        </w:rPr>
      </w:pPr>
      <w:bookmarkStart w:id="38" w:name="_heading=h.3j2qqm3" w:colFirst="0" w:colLast="0"/>
      <w:bookmarkStart w:id="39" w:name="_Toc122972170"/>
      <w:bookmarkEnd w:id="38"/>
      <w:r w:rsidRPr="00C26836">
        <w:rPr>
          <w:rFonts w:ascii="Verdana" w:hAnsi="Verdana"/>
          <w:color w:val="auto"/>
          <w:sz w:val="24"/>
          <w:szCs w:val="24"/>
          <w:lang w:val="es-CO"/>
        </w:rPr>
        <w:t>4.3. ESTRATEGIAS DE PRESERVACIÓN DIGITAL</w:t>
      </w:r>
      <w:bookmarkEnd w:id="39"/>
    </w:p>
    <w:p w14:paraId="7DEC2690" w14:textId="77777777" w:rsidR="0022027A" w:rsidRPr="00C26836" w:rsidRDefault="0022027A" w:rsidP="0022027A">
      <w:pPr>
        <w:rPr>
          <w:rFonts w:ascii="Verdana" w:hAnsi="Verdana"/>
          <w:lang w:val="es-CO"/>
        </w:rPr>
      </w:pPr>
    </w:p>
    <w:p w14:paraId="67906882" w14:textId="77777777" w:rsidR="0022027A" w:rsidRPr="00C26836" w:rsidRDefault="0022027A" w:rsidP="0022027A">
      <w:pPr>
        <w:jc w:val="both"/>
        <w:rPr>
          <w:rFonts w:ascii="Verdana" w:hAnsi="Verdana"/>
          <w:lang w:val="es-CO"/>
        </w:rPr>
      </w:pPr>
      <w:r w:rsidRPr="00C26836">
        <w:rPr>
          <w:rFonts w:ascii="Verdana" w:hAnsi="Verdana"/>
          <w:lang w:val="es-CO"/>
        </w:rPr>
        <w:t xml:space="preserve">Las estrategias de preservación digital son una conjugación de los principios y las alternativas técnicas y procedimentales frente a las demandas de documentos electrónicos de archivo que deben preservarse por largos periodos de tiempo. </w:t>
      </w:r>
    </w:p>
    <w:p w14:paraId="2A06295B" w14:textId="77777777" w:rsidR="0022027A" w:rsidRPr="00C26836" w:rsidRDefault="0022027A" w:rsidP="0022027A">
      <w:pPr>
        <w:jc w:val="both"/>
        <w:rPr>
          <w:rFonts w:ascii="Verdana" w:hAnsi="Verdana"/>
          <w:lang w:val="es-CO"/>
        </w:rPr>
      </w:pPr>
      <w:r w:rsidRPr="00C26836">
        <w:rPr>
          <w:rFonts w:ascii="Verdana" w:hAnsi="Verdana"/>
          <w:lang w:val="es-CO"/>
        </w:rPr>
        <w:t xml:space="preserve">Estas estrategias son: </w:t>
      </w:r>
    </w:p>
    <w:p w14:paraId="496D51A3" w14:textId="77777777" w:rsidR="0022027A" w:rsidRPr="00C26836" w:rsidRDefault="0022027A" w:rsidP="0022027A">
      <w:pPr>
        <w:jc w:val="both"/>
        <w:rPr>
          <w:rFonts w:ascii="Verdana" w:hAnsi="Verdana"/>
          <w:lang w:val="es-CO"/>
        </w:rPr>
      </w:pPr>
    </w:p>
    <w:p w14:paraId="01E1C24B" w14:textId="77777777" w:rsidR="0022027A" w:rsidRPr="00C26836" w:rsidRDefault="0022027A" w:rsidP="0022027A">
      <w:pPr>
        <w:pStyle w:val="Ttulo3"/>
        <w:rPr>
          <w:rFonts w:ascii="Verdana" w:hAnsi="Verdana"/>
          <w:color w:val="auto"/>
          <w:sz w:val="24"/>
          <w:szCs w:val="24"/>
          <w:lang w:val="es-CO"/>
        </w:rPr>
      </w:pPr>
      <w:bookmarkStart w:id="40" w:name="_heading=h.1y810tw" w:colFirst="0" w:colLast="0"/>
      <w:bookmarkStart w:id="41" w:name="_Toc122972171"/>
      <w:bookmarkEnd w:id="40"/>
      <w:r w:rsidRPr="00C26836">
        <w:rPr>
          <w:rFonts w:ascii="Verdana" w:hAnsi="Verdana"/>
          <w:color w:val="auto"/>
          <w:sz w:val="24"/>
          <w:szCs w:val="24"/>
          <w:lang w:val="es-CO"/>
        </w:rPr>
        <w:t>4.3.1 Identificar los documentos electrónicos definitivos</w:t>
      </w:r>
      <w:bookmarkEnd w:id="41"/>
    </w:p>
    <w:p w14:paraId="4CE7762F" w14:textId="77777777" w:rsidR="0022027A" w:rsidRPr="00C26836" w:rsidRDefault="0022027A" w:rsidP="0022027A">
      <w:pPr>
        <w:rPr>
          <w:rFonts w:ascii="Verdana" w:hAnsi="Verdana"/>
          <w:lang w:val="es-CO"/>
        </w:rPr>
      </w:pPr>
    </w:p>
    <w:p w14:paraId="66ADD918" w14:textId="77777777" w:rsidR="0022027A" w:rsidRPr="00C26836" w:rsidRDefault="0022027A" w:rsidP="0022027A">
      <w:pPr>
        <w:jc w:val="both"/>
        <w:rPr>
          <w:rFonts w:ascii="Verdana" w:hAnsi="Verdana"/>
          <w:lang w:val="es-CO"/>
        </w:rPr>
      </w:pPr>
      <w:r w:rsidRPr="00C26836">
        <w:rPr>
          <w:rFonts w:ascii="Verdana" w:hAnsi="Verdana"/>
          <w:lang w:val="es-CO"/>
        </w:rPr>
        <w:t xml:space="preserve">En esta se tiene en cuenta la categorización de originalidad de los documentos de la Entidad. En esta estrategia  de considerarlo útil y pertinente se puede incluir procesos de Digitalización certificada, que de acuerdo con el protocolo de digitalización con fines probatorios, expedido por el Archivo General de la Nación y la Guía No. 5 de Cero Papel en la administración pública, del Ministerio de Tecnologías de la Información y las Comunicaciones, con el objeto de atribuirle a la copia digital de un soporte papel, los atributos de originalidad, reduciendo las demandas de almacenamiento y los procesos de organización técnica para los soportes físicos. </w:t>
      </w:r>
    </w:p>
    <w:p w14:paraId="366E4D67" w14:textId="77777777" w:rsidR="0022027A" w:rsidRPr="00C26836" w:rsidRDefault="0022027A" w:rsidP="0022027A">
      <w:pPr>
        <w:jc w:val="both"/>
        <w:rPr>
          <w:rFonts w:ascii="Verdana" w:hAnsi="Verdana"/>
          <w:lang w:val="es-CO"/>
        </w:rPr>
      </w:pPr>
    </w:p>
    <w:p w14:paraId="409C4089" w14:textId="77777777" w:rsidR="0022027A" w:rsidRPr="00C26836" w:rsidRDefault="0022027A" w:rsidP="009D7168">
      <w:pPr>
        <w:pStyle w:val="Ttulo3"/>
        <w:jc w:val="both"/>
        <w:rPr>
          <w:rFonts w:ascii="Verdana" w:hAnsi="Verdana"/>
          <w:color w:val="auto"/>
          <w:sz w:val="24"/>
          <w:szCs w:val="24"/>
          <w:lang w:val="es-CO"/>
        </w:rPr>
      </w:pPr>
      <w:bookmarkStart w:id="42" w:name="_heading=h.4i7ojhp" w:colFirst="0" w:colLast="0"/>
      <w:bookmarkStart w:id="43" w:name="_Toc122972172"/>
      <w:bookmarkEnd w:id="42"/>
      <w:r w:rsidRPr="00C26836">
        <w:rPr>
          <w:rFonts w:ascii="Verdana" w:hAnsi="Verdana"/>
          <w:color w:val="auto"/>
          <w:sz w:val="24"/>
          <w:szCs w:val="24"/>
          <w:lang w:val="es-CO"/>
        </w:rPr>
        <w:t>4.3.2. Administrar versiones de los documentos electrónicos de archivo</w:t>
      </w:r>
      <w:bookmarkEnd w:id="43"/>
    </w:p>
    <w:p w14:paraId="4564929F" w14:textId="77777777" w:rsidR="0022027A" w:rsidRPr="00C26836" w:rsidRDefault="0022027A" w:rsidP="0022027A">
      <w:pPr>
        <w:rPr>
          <w:rFonts w:ascii="Verdana" w:hAnsi="Verdana"/>
          <w:lang w:val="es-CO"/>
        </w:rPr>
      </w:pPr>
    </w:p>
    <w:p w14:paraId="3E59C936" w14:textId="77777777" w:rsidR="0022027A" w:rsidRPr="00C26836" w:rsidRDefault="0022027A" w:rsidP="0022027A">
      <w:pPr>
        <w:jc w:val="both"/>
        <w:rPr>
          <w:rFonts w:ascii="Verdana" w:hAnsi="Verdana"/>
          <w:lang w:val="es-CO"/>
        </w:rPr>
      </w:pPr>
      <w:r w:rsidRPr="00C26836">
        <w:rPr>
          <w:rFonts w:ascii="Verdana" w:hAnsi="Verdana"/>
          <w:lang w:val="es-CO"/>
        </w:rPr>
        <w:t>Las versiones son documentos electrónicos de archivos que han sufrido cambios o modificaciones, pero que formalmente han sido aceptadas con tiempos de vigencia. Es decir que cada versión es una evidencia documental electrónica, que debe ser preservada como parte del expediente que refleja el desarrollo de un trámite para contextualizar y comprender los documentos de archivo.</w:t>
      </w:r>
    </w:p>
    <w:p w14:paraId="1588E23A" w14:textId="77777777" w:rsidR="0022027A" w:rsidRPr="00C26836" w:rsidRDefault="0022027A" w:rsidP="0022027A">
      <w:pPr>
        <w:jc w:val="both"/>
        <w:rPr>
          <w:rFonts w:ascii="Verdana" w:hAnsi="Verdana"/>
          <w:lang w:val="es-CO"/>
        </w:rPr>
      </w:pPr>
    </w:p>
    <w:p w14:paraId="3F5B9B18" w14:textId="77777777" w:rsidR="0022027A" w:rsidRPr="00C26836" w:rsidRDefault="0022027A" w:rsidP="0022027A">
      <w:pPr>
        <w:pStyle w:val="Ttulo3"/>
        <w:rPr>
          <w:rFonts w:ascii="Verdana" w:hAnsi="Verdana"/>
          <w:color w:val="auto"/>
          <w:sz w:val="24"/>
          <w:szCs w:val="24"/>
          <w:lang w:val="es-CO"/>
        </w:rPr>
      </w:pPr>
      <w:bookmarkStart w:id="44" w:name="_heading=h.2xcytpi" w:colFirst="0" w:colLast="0"/>
      <w:bookmarkStart w:id="45" w:name="_Toc122972173"/>
      <w:bookmarkEnd w:id="44"/>
      <w:r w:rsidRPr="00C26836">
        <w:rPr>
          <w:rFonts w:ascii="Verdana" w:hAnsi="Verdana"/>
          <w:color w:val="auto"/>
          <w:sz w:val="24"/>
          <w:szCs w:val="24"/>
          <w:lang w:val="es-CO"/>
        </w:rPr>
        <w:t>4.3.3. Excluir el uso de formatos propietarios</w:t>
      </w:r>
      <w:bookmarkEnd w:id="45"/>
      <w:r w:rsidRPr="00C26836">
        <w:rPr>
          <w:rFonts w:ascii="Verdana" w:hAnsi="Verdana"/>
          <w:color w:val="auto"/>
          <w:sz w:val="24"/>
          <w:szCs w:val="24"/>
          <w:lang w:val="es-CO"/>
        </w:rPr>
        <w:t xml:space="preserve"> </w:t>
      </w:r>
    </w:p>
    <w:p w14:paraId="3859C142" w14:textId="77777777" w:rsidR="0022027A" w:rsidRPr="00C26836" w:rsidRDefault="0022027A" w:rsidP="0022027A">
      <w:pPr>
        <w:rPr>
          <w:rFonts w:ascii="Verdana" w:hAnsi="Verdana"/>
          <w:lang w:val="es-CO"/>
        </w:rPr>
      </w:pPr>
    </w:p>
    <w:p w14:paraId="6657DD23" w14:textId="77777777" w:rsidR="0022027A" w:rsidRPr="00C26836" w:rsidRDefault="0022027A" w:rsidP="0022027A">
      <w:pPr>
        <w:jc w:val="both"/>
        <w:rPr>
          <w:rFonts w:ascii="Verdana" w:hAnsi="Verdana"/>
          <w:lang w:val="es-CO"/>
        </w:rPr>
      </w:pPr>
      <w:r w:rsidRPr="00C26836">
        <w:rPr>
          <w:rFonts w:ascii="Verdana" w:hAnsi="Verdana"/>
          <w:lang w:val="es-CO"/>
        </w:rPr>
        <w:t xml:space="preserve">Los documentos electrónicos de archivo, soportados en formatos propietarios de aplicaciones de negocio específicas, sean convertidos a </w:t>
      </w:r>
      <w:r w:rsidRPr="00C26836">
        <w:rPr>
          <w:rFonts w:ascii="Verdana" w:hAnsi="Verdana"/>
          <w:lang w:val="es-CO"/>
        </w:rPr>
        <w:lastRenderedPageBreak/>
        <w:t xml:space="preserve">un estándar de facto o formato comercial de uso generalizado, incluyendo en esta actividad las aplicaciones de negocio que utilizan software especializado en la Entidad con propósitos misionales. </w:t>
      </w:r>
    </w:p>
    <w:p w14:paraId="53CB7196" w14:textId="77777777" w:rsidR="0022027A" w:rsidRPr="00C26836" w:rsidRDefault="0022027A" w:rsidP="0022027A">
      <w:pPr>
        <w:jc w:val="both"/>
        <w:rPr>
          <w:rFonts w:ascii="Verdana" w:hAnsi="Verdana"/>
          <w:lang w:val="es-CO"/>
        </w:rPr>
      </w:pPr>
    </w:p>
    <w:p w14:paraId="3ED17A95" w14:textId="77777777" w:rsidR="0022027A" w:rsidRPr="00C26836" w:rsidRDefault="0022027A" w:rsidP="0022027A">
      <w:pPr>
        <w:pStyle w:val="Ttulo3"/>
        <w:spacing w:before="0" w:line="240" w:lineRule="auto"/>
        <w:rPr>
          <w:rFonts w:ascii="Verdana" w:hAnsi="Verdana"/>
          <w:b w:val="0"/>
          <w:color w:val="auto"/>
          <w:sz w:val="24"/>
          <w:szCs w:val="24"/>
          <w:lang w:val="es-CO"/>
        </w:rPr>
      </w:pPr>
      <w:bookmarkStart w:id="46" w:name="_heading=h.1ci93xb" w:colFirst="0" w:colLast="0"/>
      <w:bookmarkStart w:id="47" w:name="_Toc122972174"/>
      <w:bookmarkEnd w:id="46"/>
      <w:r w:rsidRPr="00C26836">
        <w:rPr>
          <w:rFonts w:ascii="Verdana" w:hAnsi="Verdana"/>
          <w:color w:val="auto"/>
          <w:sz w:val="24"/>
          <w:szCs w:val="24"/>
          <w:lang w:val="es-CO"/>
        </w:rPr>
        <w:t>4.3.4. Integrar documentos mediante copias</w:t>
      </w:r>
      <w:bookmarkEnd w:id="47"/>
    </w:p>
    <w:p w14:paraId="05587FF9" w14:textId="77777777" w:rsidR="0022027A" w:rsidRPr="00C26836" w:rsidRDefault="0022027A" w:rsidP="0022027A">
      <w:pPr>
        <w:rPr>
          <w:rFonts w:ascii="Verdana" w:hAnsi="Verdana"/>
          <w:lang w:val="es-CO"/>
        </w:rPr>
      </w:pPr>
    </w:p>
    <w:p w14:paraId="2F321EC4" w14:textId="77777777" w:rsidR="0022027A" w:rsidRPr="00C26836" w:rsidRDefault="0022027A" w:rsidP="0022027A">
      <w:pPr>
        <w:jc w:val="both"/>
        <w:rPr>
          <w:rFonts w:ascii="Verdana" w:hAnsi="Verdana"/>
          <w:lang w:val="es-CO"/>
        </w:rPr>
      </w:pPr>
      <w:r w:rsidRPr="00C26836">
        <w:rPr>
          <w:rFonts w:ascii="Verdana" w:hAnsi="Verdana"/>
          <w:lang w:val="es-CO"/>
        </w:rPr>
        <w:t xml:space="preserve">La preservación digital debe ser autónoma en la administración de los documentos electrónicos de archivo. Esto se puede lograr cuando existe independencia en el manejo de objetos digitales, es decir, cuando se integran documentos electrónicos de archivo generados por una aplicación externa, al administrador de documentos de la Institución. Los documentos integrados de una aplicación a otra, deberán ser físicamente copiados y referenciados desde o hacia un software de aplicación externo, sobre el cual no se tiene control. </w:t>
      </w:r>
    </w:p>
    <w:p w14:paraId="30D31E98" w14:textId="77777777" w:rsidR="0022027A" w:rsidRPr="00C26836" w:rsidRDefault="0022027A" w:rsidP="0022027A">
      <w:pPr>
        <w:jc w:val="both"/>
        <w:rPr>
          <w:rFonts w:ascii="Verdana" w:hAnsi="Verdana"/>
          <w:lang w:val="es-CO"/>
        </w:rPr>
      </w:pPr>
    </w:p>
    <w:p w14:paraId="2E497B72" w14:textId="77777777" w:rsidR="0022027A" w:rsidRPr="00C26836" w:rsidRDefault="0022027A" w:rsidP="009D7168">
      <w:pPr>
        <w:pStyle w:val="Ttulo3"/>
        <w:jc w:val="both"/>
        <w:rPr>
          <w:rFonts w:ascii="Verdana" w:hAnsi="Verdana"/>
          <w:color w:val="auto"/>
          <w:sz w:val="24"/>
          <w:szCs w:val="24"/>
          <w:lang w:val="es-CO"/>
        </w:rPr>
      </w:pPr>
      <w:bookmarkStart w:id="48" w:name="_heading=h.3whwml4" w:colFirst="0" w:colLast="0"/>
      <w:bookmarkStart w:id="49" w:name="_Toc122972175"/>
      <w:bookmarkEnd w:id="48"/>
      <w:r w:rsidRPr="00C26836">
        <w:rPr>
          <w:rFonts w:ascii="Verdana" w:hAnsi="Verdana"/>
          <w:color w:val="auto"/>
          <w:sz w:val="24"/>
          <w:szCs w:val="24"/>
          <w:lang w:val="es-CO"/>
        </w:rPr>
        <w:t>4.3.5. Respetar el formato original del fichero electrónico recibido.</w:t>
      </w:r>
      <w:bookmarkEnd w:id="49"/>
      <w:r w:rsidRPr="00C26836">
        <w:rPr>
          <w:rFonts w:ascii="Verdana" w:hAnsi="Verdana"/>
          <w:color w:val="auto"/>
          <w:sz w:val="24"/>
          <w:szCs w:val="24"/>
          <w:lang w:val="es-CO"/>
        </w:rPr>
        <w:t xml:space="preserve"> </w:t>
      </w:r>
    </w:p>
    <w:p w14:paraId="5411902A" w14:textId="77777777" w:rsidR="0022027A" w:rsidRPr="00C26836" w:rsidRDefault="0022027A" w:rsidP="0022027A">
      <w:pPr>
        <w:rPr>
          <w:rFonts w:ascii="Verdana" w:hAnsi="Verdana"/>
          <w:lang w:val="es-CO"/>
        </w:rPr>
      </w:pPr>
    </w:p>
    <w:p w14:paraId="40D48D99" w14:textId="77777777" w:rsidR="0022027A" w:rsidRPr="00C26836" w:rsidRDefault="0022027A" w:rsidP="0022027A">
      <w:pPr>
        <w:jc w:val="both"/>
        <w:rPr>
          <w:rFonts w:ascii="Verdana" w:hAnsi="Verdana"/>
          <w:lang w:val="es-CO"/>
        </w:rPr>
      </w:pPr>
      <w:r w:rsidRPr="00C26836">
        <w:rPr>
          <w:rFonts w:ascii="Verdana" w:hAnsi="Verdana"/>
          <w:lang w:val="es-CO"/>
        </w:rPr>
        <w:t xml:space="preserve">La estrategia pretende respetar el formato original para garantizar y asegurar los atributos de los documentos electrónicos de archivo. El correo electrónico (nacido digital) supondrá una radicación del documento en el formato original de llegada y realizará el circuito de vida en este formato, hasta llegar a la clasificación documental y su respectiva disposición final. Igual que ha de suceder para un documento Word o PDF, que correspondientemente se almacenará en el expediente como un documento electrónico con extensión DOC, DOCX, PDF, respectivamente. </w:t>
      </w:r>
    </w:p>
    <w:p w14:paraId="35490777" w14:textId="77777777" w:rsidR="0022027A" w:rsidRPr="00C26836" w:rsidRDefault="0022027A" w:rsidP="0022027A">
      <w:pPr>
        <w:jc w:val="both"/>
        <w:rPr>
          <w:rFonts w:ascii="Verdana" w:hAnsi="Verdana"/>
          <w:lang w:val="es-CO"/>
        </w:rPr>
      </w:pPr>
    </w:p>
    <w:p w14:paraId="4DB034C0" w14:textId="77777777" w:rsidR="0022027A" w:rsidRPr="00C26836" w:rsidRDefault="0022027A" w:rsidP="0022027A">
      <w:pPr>
        <w:jc w:val="both"/>
        <w:rPr>
          <w:rFonts w:ascii="Verdana" w:hAnsi="Verdana"/>
          <w:lang w:val="es-CO"/>
        </w:rPr>
      </w:pPr>
      <w:r w:rsidRPr="00C26836">
        <w:rPr>
          <w:rFonts w:ascii="Verdana" w:hAnsi="Verdana"/>
          <w:lang w:val="es-CO"/>
        </w:rPr>
        <w:t xml:space="preserve">Cuando un documento es convertido de análogo a digital, como es el caso del escaneo de papel, y la condición de originalidad y valor archivístico recae sobre el nuevo documento, es decir, sobre el documento digital, la estrategia propone garantizar que la distribución, la asignación, la tramitación y la clasificación se haga sobre el objeto digital con extensión PDF, JPG, o TIFF. </w:t>
      </w:r>
    </w:p>
    <w:p w14:paraId="7BE47F64" w14:textId="77777777" w:rsidR="0022027A" w:rsidRPr="00C26836" w:rsidRDefault="0022027A" w:rsidP="0022027A">
      <w:pPr>
        <w:pStyle w:val="Ttulo3"/>
        <w:spacing w:before="0" w:line="240" w:lineRule="auto"/>
        <w:rPr>
          <w:rFonts w:ascii="Verdana" w:hAnsi="Verdana"/>
          <w:b w:val="0"/>
          <w:color w:val="auto"/>
          <w:sz w:val="24"/>
          <w:szCs w:val="24"/>
          <w:lang w:val="es-CO"/>
        </w:rPr>
      </w:pPr>
      <w:bookmarkStart w:id="50" w:name="_heading=h.2bn6wsx" w:colFirst="0" w:colLast="0"/>
      <w:bookmarkEnd w:id="50"/>
    </w:p>
    <w:p w14:paraId="07F810C6" w14:textId="77777777" w:rsidR="0022027A" w:rsidRPr="00C26836" w:rsidRDefault="0022027A" w:rsidP="0022027A">
      <w:pPr>
        <w:pStyle w:val="Ttulo3"/>
        <w:rPr>
          <w:rFonts w:ascii="Verdana" w:hAnsi="Verdana"/>
          <w:color w:val="auto"/>
          <w:sz w:val="24"/>
          <w:szCs w:val="24"/>
          <w:lang w:val="es-CO"/>
        </w:rPr>
      </w:pPr>
      <w:bookmarkStart w:id="51" w:name="_Toc122972176"/>
      <w:r w:rsidRPr="00C26836">
        <w:rPr>
          <w:rFonts w:ascii="Verdana" w:hAnsi="Verdana"/>
          <w:color w:val="auto"/>
          <w:sz w:val="24"/>
          <w:szCs w:val="24"/>
          <w:lang w:val="es-CO"/>
        </w:rPr>
        <w:t>4.3.6. Normalizar la producción electrónica de documentos:</w:t>
      </w:r>
      <w:bookmarkEnd w:id="51"/>
      <w:r w:rsidRPr="00C26836">
        <w:rPr>
          <w:rFonts w:ascii="Verdana" w:hAnsi="Verdana"/>
          <w:color w:val="auto"/>
          <w:sz w:val="24"/>
          <w:szCs w:val="24"/>
          <w:lang w:val="es-CO"/>
        </w:rPr>
        <w:t xml:space="preserve"> </w:t>
      </w:r>
    </w:p>
    <w:p w14:paraId="52A82FB4" w14:textId="77777777" w:rsidR="0022027A" w:rsidRPr="00C26836" w:rsidRDefault="0022027A" w:rsidP="0022027A">
      <w:pPr>
        <w:jc w:val="both"/>
        <w:rPr>
          <w:rFonts w:ascii="Verdana" w:hAnsi="Verdana"/>
          <w:lang w:val="es-CO"/>
        </w:rPr>
      </w:pPr>
    </w:p>
    <w:p w14:paraId="193AF9F0" w14:textId="77777777" w:rsidR="0022027A" w:rsidRPr="00C26836" w:rsidRDefault="0022027A" w:rsidP="0022027A">
      <w:pPr>
        <w:jc w:val="both"/>
        <w:rPr>
          <w:rFonts w:ascii="Verdana" w:hAnsi="Verdana"/>
          <w:lang w:val="es-CO"/>
        </w:rPr>
      </w:pPr>
      <w:r w:rsidRPr="00C26836">
        <w:rPr>
          <w:rFonts w:ascii="Verdana" w:hAnsi="Verdana"/>
          <w:lang w:val="es-CO"/>
        </w:rPr>
        <w:t>Sobre los documentos electrónicos que la institución tenga control, como los generados al interior de la entidad, deberá regular y normalizar la creación y especificar las características y atributos de generación, orientadas en el uso de estándares para la preservación a largo plazo.</w:t>
      </w:r>
    </w:p>
    <w:p w14:paraId="06933519" w14:textId="77777777" w:rsidR="0022027A" w:rsidRPr="00C26836" w:rsidRDefault="0022027A" w:rsidP="0022027A">
      <w:pPr>
        <w:jc w:val="both"/>
        <w:rPr>
          <w:rFonts w:ascii="Verdana" w:hAnsi="Verdana"/>
          <w:b/>
          <w:lang w:val="es-CO"/>
        </w:rPr>
      </w:pPr>
    </w:p>
    <w:p w14:paraId="5868A971" w14:textId="77777777" w:rsidR="0022027A" w:rsidRPr="00C26836" w:rsidRDefault="0022027A" w:rsidP="0022027A">
      <w:pPr>
        <w:pStyle w:val="Ttulo3"/>
        <w:rPr>
          <w:rFonts w:ascii="Verdana" w:hAnsi="Verdana"/>
          <w:color w:val="auto"/>
          <w:sz w:val="24"/>
          <w:szCs w:val="24"/>
          <w:lang w:val="es-CO"/>
        </w:rPr>
      </w:pPr>
      <w:bookmarkStart w:id="52" w:name="_heading=h.qsh70q" w:colFirst="0" w:colLast="0"/>
      <w:bookmarkStart w:id="53" w:name="_Toc122972177"/>
      <w:bookmarkEnd w:id="52"/>
      <w:r w:rsidRPr="00C26836">
        <w:rPr>
          <w:rFonts w:ascii="Verdana" w:hAnsi="Verdana"/>
          <w:color w:val="auto"/>
          <w:sz w:val="24"/>
          <w:szCs w:val="24"/>
          <w:lang w:val="es-CO"/>
        </w:rPr>
        <w:lastRenderedPageBreak/>
        <w:t>4.3.7. Utilizar metadatos de preservación:</w:t>
      </w:r>
      <w:bookmarkEnd w:id="53"/>
      <w:r w:rsidRPr="00C26836">
        <w:rPr>
          <w:rFonts w:ascii="Verdana" w:hAnsi="Verdana"/>
          <w:color w:val="auto"/>
          <w:sz w:val="24"/>
          <w:szCs w:val="24"/>
          <w:lang w:val="es-CO"/>
        </w:rPr>
        <w:t xml:space="preserve"> </w:t>
      </w:r>
    </w:p>
    <w:p w14:paraId="42393815" w14:textId="77777777" w:rsidR="0022027A" w:rsidRPr="00C26836" w:rsidRDefault="0022027A" w:rsidP="0022027A">
      <w:pPr>
        <w:jc w:val="both"/>
        <w:rPr>
          <w:rFonts w:ascii="Verdana" w:hAnsi="Verdana"/>
          <w:lang w:val="es-CO"/>
        </w:rPr>
      </w:pPr>
    </w:p>
    <w:p w14:paraId="282943EA" w14:textId="77777777" w:rsidR="0022027A" w:rsidRPr="00C26836" w:rsidRDefault="0022027A" w:rsidP="0022027A">
      <w:pPr>
        <w:jc w:val="both"/>
        <w:rPr>
          <w:rFonts w:ascii="Verdana" w:hAnsi="Verdana"/>
          <w:b/>
          <w:lang w:val="es-CO"/>
        </w:rPr>
      </w:pPr>
      <w:r w:rsidRPr="00C26836">
        <w:rPr>
          <w:rFonts w:ascii="Verdana" w:hAnsi="Verdana"/>
          <w:lang w:val="es-CO"/>
        </w:rPr>
        <w:t xml:space="preserve">Los metadatos cumplen la función de proporcionar la identificación y descripción de los documentos, con lo que es posible disponer de la información necesaria para el tratamiento de los mismos. </w:t>
      </w:r>
    </w:p>
    <w:p w14:paraId="521F2A05" w14:textId="77777777" w:rsidR="0022027A" w:rsidRPr="00C26836" w:rsidRDefault="0022027A" w:rsidP="0022027A">
      <w:pPr>
        <w:pStyle w:val="Ttulo3"/>
        <w:spacing w:before="0" w:line="240" w:lineRule="auto"/>
        <w:rPr>
          <w:rFonts w:ascii="Verdana" w:hAnsi="Verdana"/>
          <w:b w:val="0"/>
          <w:color w:val="auto"/>
          <w:sz w:val="24"/>
          <w:szCs w:val="24"/>
          <w:lang w:val="es-CO"/>
        </w:rPr>
      </w:pPr>
      <w:bookmarkStart w:id="54" w:name="_heading=h.3as4poj" w:colFirst="0" w:colLast="0"/>
      <w:bookmarkEnd w:id="54"/>
    </w:p>
    <w:p w14:paraId="109BDCA2" w14:textId="77777777" w:rsidR="0022027A" w:rsidRPr="00C26836" w:rsidRDefault="0022027A" w:rsidP="009D7168">
      <w:pPr>
        <w:pStyle w:val="Ttulo3"/>
        <w:jc w:val="both"/>
        <w:rPr>
          <w:rFonts w:ascii="Verdana" w:hAnsi="Verdana"/>
          <w:color w:val="auto"/>
          <w:sz w:val="24"/>
          <w:szCs w:val="24"/>
          <w:lang w:val="es-CO"/>
        </w:rPr>
      </w:pPr>
      <w:bookmarkStart w:id="55" w:name="_Toc122972178"/>
      <w:r w:rsidRPr="00C26836">
        <w:rPr>
          <w:rFonts w:ascii="Verdana" w:hAnsi="Verdana"/>
          <w:color w:val="auto"/>
          <w:sz w:val="24"/>
          <w:szCs w:val="24"/>
          <w:lang w:val="es-CO"/>
        </w:rPr>
        <w:t>4.3.8. Firmar electrónicamente (avanzada o simple) con vigencia únicamente para el trámite.</w:t>
      </w:r>
      <w:bookmarkEnd w:id="55"/>
    </w:p>
    <w:p w14:paraId="466BEC06" w14:textId="77777777" w:rsidR="0022027A" w:rsidRPr="00C26836" w:rsidRDefault="0022027A" w:rsidP="0022027A">
      <w:pPr>
        <w:jc w:val="both"/>
        <w:rPr>
          <w:rFonts w:ascii="Verdana" w:hAnsi="Verdana"/>
          <w:lang w:val="es-CO"/>
        </w:rPr>
      </w:pPr>
    </w:p>
    <w:p w14:paraId="354A6C5C" w14:textId="77777777" w:rsidR="0022027A" w:rsidRPr="00C26836" w:rsidRDefault="0022027A" w:rsidP="0022027A">
      <w:pPr>
        <w:jc w:val="both"/>
        <w:rPr>
          <w:rFonts w:ascii="Verdana" w:hAnsi="Verdana"/>
          <w:lang w:val="es-CO"/>
        </w:rPr>
      </w:pPr>
      <w:r w:rsidRPr="00C26836">
        <w:rPr>
          <w:rFonts w:ascii="Verdana" w:hAnsi="Verdana"/>
          <w:lang w:val="es-CO"/>
        </w:rPr>
        <w:t xml:space="preserve">La firma electrónica es un conjunto de objetos y procesos, tanto internos como externos: Una clave pública y otra privada; una autoridad externa de certificación que valida ese par de claves; un proceso de conversión de un fichero a un cierto tipo de código basado en un algoritmo externo; ese algoritmo; el valor hash producido por el algoritmo; el proceso de encriptación del valor hash y la clave privada; el objeto firma resultante; el proceso de asignación de la firma al documento; el proceso de transmisión; el proceso de desencriptación; el proceso de recalcular el valor hash y de chequeo del mismo; el certificado digital que asegura que la clave pertenece a este emisor y no a otro y la autoridad externa con capacidad para emitir estos certificados digitales. </w:t>
      </w:r>
    </w:p>
    <w:p w14:paraId="032BD885" w14:textId="77777777" w:rsidR="0022027A" w:rsidRPr="00C26836" w:rsidRDefault="0022027A" w:rsidP="0022027A">
      <w:pPr>
        <w:jc w:val="both"/>
        <w:rPr>
          <w:rFonts w:ascii="Verdana" w:hAnsi="Verdana"/>
          <w:lang w:val="es-CO"/>
        </w:rPr>
      </w:pPr>
    </w:p>
    <w:p w14:paraId="441E2AA7" w14:textId="77777777" w:rsidR="0022027A" w:rsidRPr="00C26836" w:rsidRDefault="0022027A" w:rsidP="0022027A">
      <w:pPr>
        <w:jc w:val="both"/>
        <w:rPr>
          <w:rFonts w:ascii="Verdana" w:hAnsi="Verdana"/>
          <w:b/>
          <w:lang w:val="es-CO"/>
        </w:rPr>
      </w:pPr>
      <w:r w:rsidRPr="00C26836">
        <w:rPr>
          <w:rFonts w:ascii="Verdana" w:hAnsi="Verdana"/>
          <w:lang w:val="es-CO"/>
        </w:rPr>
        <w:t xml:space="preserve">Esta estrategia propone el uso exclusivo de firma electrónica durante el tiempo de vigencia del trámite (desde la apertura, hasta el cierre del expediente), pero su eliminación una vez concluido. Justifica que la firma tiene un grado de utilidad proporcional a la vigencia de los documentos, pero una vez terminan los trámites, pueden ser capturados los elementos de la firma como metadatos de evidencia, sin que necesariamente deban estar vigentes las certificaciones y validaciones en el documento electrónico. Para el caso de documentos con la necesidad de firmas electrónicas vigentes y activas durante largos periodos de tiempo, la estrategia propone el uso de firmas de preservación digital longevas, con recomendación de uso exclusivo para las tipologías documentales, con base en un análisis documental previo. </w:t>
      </w:r>
    </w:p>
    <w:p w14:paraId="54571552" w14:textId="77777777" w:rsidR="0022027A" w:rsidRPr="00C26836" w:rsidRDefault="0022027A" w:rsidP="0022027A">
      <w:pPr>
        <w:pStyle w:val="Ttulo3"/>
        <w:spacing w:before="0" w:line="240" w:lineRule="auto"/>
        <w:rPr>
          <w:rFonts w:ascii="Verdana" w:hAnsi="Verdana"/>
          <w:b w:val="0"/>
          <w:color w:val="auto"/>
          <w:sz w:val="24"/>
          <w:szCs w:val="24"/>
          <w:lang w:val="es-CO"/>
        </w:rPr>
      </w:pPr>
      <w:bookmarkStart w:id="56" w:name="_heading=h.1pxezwc" w:colFirst="0" w:colLast="0"/>
      <w:bookmarkEnd w:id="56"/>
    </w:p>
    <w:p w14:paraId="2BD9D4AA" w14:textId="77777777" w:rsidR="0022027A" w:rsidRPr="00C26836" w:rsidRDefault="0022027A" w:rsidP="007666B9">
      <w:pPr>
        <w:pStyle w:val="Ttulo3"/>
        <w:spacing w:before="0" w:line="240" w:lineRule="auto"/>
        <w:jc w:val="both"/>
        <w:rPr>
          <w:rFonts w:ascii="Verdana" w:hAnsi="Verdana"/>
          <w:b w:val="0"/>
          <w:color w:val="auto"/>
          <w:sz w:val="24"/>
          <w:szCs w:val="24"/>
          <w:lang w:val="es-CO"/>
        </w:rPr>
      </w:pPr>
      <w:bookmarkStart w:id="57" w:name="_Toc122972179"/>
      <w:r w:rsidRPr="00C26836">
        <w:rPr>
          <w:rFonts w:ascii="Verdana" w:hAnsi="Verdana"/>
          <w:color w:val="auto"/>
          <w:sz w:val="24"/>
          <w:szCs w:val="24"/>
          <w:lang w:val="es-CO"/>
        </w:rPr>
        <w:t>4.3.9. Archivar y mantener el acceso a los documentos electrónicos de archivo:</w:t>
      </w:r>
      <w:bookmarkEnd w:id="57"/>
    </w:p>
    <w:p w14:paraId="5EC04A7C" w14:textId="77777777" w:rsidR="0022027A" w:rsidRPr="00C26836" w:rsidRDefault="0022027A" w:rsidP="0022027A">
      <w:pPr>
        <w:jc w:val="both"/>
        <w:rPr>
          <w:rFonts w:ascii="Verdana" w:hAnsi="Verdana"/>
          <w:lang w:val="es-CO"/>
        </w:rPr>
      </w:pPr>
    </w:p>
    <w:p w14:paraId="11F650E4" w14:textId="77777777" w:rsidR="0022027A" w:rsidRPr="00C26836" w:rsidRDefault="0022027A" w:rsidP="0022027A">
      <w:pPr>
        <w:jc w:val="both"/>
        <w:rPr>
          <w:rFonts w:ascii="Verdana" w:hAnsi="Verdana"/>
          <w:lang w:val="es-CO"/>
        </w:rPr>
      </w:pPr>
      <w:r w:rsidRPr="00C26836">
        <w:rPr>
          <w:rFonts w:ascii="Verdana" w:hAnsi="Verdana"/>
          <w:lang w:val="es-CO"/>
        </w:rPr>
        <w:t xml:space="preserve">Los documentos electrónicos de archivo se deben almacenar y mantener accesibles a través de políticas de seguridad. </w:t>
      </w:r>
    </w:p>
    <w:p w14:paraId="3189E623" w14:textId="77777777" w:rsidR="0022027A" w:rsidRPr="00C26836" w:rsidRDefault="0022027A" w:rsidP="0022027A">
      <w:pPr>
        <w:jc w:val="both"/>
        <w:rPr>
          <w:rFonts w:ascii="Verdana" w:hAnsi="Verdana"/>
          <w:b/>
          <w:lang w:val="es-CO"/>
        </w:rPr>
      </w:pPr>
    </w:p>
    <w:p w14:paraId="124EA61B" w14:textId="77777777" w:rsidR="0022027A" w:rsidRPr="00C26836" w:rsidRDefault="0022027A" w:rsidP="0022027A">
      <w:pPr>
        <w:pStyle w:val="Ttulo2"/>
        <w:spacing w:before="0" w:line="240" w:lineRule="auto"/>
        <w:rPr>
          <w:rFonts w:ascii="Verdana" w:hAnsi="Verdana"/>
          <w:color w:val="auto"/>
          <w:sz w:val="24"/>
          <w:szCs w:val="24"/>
          <w:lang w:val="es-CO"/>
        </w:rPr>
      </w:pPr>
      <w:bookmarkStart w:id="58" w:name="_heading=h.49x2ik5" w:colFirst="0" w:colLast="0"/>
      <w:bookmarkStart w:id="59" w:name="_Toc122972180"/>
      <w:bookmarkEnd w:id="58"/>
      <w:r w:rsidRPr="00C26836">
        <w:rPr>
          <w:rFonts w:ascii="Verdana" w:hAnsi="Verdana"/>
          <w:color w:val="auto"/>
          <w:sz w:val="24"/>
          <w:szCs w:val="24"/>
          <w:lang w:val="es-CO"/>
        </w:rPr>
        <w:t>4.4. SEGURIDAD DE LA INFORMACIÓN</w:t>
      </w:r>
      <w:bookmarkEnd w:id="59"/>
      <w:r w:rsidRPr="00C26836">
        <w:rPr>
          <w:rFonts w:ascii="Verdana" w:hAnsi="Verdana"/>
          <w:color w:val="auto"/>
          <w:sz w:val="24"/>
          <w:szCs w:val="24"/>
          <w:lang w:val="es-CO"/>
        </w:rPr>
        <w:t xml:space="preserve"> </w:t>
      </w:r>
    </w:p>
    <w:p w14:paraId="6E472808" w14:textId="77777777" w:rsidR="0022027A" w:rsidRPr="00C26836" w:rsidRDefault="0022027A" w:rsidP="0022027A">
      <w:pPr>
        <w:widowControl w:val="0"/>
        <w:jc w:val="both"/>
        <w:rPr>
          <w:rFonts w:ascii="Verdana" w:hAnsi="Verdana"/>
          <w:b/>
          <w:lang w:val="es-CO"/>
        </w:rPr>
      </w:pPr>
    </w:p>
    <w:p w14:paraId="3AD7AD06" w14:textId="77777777" w:rsidR="0022027A" w:rsidRPr="00C26836" w:rsidRDefault="0022027A" w:rsidP="0022027A">
      <w:pPr>
        <w:widowControl w:val="0"/>
        <w:jc w:val="both"/>
        <w:rPr>
          <w:rFonts w:ascii="Verdana" w:hAnsi="Verdana"/>
          <w:lang w:val="es-CO"/>
        </w:rPr>
      </w:pPr>
      <w:r w:rsidRPr="00C26836">
        <w:rPr>
          <w:rFonts w:ascii="Verdana" w:hAnsi="Verdana"/>
          <w:lang w:val="es-CO"/>
        </w:rPr>
        <w:lastRenderedPageBreak/>
        <w:t xml:space="preserve">La protección de documentos esenciales va más allá de las medidas habituales de protección de los documentos contra incendios, robos, inundaciones, actos de vandalismo y sustancias peligrosas, existe una serie de recursos preventivos para proteger contra catástrofes naturales y guerras. </w:t>
      </w:r>
    </w:p>
    <w:p w14:paraId="7F158B3A" w14:textId="77777777" w:rsidR="0022027A" w:rsidRPr="00C26836" w:rsidRDefault="0022027A" w:rsidP="0022027A">
      <w:pPr>
        <w:widowControl w:val="0"/>
        <w:jc w:val="both"/>
        <w:rPr>
          <w:rFonts w:ascii="Verdana" w:hAnsi="Verdana"/>
          <w:lang w:val="es-CO"/>
        </w:rPr>
      </w:pPr>
    </w:p>
    <w:p w14:paraId="788B3E48" w14:textId="77777777" w:rsidR="0022027A" w:rsidRPr="00C26836" w:rsidRDefault="0022027A" w:rsidP="0022027A">
      <w:pPr>
        <w:widowControl w:val="0"/>
        <w:jc w:val="both"/>
        <w:rPr>
          <w:rFonts w:ascii="Verdana" w:hAnsi="Verdana"/>
          <w:lang w:val="es-CO"/>
        </w:rPr>
      </w:pPr>
      <w:r w:rsidRPr="00C26836">
        <w:rPr>
          <w:rFonts w:ascii="Verdana" w:hAnsi="Verdana"/>
          <w:b/>
          <w:lang w:val="es-CO"/>
        </w:rPr>
        <w:t>Copias de Seguridad</w:t>
      </w:r>
      <w:r w:rsidRPr="00C26836">
        <w:rPr>
          <w:rFonts w:ascii="Verdana" w:hAnsi="Verdana"/>
          <w:lang w:val="es-CO"/>
        </w:rPr>
        <w:t xml:space="preserve">: Se refiere al proceso de hacer duplicados exactos del objeto digital. Aunque es un componente esencial de todas las estrategias de preservación, las copias de seguridad en sí mismas no son una técnica de mantenimiento a largo plazo, ya que se ocupa exclusivamente con la cuestión de pérdida de datos debido a un fallo de hardware, o debido a causas normales, o a desastres naturales, o a destrucción malintencionada. </w:t>
      </w:r>
    </w:p>
    <w:p w14:paraId="10E14712" w14:textId="77777777" w:rsidR="0022027A" w:rsidRPr="00C26836" w:rsidRDefault="0022027A" w:rsidP="0022027A">
      <w:pPr>
        <w:widowControl w:val="0"/>
        <w:jc w:val="both"/>
        <w:rPr>
          <w:rFonts w:ascii="Verdana" w:hAnsi="Verdana"/>
          <w:lang w:val="es-CO"/>
        </w:rPr>
      </w:pPr>
    </w:p>
    <w:p w14:paraId="2D703B35" w14:textId="77777777" w:rsidR="0022027A" w:rsidRPr="00C26836" w:rsidRDefault="0022027A" w:rsidP="0022027A">
      <w:pPr>
        <w:widowControl w:val="0"/>
        <w:jc w:val="both"/>
        <w:rPr>
          <w:rFonts w:ascii="Verdana" w:hAnsi="Verdana"/>
          <w:lang w:val="es-CO"/>
        </w:rPr>
      </w:pPr>
      <w:r w:rsidRPr="00C26836">
        <w:rPr>
          <w:rFonts w:ascii="Verdana" w:hAnsi="Verdana"/>
          <w:lang w:val="es-CO"/>
        </w:rPr>
        <w:t xml:space="preserve">En ocasiones, se combina con almacenamiento remoto de tal forma que     el original y las copias no estén sujetas a los mismos eventos de desastre. Las copias de seguridad deberían ser consideradas la estrategia de mantenimiento mínima para incluso los materiales más efímeros y con menos valor que dispongamos. </w:t>
      </w:r>
    </w:p>
    <w:p w14:paraId="459C2689" w14:textId="77777777" w:rsidR="0022027A" w:rsidRPr="00C26836" w:rsidRDefault="0022027A" w:rsidP="0022027A">
      <w:pPr>
        <w:widowControl w:val="0"/>
        <w:jc w:val="both"/>
        <w:rPr>
          <w:rFonts w:ascii="Verdana" w:hAnsi="Verdana"/>
          <w:lang w:val="es-CO"/>
        </w:rPr>
      </w:pPr>
    </w:p>
    <w:p w14:paraId="127F3E26" w14:textId="77777777" w:rsidR="0022027A" w:rsidRPr="00C26836" w:rsidRDefault="0022027A" w:rsidP="0022027A">
      <w:pPr>
        <w:widowControl w:val="0"/>
        <w:jc w:val="both"/>
        <w:rPr>
          <w:rFonts w:ascii="Verdana" w:hAnsi="Verdana"/>
          <w:lang w:val="es-CO"/>
        </w:rPr>
      </w:pPr>
      <w:r w:rsidRPr="00C26836">
        <w:rPr>
          <w:rFonts w:ascii="Verdana" w:hAnsi="Verdana"/>
          <w:b/>
          <w:lang w:val="es-CO"/>
        </w:rPr>
        <w:t>Migración de la Información a otros soportes</w:t>
      </w:r>
      <w:r w:rsidRPr="00C26836">
        <w:rPr>
          <w:rFonts w:ascii="Verdana" w:hAnsi="Verdana"/>
          <w:lang w:val="es-CO"/>
        </w:rPr>
        <w:t xml:space="preserve">: </w:t>
      </w:r>
    </w:p>
    <w:p w14:paraId="367FEC41" w14:textId="77777777" w:rsidR="0022027A" w:rsidRPr="00C26836" w:rsidRDefault="0022027A" w:rsidP="0022027A">
      <w:pPr>
        <w:widowControl w:val="0"/>
        <w:jc w:val="both"/>
        <w:rPr>
          <w:rFonts w:ascii="Verdana" w:hAnsi="Verdana"/>
          <w:lang w:val="es-CO"/>
        </w:rPr>
      </w:pPr>
    </w:p>
    <w:p w14:paraId="64975925" w14:textId="77777777" w:rsidR="0022027A" w:rsidRPr="00C26836" w:rsidRDefault="0022027A" w:rsidP="0022027A">
      <w:pPr>
        <w:widowControl w:val="0"/>
        <w:jc w:val="both"/>
        <w:rPr>
          <w:rFonts w:ascii="Verdana" w:hAnsi="Verdana"/>
          <w:lang w:val="es-CO"/>
        </w:rPr>
      </w:pPr>
      <w:r w:rsidRPr="00C26836">
        <w:rPr>
          <w:rFonts w:ascii="Verdana" w:hAnsi="Verdana"/>
          <w:lang w:val="es-CO"/>
        </w:rPr>
        <w:t xml:space="preserve">Los procesos de conservación preventiva tanto para el original como para las reproducciones, debe normalizarse, con el fin de minimizar el riesgo de deterioro que puedan sufrir durante y después de los procesos de migración o reproducción (microfilme, fotografía, fotocopias, digitalización, </w:t>
      </w:r>
      <w:proofErr w:type="spellStart"/>
      <w:r w:rsidRPr="00C26836">
        <w:rPr>
          <w:rFonts w:ascii="Verdana" w:hAnsi="Verdana"/>
          <w:lang w:val="es-CO"/>
        </w:rPr>
        <w:t>etc</w:t>
      </w:r>
      <w:proofErr w:type="spellEnd"/>
      <w:r w:rsidRPr="00C26836">
        <w:rPr>
          <w:rFonts w:ascii="Verdana" w:hAnsi="Verdana"/>
          <w:lang w:val="es-CO"/>
        </w:rPr>
        <w:t xml:space="preserve">). La estrategia debe enfocarse hacia el personal a cargo de la manipulación de los documentos en proceso reprográficos, al personal de depósito, servicios al público y a los usuarios). </w:t>
      </w:r>
    </w:p>
    <w:p w14:paraId="1D43D0FC" w14:textId="77777777" w:rsidR="0022027A" w:rsidRPr="00C26836" w:rsidRDefault="0022027A" w:rsidP="0022027A">
      <w:pPr>
        <w:widowControl w:val="0"/>
        <w:jc w:val="both"/>
        <w:rPr>
          <w:rFonts w:ascii="Verdana" w:hAnsi="Verdana"/>
          <w:lang w:val="es-CO"/>
        </w:rPr>
      </w:pPr>
    </w:p>
    <w:p w14:paraId="4DB526A4" w14:textId="77777777" w:rsidR="0022027A" w:rsidRPr="00C26836" w:rsidRDefault="0022027A" w:rsidP="0022027A">
      <w:pPr>
        <w:widowControl w:val="0"/>
        <w:jc w:val="both"/>
        <w:rPr>
          <w:rFonts w:ascii="Verdana" w:hAnsi="Verdana"/>
          <w:lang w:val="es-CO"/>
        </w:rPr>
      </w:pPr>
      <w:r w:rsidRPr="00C26836">
        <w:rPr>
          <w:rFonts w:ascii="Verdana" w:hAnsi="Verdana"/>
          <w:lang w:val="es-CO"/>
        </w:rPr>
        <w:t xml:space="preserve">Debe evaluarse previamente el estado físico y de integridad de la documentación, teniendo en cuenta sus valores administrativos e históricos para fijar prioridades y establecer las acciones de conservación durante y después del proceso de migración. </w:t>
      </w:r>
    </w:p>
    <w:p w14:paraId="39984C47" w14:textId="77777777" w:rsidR="0022027A" w:rsidRPr="00C26836" w:rsidRDefault="0022027A" w:rsidP="0022027A">
      <w:pPr>
        <w:widowControl w:val="0"/>
        <w:jc w:val="both"/>
        <w:rPr>
          <w:rFonts w:ascii="Verdana" w:hAnsi="Verdana"/>
          <w:b/>
          <w:lang w:val="es-CO"/>
        </w:rPr>
      </w:pPr>
    </w:p>
    <w:p w14:paraId="22B30C72" w14:textId="77777777" w:rsidR="0022027A" w:rsidRPr="00C26836" w:rsidRDefault="0022027A" w:rsidP="0022027A">
      <w:pPr>
        <w:widowControl w:val="0"/>
        <w:jc w:val="both"/>
        <w:rPr>
          <w:rFonts w:ascii="Verdana" w:hAnsi="Verdana"/>
          <w:b/>
          <w:lang w:val="es-CO"/>
        </w:rPr>
      </w:pPr>
      <w:r w:rsidRPr="00C26836">
        <w:rPr>
          <w:rFonts w:ascii="Verdana" w:hAnsi="Verdana"/>
          <w:b/>
          <w:lang w:val="es-CO"/>
        </w:rPr>
        <w:t xml:space="preserve">Conservación de Documentos en Información Electrónica: </w:t>
      </w:r>
    </w:p>
    <w:p w14:paraId="49F14449" w14:textId="77777777" w:rsidR="0022027A" w:rsidRPr="00C26836" w:rsidRDefault="0022027A" w:rsidP="0022027A">
      <w:pPr>
        <w:widowControl w:val="0"/>
        <w:jc w:val="both"/>
        <w:rPr>
          <w:rFonts w:ascii="Verdana" w:hAnsi="Verdana"/>
          <w:b/>
          <w:lang w:val="es-CO"/>
        </w:rPr>
      </w:pPr>
    </w:p>
    <w:p w14:paraId="47D57A50" w14:textId="77777777" w:rsidR="0022027A" w:rsidRPr="00C26836" w:rsidRDefault="0022027A" w:rsidP="0022027A">
      <w:pPr>
        <w:widowControl w:val="0"/>
        <w:jc w:val="both"/>
        <w:rPr>
          <w:rFonts w:ascii="Verdana" w:hAnsi="Verdana"/>
          <w:lang w:val="es-CO"/>
        </w:rPr>
      </w:pPr>
      <w:r w:rsidRPr="00C26836">
        <w:rPr>
          <w:rFonts w:ascii="Verdana" w:hAnsi="Verdana"/>
          <w:lang w:val="es-CO"/>
        </w:rPr>
        <w:t xml:space="preserve">La conservación de documentos electrónicos está fuertemente ligada al concepto de preservación a largo plazo, el cual se encuentra definido en el Decreto 2609 de 2012 como: “Conjunto de acciones y estándares aplicados a los documentos durante su gestión para garantizar su preservación en el tiempo, independientemente de su medio y forma de registro o almacenamiento”. </w:t>
      </w:r>
    </w:p>
    <w:p w14:paraId="63C22813" w14:textId="77777777" w:rsidR="0022027A" w:rsidRPr="00C26836" w:rsidRDefault="0022027A" w:rsidP="0022027A">
      <w:pPr>
        <w:widowControl w:val="0"/>
        <w:jc w:val="both"/>
        <w:rPr>
          <w:rFonts w:ascii="Verdana" w:hAnsi="Verdana"/>
          <w:lang w:val="es-CO"/>
        </w:rPr>
      </w:pPr>
    </w:p>
    <w:p w14:paraId="2A885904" w14:textId="77777777" w:rsidR="0022027A" w:rsidRPr="00C26836" w:rsidRDefault="0022027A" w:rsidP="0022027A">
      <w:pPr>
        <w:widowControl w:val="0"/>
        <w:jc w:val="both"/>
        <w:rPr>
          <w:rFonts w:ascii="Verdana" w:hAnsi="Verdana"/>
          <w:lang w:val="es-CO"/>
        </w:rPr>
      </w:pPr>
      <w:r w:rsidRPr="00C26836">
        <w:rPr>
          <w:rFonts w:ascii="Verdana" w:hAnsi="Verdana"/>
          <w:lang w:val="es-CO"/>
        </w:rPr>
        <w:t xml:space="preserve">La Oficina de Planeación y Sistemas opera las herramientas Hardware </w:t>
      </w:r>
      <w:r w:rsidRPr="00C26836">
        <w:rPr>
          <w:rFonts w:ascii="Verdana" w:hAnsi="Verdana"/>
          <w:lang w:val="es-CO"/>
        </w:rPr>
        <w:lastRenderedPageBreak/>
        <w:t xml:space="preserve">y Software para la administración de la información en el Instituto. </w:t>
      </w:r>
    </w:p>
    <w:p w14:paraId="4BCBA872" w14:textId="77777777" w:rsidR="0022027A" w:rsidRPr="00C26836" w:rsidRDefault="0022027A" w:rsidP="0022027A">
      <w:pPr>
        <w:widowControl w:val="0"/>
        <w:jc w:val="both"/>
        <w:rPr>
          <w:rFonts w:ascii="Verdana" w:hAnsi="Verdana"/>
          <w:lang w:val="es-CO"/>
        </w:rPr>
      </w:pPr>
      <w:r w:rsidRPr="00C26836">
        <w:rPr>
          <w:rFonts w:ascii="Verdana" w:hAnsi="Verdana"/>
          <w:lang w:val="es-CO"/>
        </w:rPr>
        <w:t xml:space="preserve">Actualmente el Instituto cuenta con los siguientes programas asociados a la administración de la información: </w:t>
      </w:r>
    </w:p>
    <w:p w14:paraId="5F0A0DE1" w14:textId="77777777" w:rsidR="0022027A" w:rsidRPr="00C26836" w:rsidRDefault="0022027A" w:rsidP="0022027A">
      <w:pPr>
        <w:widowControl w:val="0"/>
        <w:jc w:val="both"/>
        <w:rPr>
          <w:rFonts w:ascii="Verdana" w:hAnsi="Verdana"/>
          <w:lang w:val="es-CO"/>
        </w:rPr>
      </w:pPr>
    </w:p>
    <w:p w14:paraId="1FC3633B" w14:textId="036327E9" w:rsidR="0022027A" w:rsidRPr="00B844BC" w:rsidRDefault="0022027A" w:rsidP="00B844BC">
      <w:pPr>
        <w:pStyle w:val="Prrafodelista"/>
        <w:numPr>
          <w:ilvl w:val="0"/>
          <w:numId w:val="36"/>
        </w:numPr>
        <w:spacing w:after="0" w:line="240" w:lineRule="auto"/>
        <w:ind w:left="567"/>
        <w:jc w:val="both"/>
        <w:rPr>
          <w:rFonts w:ascii="Verdana" w:hAnsi="Verdana" w:cs="Arial"/>
          <w:sz w:val="24"/>
          <w:szCs w:val="24"/>
        </w:rPr>
      </w:pPr>
      <w:r w:rsidRPr="00B844BC">
        <w:rPr>
          <w:rFonts w:ascii="Verdana" w:hAnsi="Verdana" w:cs="Arial"/>
          <w:sz w:val="24"/>
          <w:szCs w:val="24"/>
        </w:rPr>
        <w:t>Sistema de Información Financiera –SIIF: es una herramienta modular, transversal y transaccional, a través de la cual las entidades que hacen parte del Presupuesto General de la Nación realizan su gestión financiera pública, de manera estandarizada, segura, conforme a la norma en línea y tiempo real, que permite generar información consistente, confiable y oportuna</w:t>
      </w:r>
      <w:r w:rsidRPr="00B844BC">
        <w:rPr>
          <w:rFonts w:ascii="Verdana" w:hAnsi="Verdana" w:cs="Arial"/>
          <w:sz w:val="24"/>
          <w:szCs w:val="24"/>
        </w:rPr>
        <w:footnoteReference w:id="1"/>
      </w:r>
      <w:r w:rsidRPr="00B844BC">
        <w:rPr>
          <w:rFonts w:ascii="Verdana" w:hAnsi="Verdana" w:cs="Arial"/>
          <w:sz w:val="24"/>
          <w:szCs w:val="24"/>
        </w:rPr>
        <w:t>.</w:t>
      </w:r>
    </w:p>
    <w:p w14:paraId="3523751B" w14:textId="77777777" w:rsidR="0022027A" w:rsidRPr="00B844BC" w:rsidRDefault="0022027A" w:rsidP="00B844BC">
      <w:pPr>
        <w:pStyle w:val="Prrafodelista"/>
        <w:numPr>
          <w:ilvl w:val="0"/>
          <w:numId w:val="36"/>
        </w:numPr>
        <w:spacing w:after="0" w:line="240" w:lineRule="auto"/>
        <w:ind w:left="567"/>
        <w:jc w:val="both"/>
        <w:rPr>
          <w:rFonts w:ascii="Verdana" w:hAnsi="Verdana" w:cs="Arial"/>
          <w:sz w:val="24"/>
          <w:szCs w:val="24"/>
        </w:rPr>
      </w:pPr>
      <w:r w:rsidRPr="00B844BC">
        <w:rPr>
          <w:rFonts w:ascii="Verdana" w:hAnsi="Verdana" w:cs="Arial"/>
          <w:sz w:val="24"/>
          <w:szCs w:val="24"/>
        </w:rPr>
        <w:t>ORFEO: Sistema de Gestión Documental que emplea normas técnicas y prácticas para la administración de los flujos documentales y archivísticos con el fin de garantizar la calidad de los procesos documentales dentro de una organización.</w:t>
      </w:r>
    </w:p>
    <w:p w14:paraId="22FA85ED" w14:textId="77777777" w:rsidR="0022027A" w:rsidRPr="00B844BC" w:rsidRDefault="0022027A" w:rsidP="00B844BC">
      <w:pPr>
        <w:pStyle w:val="Prrafodelista"/>
        <w:numPr>
          <w:ilvl w:val="0"/>
          <w:numId w:val="36"/>
        </w:numPr>
        <w:spacing w:after="0" w:line="240" w:lineRule="auto"/>
        <w:ind w:left="567"/>
        <w:jc w:val="both"/>
        <w:rPr>
          <w:rFonts w:ascii="Verdana" w:hAnsi="Verdana" w:cs="Arial"/>
          <w:sz w:val="24"/>
          <w:szCs w:val="24"/>
        </w:rPr>
      </w:pPr>
      <w:r w:rsidRPr="00B844BC">
        <w:rPr>
          <w:rFonts w:ascii="Verdana" w:hAnsi="Verdana" w:cs="Arial"/>
          <w:sz w:val="24"/>
          <w:szCs w:val="24"/>
        </w:rPr>
        <w:t>SOLGEIN: Sistema de control de inventarios.</w:t>
      </w:r>
    </w:p>
    <w:p w14:paraId="2E1E3366" w14:textId="20000547" w:rsidR="0022027A" w:rsidRPr="00B844BC" w:rsidRDefault="0022027A" w:rsidP="00B844BC">
      <w:pPr>
        <w:pStyle w:val="Prrafodelista"/>
        <w:numPr>
          <w:ilvl w:val="0"/>
          <w:numId w:val="36"/>
        </w:numPr>
        <w:spacing w:after="0" w:line="240" w:lineRule="auto"/>
        <w:ind w:left="567"/>
        <w:jc w:val="both"/>
        <w:rPr>
          <w:rFonts w:ascii="Verdana" w:hAnsi="Verdana" w:cs="Arial"/>
          <w:sz w:val="24"/>
          <w:szCs w:val="24"/>
        </w:rPr>
      </w:pPr>
      <w:r w:rsidRPr="00B844BC">
        <w:rPr>
          <w:rFonts w:ascii="Verdana" w:hAnsi="Verdana" w:cs="Arial"/>
          <w:sz w:val="24"/>
          <w:szCs w:val="24"/>
        </w:rPr>
        <w:t xml:space="preserve">GLPI- MESA DE AYUDA: Aplicación que permite la administración de requerimientos técnicos en las dependencias, para las solicitudes de los usuarios internos del Instituto. </w:t>
      </w:r>
    </w:p>
    <w:p w14:paraId="2E243B22" w14:textId="4A284F16" w:rsidR="0022027A" w:rsidRPr="00C26836" w:rsidRDefault="0022027A" w:rsidP="000904EE">
      <w:pPr>
        <w:pStyle w:val="Ttulo1"/>
        <w:jc w:val="center"/>
        <w:rPr>
          <w:rFonts w:ascii="Verdana" w:hAnsi="Verdana"/>
          <w:color w:val="auto"/>
          <w:sz w:val="24"/>
          <w:szCs w:val="24"/>
          <w:lang w:val="es-CO"/>
        </w:rPr>
      </w:pPr>
      <w:bookmarkStart w:id="60" w:name="_heading=h.2p2csry" w:colFirst="0" w:colLast="0"/>
      <w:bookmarkStart w:id="61" w:name="_Toc122972181"/>
      <w:bookmarkEnd w:id="60"/>
      <w:r w:rsidRPr="00C26836">
        <w:rPr>
          <w:rFonts w:ascii="Verdana" w:hAnsi="Verdana"/>
          <w:color w:val="auto"/>
          <w:sz w:val="24"/>
          <w:szCs w:val="24"/>
          <w:lang w:val="es-CO"/>
        </w:rPr>
        <w:t>5.  ADMINISTRACIÓN DE DOCUMENTOS</w:t>
      </w:r>
      <w:r w:rsidR="000904EE" w:rsidRPr="00C26836">
        <w:rPr>
          <w:rFonts w:ascii="Verdana" w:hAnsi="Verdana"/>
          <w:color w:val="auto"/>
          <w:sz w:val="24"/>
          <w:szCs w:val="24"/>
          <w:lang w:val="es-CO"/>
        </w:rPr>
        <w:t xml:space="preserve"> </w:t>
      </w:r>
      <w:r w:rsidRPr="00C26836">
        <w:rPr>
          <w:rFonts w:ascii="Verdana" w:hAnsi="Verdana"/>
          <w:color w:val="auto"/>
          <w:sz w:val="24"/>
          <w:szCs w:val="24"/>
          <w:lang w:val="es-CO"/>
        </w:rPr>
        <w:t>ELECTRÓNICOS DE ARCHIVO EN EL INSOR</w:t>
      </w:r>
      <w:bookmarkEnd w:id="61"/>
    </w:p>
    <w:p w14:paraId="3EFD60F7" w14:textId="77777777" w:rsidR="0022027A" w:rsidRPr="00C26836" w:rsidRDefault="0022027A" w:rsidP="0022027A">
      <w:pPr>
        <w:rPr>
          <w:rFonts w:ascii="Verdana" w:hAnsi="Verdana"/>
          <w:lang w:val="es-CO"/>
        </w:rPr>
      </w:pPr>
    </w:p>
    <w:p w14:paraId="197DC6DD" w14:textId="77777777" w:rsidR="0022027A" w:rsidRPr="00C26836" w:rsidRDefault="0022027A" w:rsidP="0022027A">
      <w:pPr>
        <w:widowControl w:val="0"/>
        <w:jc w:val="both"/>
        <w:rPr>
          <w:rFonts w:ascii="Verdana" w:hAnsi="Verdana"/>
          <w:lang w:val="es-CO"/>
        </w:rPr>
      </w:pPr>
      <w:r w:rsidRPr="00C26836">
        <w:rPr>
          <w:rFonts w:ascii="Verdana" w:hAnsi="Verdana"/>
          <w:lang w:val="es-CO"/>
        </w:rPr>
        <w:t>El INSOR garantiza la autenticidad, integridad, confidencialidad y la conservación a largo plazo de los documentos electrónicos de archivo, de acuerdo a las Tablas de Retención Documental, así como su disponibilidad, legibilidad (visualización</w:t>
      </w:r>
      <w:proofErr w:type="gramStart"/>
      <w:r w:rsidRPr="00C26836">
        <w:rPr>
          <w:rFonts w:ascii="Verdana" w:hAnsi="Verdana"/>
          <w:lang w:val="es-CO"/>
        </w:rPr>
        <w:t>)e</w:t>
      </w:r>
      <w:proofErr w:type="gramEnd"/>
      <w:r w:rsidRPr="00C26836">
        <w:rPr>
          <w:rFonts w:ascii="Verdana" w:hAnsi="Verdana"/>
          <w:lang w:val="es-CO"/>
        </w:rPr>
        <w:t xml:space="preserve"> interpretación, independientemente de las tecnologías utilizadas en la creación y almacenamiento de los documentos. </w:t>
      </w:r>
    </w:p>
    <w:p w14:paraId="0942CBAE" w14:textId="77777777" w:rsidR="0022027A" w:rsidRPr="00C26836" w:rsidRDefault="0022027A" w:rsidP="0022027A">
      <w:pPr>
        <w:widowControl w:val="0"/>
        <w:jc w:val="both"/>
        <w:rPr>
          <w:rFonts w:ascii="Verdana" w:hAnsi="Verdana"/>
          <w:lang w:val="es-CO"/>
        </w:rPr>
      </w:pPr>
    </w:p>
    <w:p w14:paraId="628C78F2" w14:textId="77777777" w:rsidR="0022027A" w:rsidRPr="00C26836" w:rsidRDefault="0022027A" w:rsidP="0022027A">
      <w:pPr>
        <w:widowControl w:val="0"/>
        <w:jc w:val="both"/>
        <w:rPr>
          <w:rFonts w:ascii="Verdana" w:hAnsi="Verdana"/>
          <w:lang w:val="es-CO"/>
        </w:rPr>
      </w:pPr>
      <w:r w:rsidRPr="00C26836">
        <w:rPr>
          <w:rFonts w:ascii="Verdana" w:hAnsi="Verdana"/>
          <w:lang w:val="es-CO"/>
        </w:rPr>
        <w:t xml:space="preserve">La medida mínima de conservación preventiva y a largo plazo que utiliza el Instituto, está basada en procesos como la migración, por lo tanto, los requisitos para la preservación y conservación de los documentos electrónicos de archivo, que cumple el Instituto son: </w:t>
      </w:r>
    </w:p>
    <w:p w14:paraId="4208D898" w14:textId="77777777" w:rsidR="0022027A" w:rsidRPr="00C26836" w:rsidRDefault="0022027A" w:rsidP="0022027A">
      <w:pPr>
        <w:widowControl w:val="0"/>
        <w:jc w:val="both"/>
        <w:rPr>
          <w:rFonts w:ascii="Verdana" w:hAnsi="Verdana"/>
          <w:lang w:val="es-CO"/>
        </w:rPr>
      </w:pPr>
    </w:p>
    <w:p w14:paraId="686A22A5" w14:textId="77777777" w:rsidR="0022027A" w:rsidRPr="00C26836" w:rsidRDefault="0022027A" w:rsidP="0022027A">
      <w:pPr>
        <w:widowControl w:val="0"/>
        <w:jc w:val="both"/>
        <w:rPr>
          <w:rFonts w:ascii="Verdana" w:hAnsi="Verdana"/>
          <w:lang w:val="es-CO"/>
        </w:rPr>
      </w:pPr>
      <w:r w:rsidRPr="00C26836">
        <w:rPr>
          <w:rFonts w:ascii="Verdana" w:hAnsi="Verdana"/>
          <w:lang w:val="es-CO"/>
        </w:rPr>
        <w:t>El documento electrónico de archivo está relacionado con las actividades que desarrolla el Instituto.</w:t>
      </w:r>
    </w:p>
    <w:p w14:paraId="4AC01591" w14:textId="77777777" w:rsidR="0022027A" w:rsidRPr="00C26836" w:rsidRDefault="0022027A" w:rsidP="0022027A">
      <w:pPr>
        <w:widowControl w:val="0"/>
        <w:jc w:val="both"/>
        <w:rPr>
          <w:rFonts w:ascii="Verdana" w:hAnsi="Verdana"/>
          <w:lang w:val="es-CO"/>
        </w:rPr>
      </w:pPr>
    </w:p>
    <w:p w14:paraId="46083EA8" w14:textId="77777777" w:rsidR="0022027A" w:rsidRPr="00C26836" w:rsidRDefault="0022027A" w:rsidP="0022027A">
      <w:pPr>
        <w:widowControl w:val="0"/>
        <w:jc w:val="both"/>
        <w:rPr>
          <w:rFonts w:ascii="Verdana" w:hAnsi="Verdana"/>
          <w:lang w:val="es-CO"/>
        </w:rPr>
      </w:pPr>
      <w:r w:rsidRPr="00C26836">
        <w:rPr>
          <w:rFonts w:ascii="Verdana" w:hAnsi="Verdana"/>
          <w:lang w:val="es-CO"/>
        </w:rPr>
        <w:t xml:space="preserve">Se conservan los documentos de archivo simultáneamente en formato análogo y digital de acuerdo con criterios jurídicos, las necesidades del Instituto y el valor que las normas procesales le otorgan a cada formato, tales como las firmas digitales. </w:t>
      </w:r>
    </w:p>
    <w:p w14:paraId="45588AD9" w14:textId="77777777" w:rsidR="0022027A" w:rsidRPr="00C26836" w:rsidRDefault="0022027A" w:rsidP="0022027A">
      <w:pPr>
        <w:widowControl w:val="0"/>
        <w:jc w:val="both"/>
        <w:rPr>
          <w:rFonts w:ascii="Verdana" w:hAnsi="Verdana"/>
          <w:lang w:val="es-CO"/>
        </w:rPr>
      </w:pPr>
    </w:p>
    <w:p w14:paraId="70D37C2C" w14:textId="77777777" w:rsidR="0022027A" w:rsidRPr="00C26836" w:rsidRDefault="0022027A" w:rsidP="0022027A">
      <w:pPr>
        <w:widowControl w:val="0"/>
        <w:jc w:val="both"/>
        <w:rPr>
          <w:rFonts w:ascii="Verdana" w:hAnsi="Verdana"/>
          <w:lang w:val="es-CO"/>
        </w:rPr>
      </w:pPr>
      <w:r w:rsidRPr="00C26836">
        <w:rPr>
          <w:rFonts w:ascii="Verdana" w:hAnsi="Verdana"/>
          <w:lang w:val="es-CO"/>
        </w:rPr>
        <w:t xml:space="preserve">El proceso de conservar documentos electrónicos de archivo inicia </w:t>
      </w:r>
      <w:r w:rsidRPr="00C26836">
        <w:rPr>
          <w:rFonts w:ascii="Verdana" w:hAnsi="Verdana"/>
          <w:lang w:val="es-CO"/>
        </w:rPr>
        <w:lastRenderedPageBreak/>
        <w:t xml:space="preserve">desde el mismo momento de producción de los mismos, hasta el cumplimiento de su tiempo de retención y disposición final. </w:t>
      </w:r>
    </w:p>
    <w:p w14:paraId="7C4F9FEA" w14:textId="77777777" w:rsidR="0022027A" w:rsidRPr="00C26836" w:rsidRDefault="0022027A" w:rsidP="0022027A">
      <w:pPr>
        <w:widowControl w:val="0"/>
        <w:jc w:val="both"/>
        <w:rPr>
          <w:rFonts w:ascii="Verdana" w:hAnsi="Verdana"/>
          <w:lang w:val="es-CO"/>
        </w:rPr>
      </w:pPr>
    </w:p>
    <w:p w14:paraId="15B6BEA2" w14:textId="77777777" w:rsidR="0022027A" w:rsidRPr="00C26836" w:rsidRDefault="0022027A" w:rsidP="0022027A">
      <w:pPr>
        <w:widowControl w:val="0"/>
        <w:jc w:val="both"/>
        <w:rPr>
          <w:rFonts w:ascii="Verdana" w:hAnsi="Verdana"/>
          <w:lang w:val="es-CO"/>
        </w:rPr>
      </w:pPr>
      <w:r w:rsidRPr="00C26836">
        <w:rPr>
          <w:rFonts w:ascii="Verdana" w:hAnsi="Verdana"/>
          <w:lang w:val="es-CO"/>
        </w:rPr>
        <w:t>Se resguarda y mantiene la accesibilidad de copias auténticas de documentos de archivos digitales.</w:t>
      </w:r>
    </w:p>
    <w:p w14:paraId="1EBC129D" w14:textId="77777777" w:rsidR="0022027A" w:rsidRPr="00C26836" w:rsidRDefault="0022027A" w:rsidP="0022027A">
      <w:pPr>
        <w:widowControl w:val="0"/>
        <w:jc w:val="both"/>
        <w:rPr>
          <w:rFonts w:ascii="Verdana" w:hAnsi="Verdana"/>
          <w:lang w:val="es-CO"/>
        </w:rPr>
      </w:pPr>
    </w:p>
    <w:p w14:paraId="3022C8A2" w14:textId="77777777" w:rsidR="0022027A" w:rsidRPr="00C26836" w:rsidRDefault="0022027A" w:rsidP="0022027A">
      <w:pPr>
        <w:widowControl w:val="0"/>
        <w:jc w:val="both"/>
        <w:rPr>
          <w:rFonts w:ascii="Verdana" w:hAnsi="Verdana"/>
          <w:lang w:val="es-CO"/>
        </w:rPr>
      </w:pPr>
      <w:r w:rsidRPr="00C26836">
        <w:rPr>
          <w:rFonts w:ascii="Verdana" w:hAnsi="Verdana"/>
          <w:lang w:val="es-CO"/>
        </w:rPr>
        <w:t xml:space="preserve">El Instituto protege la información y los datos personales de conformidad con lo señalado en la ley 1273 de 2009 y la ley 1581 de 2012. </w:t>
      </w:r>
    </w:p>
    <w:p w14:paraId="4177C026" w14:textId="77777777" w:rsidR="0022027A" w:rsidRPr="00C26836" w:rsidRDefault="0022027A" w:rsidP="0022027A">
      <w:pPr>
        <w:widowControl w:val="0"/>
        <w:jc w:val="both"/>
        <w:rPr>
          <w:rFonts w:ascii="Verdana" w:hAnsi="Verdana"/>
          <w:lang w:val="es-CO"/>
        </w:rPr>
      </w:pPr>
    </w:p>
    <w:p w14:paraId="2A134EB8" w14:textId="77777777" w:rsidR="0022027A" w:rsidRPr="00C26836" w:rsidRDefault="0022027A" w:rsidP="0022027A">
      <w:pPr>
        <w:widowControl w:val="0"/>
        <w:jc w:val="both"/>
        <w:rPr>
          <w:rFonts w:ascii="Verdana" w:hAnsi="Verdana"/>
          <w:lang w:val="es-CO"/>
        </w:rPr>
      </w:pPr>
      <w:r w:rsidRPr="00C26836">
        <w:rPr>
          <w:rFonts w:ascii="Verdana" w:hAnsi="Verdana"/>
          <w:lang w:val="es-CO"/>
        </w:rPr>
        <w:t xml:space="preserve">De acuerdo a lo anterior, las características inherentes a los documentos electrónicos de archivo son: </w:t>
      </w:r>
    </w:p>
    <w:p w14:paraId="41BFA550" w14:textId="77777777" w:rsidR="0022027A" w:rsidRPr="00C26836" w:rsidRDefault="0022027A" w:rsidP="0022027A">
      <w:pPr>
        <w:widowControl w:val="0"/>
        <w:jc w:val="both"/>
        <w:rPr>
          <w:rFonts w:ascii="Verdana" w:hAnsi="Verdana"/>
          <w:b/>
          <w:lang w:val="es-CO"/>
        </w:rPr>
      </w:pPr>
    </w:p>
    <w:p w14:paraId="7035B7F0" w14:textId="77777777" w:rsidR="0022027A" w:rsidRPr="00C26836" w:rsidRDefault="0022027A" w:rsidP="0022027A">
      <w:pPr>
        <w:widowControl w:val="0"/>
        <w:jc w:val="both"/>
        <w:rPr>
          <w:rFonts w:ascii="Verdana" w:hAnsi="Verdana"/>
          <w:lang w:val="es-CO"/>
        </w:rPr>
      </w:pPr>
      <w:r w:rsidRPr="00C26836">
        <w:rPr>
          <w:rFonts w:ascii="Verdana" w:hAnsi="Verdana"/>
          <w:b/>
          <w:lang w:val="es-CO"/>
        </w:rPr>
        <w:t>AUTENTICIDAD:</w:t>
      </w:r>
      <w:r w:rsidRPr="00C26836">
        <w:rPr>
          <w:rFonts w:ascii="Verdana" w:hAnsi="Verdana"/>
          <w:lang w:val="es-CO"/>
        </w:rPr>
        <w:t xml:space="preserve"> Desde el momento de producción del documento, se tiene en cuenta aspectos relacionados con el trámite o asunto al que corresponda, la identificación de los intervinientes o firmantes, la fecha de producción y de trasmisión, accesibilidad y permisos documentales. Además, las presunciones de autenticidad que para el caso de cada documento aplique según la normatividad vigente.</w:t>
      </w:r>
    </w:p>
    <w:p w14:paraId="57DE7623" w14:textId="77777777" w:rsidR="0022027A" w:rsidRPr="00C26836" w:rsidRDefault="0022027A" w:rsidP="0022027A">
      <w:pPr>
        <w:widowControl w:val="0"/>
        <w:jc w:val="both"/>
        <w:rPr>
          <w:rFonts w:ascii="Verdana" w:hAnsi="Verdana"/>
          <w:lang w:val="es-CO"/>
        </w:rPr>
      </w:pPr>
    </w:p>
    <w:p w14:paraId="0C66F19D" w14:textId="77777777" w:rsidR="0022027A" w:rsidRPr="00C26836" w:rsidRDefault="0022027A" w:rsidP="0022027A">
      <w:pPr>
        <w:widowControl w:val="0"/>
        <w:jc w:val="both"/>
        <w:rPr>
          <w:rFonts w:ascii="Verdana" w:hAnsi="Verdana"/>
          <w:lang w:val="es-CO"/>
        </w:rPr>
      </w:pPr>
      <w:r w:rsidRPr="00C26836">
        <w:rPr>
          <w:rFonts w:ascii="Verdana" w:hAnsi="Verdana"/>
          <w:b/>
          <w:lang w:val="es-CO"/>
        </w:rPr>
        <w:t>INTEGRIDAD:</w:t>
      </w:r>
      <w:r w:rsidRPr="00C26836">
        <w:rPr>
          <w:rFonts w:ascii="Verdana" w:hAnsi="Verdana"/>
          <w:lang w:val="es-CO"/>
        </w:rPr>
        <w:t xml:space="preserve"> Ya que todos los documentos digitales dispuestos en el sistema de gestión documental, son en formato PDF, estos permanecen completos y protegidos de manipulación o cualquier posibilidad de cambio (versión o cambio de formato); así mismo, medidas contra la alteración o eliminación por personas no autorizadas. </w:t>
      </w:r>
    </w:p>
    <w:p w14:paraId="644FBFCB" w14:textId="77777777" w:rsidR="0022027A" w:rsidRPr="00C26836" w:rsidRDefault="0022027A" w:rsidP="0022027A">
      <w:pPr>
        <w:widowControl w:val="0"/>
        <w:jc w:val="both"/>
        <w:rPr>
          <w:rFonts w:ascii="Verdana" w:hAnsi="Verdana"/>
          <w:lang w:val="es-CO"/>
        </w:rPr>
      </w:pPr>
      <w:r w:rsidRPr="00C26836">
        <w:rPr>
          <w:rFonts w:ascii="Verdana" w:hAnsi="Verdana"/>
          <w:lang w:val="es-CO"/>
        </w:rPr>
        <w:t xml:space="preserve">En caso de requerirse un cambio a la estructura del documento      electrónico, por razones plenamente justificadas y por personal debidamente autorizado, se deja evidencia de dichos cambios en el sistema de gestión documental. </w:t>
      </w:r>
    </w:p>
    <w:p w14:paraId="627DAB95" w14:textId="77777777" w:rsidR="0022027A" w:rsidRPr="00C26836" w:rsidRDefault="0022027A" w:rsidP="0022027A">
      <w:pPr>
        <w:widowControl w:val="0"/>
        <w:jc w:val="both"/>
        <w:rPr>
          <w:rFonts w:ascii="Verdana" w:hAnsi="Verdana"/>
          <w:lang w:val="es-CO"/>
        </w:rPr>
      </w:pPr>
    </w:p>
    <w:p w14:paraId="0A2C4EFF" w14:textId="77777777" w:rsidR="0022027A" w:rsidRPr="00C26836" w:rsidRDefault="0022027A" w:rsidP="0022027A">
      <w:pPr>
        <w:widowControl w:val="0"/>
        <w:jc w:val="both"/>
        <w:rPr>
          <w:rFonts w:ascii="Verdana" w:hAnsi="Verdana"/>
          <w:lang w:val="es-CO"/>
        </w:rPr>
      </w:pPr>
      <w:r w:rsidRPr="00C26836">
        <w:rPr>
          <w:rFonts w:ascii="Verdana" w:hAnsi="Verdana"/>
          <w:b/>
          <w:lang w:val="es-CO"/>
        </w:rPr>
        <w:t>SOPORTES DE ALMACENAMIENTO</w:t>
      </w:r>
      <w:r w:rsidRPr="00C26836">
        <w:rPr>
          <w:rFonts w:ascii="Verdana" w:hAnsi="Verdana"/>
          <w:lang w:val="es-CO"/>
        </w:rPr>
        <w:t xml:space="preserve">: Los soportes de almacenamientos que utiliza el Instituto son: </w:t>
      </w:r>
    </w:p>
    <w:p w14:paraId="60DF3446" w14:textId="77777777" w:rsidR="0022027A" w:rsidRPr="00C26836" w:rsidRDefault="0022027A" w:rsidP="0022027A">
      <w:pPr>
        <w:widowControl w:val="0"/>
        <w:jc w:val="both"/>
        <w:rPr>
          <w:rFonts w:ascii="Verdana" w:hAnsi="Verdana"/>
          <w:lang w:val="es-CO"/>
        </w:rPr>
      </w:pPr>
    </w:p>
    <w:p w14:paraId="6DE53EA3" w14:textId="77777777" w:rsidR="0022027A" w:rsidRPr="00B844BC" w:rsidRDefault="0022027A" w:rsidP="00B844BC">
      <w:pPr>
        <w:pStyle w:val="Prrafodelista"/>
        <w:numPr>
          <w:ilvl w:val="0"/>
          <w:numId w:val="36"/>
        </w:numPr>
        <w:spacing w:after="0" w:line="240" w:lineRule="auto"/>
        <w:ind w:left="567"/>
        <w:jc w:val="both"/>
        <w:rPr>
          <w:rFonts w:ascii="Verdana" w:hAnsi="Verdana" w:cs="Arial"/>
          <w:sz w:val="24"/>
          <w:szCs w:val="24"/>
        </w:rPr>
      </w:pPr>
      <w:r w:rsidRPr="00B844BC">
        <w:rPr>
          <w:rFonts w:ascii="Verdana" w:hAnsi="Verdana" w:cs="Arial"/>
          <w:sz w:val="24"/>
          <w:szCs w:val="24"/>
        </w:rPr>
        <w:t xml:space="preserve">Disco compacto: Soporte digital óptico utilizado para almacenar cualquier tipo de información (audio, imágenes, videos, documentos). </w:t>
      </w:r>
    </w:p>
    <w:p w14:paraId="0EA0F1EC" w14:textId="77777777" w:rsidR="0022027A" w:rsidRPr="00B844BC" w:rsidRDefault="0022027A" w:rsidP="00B844BC">
      <w:pPr>
        <w:pStyle w:val="Prrafodelista"/>
        <w:numPr>
          <w:ilvl w:val="0"/>
          <w:numId w:val="36"/>
        </w:numPr>
        <w:spacing w:after="0" w:line="240" w:lineRule="auto"/>
        <w:ind w:left="567"/>
        <w:jc w:val="both"/>
        <w:rPr>
          <w:rFonts w:ascii="Verdana" w:hAnsi="Verdana" w:cs="Arial"/>
          <w:sz w:val="24"/>
          <w:szCs w:val="24"/>
        </w:rPr>
      </w:pPr>
      <w:r w:rsidRPr="00B844BC">
        <w:rPr>
          <w:rFonts w:ascii="Verdana" w:hAnsi="Verdana" w:cs="Arial"/>
          <w:sz w:val="24"/>
          <w:szCs w:val="24"/>
        </w:rPr>
        <w:t>Memoria USB: Es un dispositivo que utiliza una memoria flash para guardar información. Teóricamente puede retener los datos durante unos 20 años y escribirse hasta un millón de veces.</w:t>
      </w:r>
    </w:p>
    <w:p w14:paraId="4F6DA434" w14:textId="77777777" w:rsidR="0022027A" w:rsidRPr="00C26836" w:rsidRDefault="0022027A" w:rsidP="0022027A">
      <w:pPr>
        <w:widowControl w:val="0"/>
        <w:jc w:val="both"/>
        <w:rPr>
          <w:rFonts w:ascii="Verdana" w:hAnsi="Verdana"/>
          <w:lang w:val="es-CO"/>
        </w:rPr>
      </w:pPr>
    </w:p>
    <w:p w14:paraId="3C4144F2" w14:textId="77777777" w:rsidR="0022027A" w:rsidRPr="00C26836" w:rsidRDefault="0022027A" w:rsidP="0022027A">
      <w:pPr>
        <w:widowControl w:val="0"/>
        <w:jc w:val="both"/>
        <w:rPr>
          <w:rFonts w:ascii="Verdana" w:hAnsi="Verdana"/>
          <w:lang w:val="es-CO"/>
        </w:rPr>
      </w:pPr>
      <w:r w:rsidRPr="00C26836">
        <w:rPr>
          <w:rFonts w:ascii="Verdana" w:hAnsi="Verdana"/>
          <w:b/>
          <w:lang w:val="es-CO"/>
        </w:rPr>
        <w:t>MIGRACIÓN</w:t>
      </w:r>
      <w:r w:rsidRPr="00C26836">
        <w:rPr>
          <w:rFonts w:ascii="Verdana" w:hAnsi="Verdana"/>
          <w:lang w:val="es-CO"/>
        </w:rPr>
        <w:t xml:space="preserve">: La migración es la transferencia periódica de materiales digitales de una configuración de hardware/software a otra o de una generación de tecnología a la siguiente, con el objetivo de que los objetos digitales sean accesibles por los sistemas informáticos existentes en cada momento, es decir, que los usuarios puedan </w:t>
      </w:r>
      <w:r w:rsidRPr="00C26836">
        <w:rPr>
          <w:rFonts w:ascii="Verdana" w:hAnsi="Verdana"/>
          <w:lang w:val="es-CO"/>
        </w:rPr>
        <w:lastRenderedPageBreak/>
        <w:t xml:space="preserve">recuperar, presentar y usar estos objetos independientemente del constante cambio de la tecnología. </w:t>
      </w:r>
    </w:p>
    <w:p w14:paraId="2EFEBA87" w14:textId="77777777" w:rsidR="0022027A" w:rsidRPr="00C26836" w:rsidRDefault="0022027A" w:rsidP="0022027A">
      <w:pPr>
        <w:widowControl w:val="0"/>
        <w:jc w:val="both"/>
        <w:rPr>
          <w:rFonts w:ascii="Verdana" w:hAnsi="Verdana"/>
          <w:lang w:val="es-CO"/>
        </w:rPr>
      </w:pPr>
      <w:r w:rsidRPr="00C26836">
        <w:rPr>
          <w:rFonts w:ascii="Verdana" w:hAnsi="Verdana"/>
          <w:lang w:val="es-CO"/>
        </w:rPr>
        <w:t xml:space="preserve">La migración no solo resuelve la obsolescencia del soporte de     almacenamiento, sino también la del entorno hardware/software en el que se creó el objeto digital. </w:t>
      </w:r>
    </w:p>
    <w:p w14:paraId="7D4692DF" w14:textId="77777777" w:rsidR="0022027A" w:rsidRPr="00C26836" w:rsidRDefault="0022027A" w:rsidP="0022027A">
      <w:pPr>
        <w:widowControl w:val="0"/>
        <w:jc w:val="both"/>
        <w:rPr>
          <w:rFonts w:ascii="Verdana" w:hAnsi="Verdana"/>
          <w:lang w:val="es-CO"/>
        </w:rPr>
      </w:pPr>
    </w:p>
    <w:p w14:paraId="177D804E" w14:textId="77777777" w:rsidR="0022027A" w:rsidRPr="00C26836" w:rsidRDefault="0022027A" w:rsidP="0022027A">
      <w:pPr>
        <w:widowControl w:val="0"/>
        <w:jc w:val="both"/>
        <w:rPr>
          <w:rFonts w:ascii="Verdana" w:hAnsi="Verdana"/>
          <w:lang w:val="es-CO"/>
        </w:rPr>
      </w:pPr>
      <w:r w:rsidRPr="00C26836">
        <w:rPr>
          <w:rFonts w:ascii="Verdana" w:hAnsi="Verdana"/>
          <w:b/>
          <w:lang w:val="es-CO"/>
        </w:rPr>
        <w:t>DISPONIBILIDAD:</w:t>
      </w:r>
      <w:r w:rsidRPr="00C26836">
        <w:rPr>
          <w:rFonts w:ascii="Verdana" w:hAnsi="Verdana"/>
          <w:lang w:val="es-CO"/>
        </w:rPr>
        <w:t xml:space="preserve"> Los documentos están disponibles cuando se requieran independientemente del medio de producción de los mismos, a través de la creación y normalización de metadatos asociados y vínculos archivísticos en el sistema de gestión documental del Instituto, de acuerdo con lo establecido en las Tablas de Retención Documental-TRD.</w:t>
      </w:r>
    </w:p>
    <w:p w14:paraId="44AFFD96" w14:textId="77777777" w:rsidR="0022027A" w:rsidRPr="00C26836" w:rsidRDefault="0022027A" w:rsidP="0022027A">
      <w:pPr>
        <w:widowControl w:val="0"/>
        <w:jc w:val="both"/>
        <w:rPr>
          <w:rFonts w:ascii="Verdana" w:hAnsi="Verdana"/>
          <w:lang w:val="es-CO"/>
        </w:rPr>
      </w:pPr>
    </w:p>
    <w:p w14:paraId="2EA047BF" w14:textId="77777777" w:rsidR="0022027A" w:rsidRPr="00C26836" w:rsidRDefault="0022027A" w:rsidP="0022027A">
      <w:pPr>
        <w:widowControl w:val="0"/>
        <w:jc w:val="both"/>
        <w:rPr>
          <w:rFonts w:ascii="Verdana" w:hAnsi="Verdana"/>
          <w:lang w:val="es-CO"/>
        </w:rPr>
      </w:pPr>
      <w:r w:rsidRPr="00C26836">
        <w:rPr>
          <w:rFonts w:ascii="Verdana" w:hAnsi="Verdana"/>
          <w:b/>
          <w:lang w:val="es-CO"/>
        </w:rPr>
        <w:t>INTEROPERABILIDAD:</w:t>
      </w:r>
      <w:r w:rsidRPr="00C26836">
        <w:rPr>
          <w:rFonts w:ascii="Verdana" w:hAnsi="Verdana"/>
          <w:lang w:val="es-CO"/>
        </w:rPr>
        <w:t xml:space="preserve"> El Instituto garantiza la posibilidad de transferir y utilizar información de manera uniforme y eficiente entre sistemas de información, así como la posibilidad de interactuar e intercambiar datos.</w:t>
      </w:r>
    </w:p>
    <w:p w14:paraId="55ED4593" w14:textId="77777777" w:rsidR="0022027A" w:rsidRPr="00C26836" w:rsidRDefault="0022027A" w:rsidP="0022027A">
      <w:pPr>
        <w:widowControl w:val="0"/>
        <w:jc w:val="both"/>
        <w:rPr>
          <w:rFonts w:ascii="Verdana" w:hAnsi="Verdana"/>
          <w:lang w:val="es-CO"/>
        </w:rPr>
      </w:pPr>
    </w:p>
    <w:p w14:paraId="0A92F46B" w14:textId="77777777" w:rsidR="0022027A" w:rsidRPr="00C26836" w:rsidRDefault="0022027A" w:rsidP="0022027A">
      <w:pPr>
        <w:widowControl w:val="0"/>
        <w:jc w:val="both"/>
        <w:rPr>
          <w:rFonts w:ascii="Verdana" w:hAnsi="Verdana"/>
          <w:lang w:val="es-CO"/>
        </w:rPr>
      </w:pPr>
      <w:r w:rsidRPr="00C26836">
        <w:rPr>
          <w:rFonts w:ascii="Verdana" w:hAnsi="Verdana"/>
          <w:b/>
          <w:lang w:val="es-CO"/>
        </w:rPr>
        <w:t>SEGURIDAD:</w:t>
      </w:r>
      <w:r w:rsidRPr="00C26836">
        <w:rPr>
          <w:rFonts w:ascii="Verdana" w:hAnsi="Verdana"/>
          <w:lang w:val="es-CO"/>
        </w:rPr>
        <w:t xml:space="preserve"> El sistema de Gestión Documental del Instituto mantiene los documentos digitales en un entorno seguro, de conformidad con las siguientes características: </w:t>
      </w:r>
    </w:p>
    <w:p w14:paraId="42B76272" w14:textId="77777777" w:rsidR="0022027A" w:rsidRPr="00C26836" w:rsidRDefault="0022027A" w:rsidP="0022027A">
      <w:pPr>
        <w:widowControl w:val="0"/>
        <w:jc w:val="both"/>
        <w:rPr>
          <w:rFonts w:ascii="Verdana" w:hAnsi="Verdana"/>
          <w:lang w:val="es-CO"/>
        </w:rPr>
      </w:pPr>
    </w:p>
    <w:p w14:paraId="10488463" w14:textId="77777777" w:rsidR="0022027A" w:rsidRPr="00B844BC" w:rsidRDefault="0022027A" w:rsidP="00B844BC">
      <w:pPr>
        <w:pStyle w:val="Prrafodelista"/>
        <w:numPr>
          <w:ilvl w:val="0"/>
          <w:numId w:val="36"/>
        </w:numPr>
        <w:spacing w:after="0" w:line="240" w:lineRule="auto"/>
        <w:ind w:left="567"/>
        <w:jc w:val="both"/>
        <w:rPr>
          <w:rFonts w:ascii="Verdana" w:hAnsi="Verdana" w:cs="Arial"/>
          <w:sz w:val="24"/>
          <w:szCs w:val="24"/>
        </w:rPr>
      </w:pPr>
      <w:r w:rsidRPr="00B844BC">
        <w:rPr>
          <w:rFonts w:ascii="Verdana" w:hAnsi="Verdana" w:cs="Arial"/>
          <w:sz w:val="24"/>
          <w:szCs w:val="24"/>
        </w:rPr>
        <w:t>El servidor tiene acceso restringido, con el fin de garantizar que ningún funcionario o particular ingrese.</w:t>
      </w:r>
    </w:p>
    <w:p w14:paraId="490B7CB1" w14:textId="3BD7268C" w:rsidR="0022027A" w:rsidRPr="00B844BC" w:rsidRDefault="0022027A" w:rsidP="00B844BC">
      <w:pPr>
        <w:pStyle w:val="Prrafodelista"/>
        <w:numPr>
          <w:ilvl w:val="0"/>
          <w:numId w:val="36"/>
        </w:numPr>
        <w:spacing w:after="0" w:line="240" w:lineRule="auto"/>
        <w:ind w:left="567"/>
        <w:jc w:val="both"/>
        <w:rPr>
          <w:rFonts w:ascii="Verdana" w:hAnsi="Verdana" w:cs="Arial"/>
          <w:sz w:val="24"/>
          <w:szCs w:val="24"/>
        </w:rPr>
      </w:pPr>
      <w:r w:rsidRPr="00B844BC">
        <w:rPr>
          <w:rFonts w:ascii="Verdana" w:hAnsi="Verdana" w:cs="Arial"/>
          <w:sz w:val="24"/>
          <w:szCs w:val="24"/>
        </w:rPr>
        <w:t>El acceso a la aplicación para consulta,</w:t>
      </w:r>
      <w:r w:rsidR="000904EE" w:rsidRPr="00B844BC">
        <w:rPr>
          <w:rFonts w:ascii="Verdana" w:hAnsi="Verdana" w:cs="Arial"/>
          <w:sz w:val="24"/>
          <w:szCs w:val="24"/>
        </w:rPr>
        <w:t xml:space="preserve"> </w:t>
      </w:r>
      <w:r w:rsidRPr="00B844BC">
        <w:rPr>
          <w:rFonts w:ascii="Verdana" w:hAnsi="Verdana" w:cs="Arial"/>
          <w:sz w:val="24"/>
          <w:szCs w:val="24"/>
        </w:rPr>
        <w:t xml:space="preserve">indización, radicación y digitalización se realiza con previa autenticación. </w:t>
      </w:r>
    </w:p>
    <w:p w14:paraId="58BB6B04" w14:textId="77777777" w:rsidR="0022027A" w:rsidRPr="00B844BC" w:rsidRDefault="0022027A" w:rsidP="00B844BC">
      <w:pPr>
        <w:pStyle w:val="Prrafodelista"/>
        <w:numPr>
          <w:ilvl w:val="0"/>
          <w:numId w:val="36"/>
        </w:numPr>
        <w:spacing w:after="0" w:line="240" w:lineRule="auto"/>
        <w:ind w:left="567"/>
        <w:jc w:val="both"/>
        <w:rPr>
          <w:rFonts w:ascii="Verdana" w:hAnsi="Verdana" w:cs="Arial"/>
          <w:sz w:val="24"/>
          <w:szCs w:val="24"/>
        </w:rPr>
      </w:pPr>
      <w:r w:rsidRPr="00B844BC">
        <w:rPr>
          <w:rFonts w:ascii="Verdana" w:hAnsi="Verdana" w:cs="Arial"/>
          <w:sz w:val="24"/>
          <w:szCs w:val="24"/>
        </w:rPr>
        <w:t xml:space="preserve">Los documentos se encuentran en formato PDF que garantizan su inalterabilidad. </w:t>
      </w:r>
    </w:p>
    <w:p w14:paraId="290554B1" w14:textId="77777777" w:rsidR="0022027A" w:rsidRPr="00C26836" w:rsidRDefault="0022027A" w:rsidP="0022027A">
      <w:pPr>
        <w:widowControl w:val="0"/>
        <w:jc w:val="both"/>
        <w:rPr>
          <w:rFonts w:ascii="Verdana" w:hAnsi="Verdana"/>
          <w:lang w:val="es-CO"/>
        </w:rPr>
      </w:pPr>
    </w:p>
    <w:p w14:paraId="4C8ED4C7" w14:textId="77777777" w:rsidR="0022027A" w:rsidRPr="00C26836" w:rsidRDefault="0022027A" w:rsidP="0022027A">
      <w:pPr>
        <w:jc w:val="both"/>
        <w:rPr>
          <w:rFonts w:ascii="Verdana" w:hAnsi="Verdana"/>
          <w:lang w:val="es-CO"/>
        </w:rPr>
      </w:pPr>
      <w:r w:rsidRPr="00C26836">
        <w:rPr>
          <w:rFonts w:ascii="Verdana" w:hAnsi="Verdana"/>
          <w:b/>
          <w:lang w:val="es-CO"/>
        </w:rPr>
        <w:t>PROTECCIÓN DE LA INFORMACIÓN Y DE LOS DATOS</w:t>
      </w:r>
      <w:r w:rsidRPr="00C26836">
        <w:rPr>
          <w:rFonts w:ascii="Verdana" w:hAnsi="Verdana"/>
          <w:lang w:val="es-CO"/>
        </w:rPr>
        <w:t xml:space="preserve">: </w:t>
      </w:r>
    </w:p>
    <w:p w14:paraId="1E85C544" w14:textId="77777777" w:rsidR="0022027A" w:rsidRPr="00C26836" w:rsidRDefault="0022027A" w:rsidP="0022027A">
      <w:pPr>
        <w:jc w:val="both"/>
        <w:rPr>
          <w:rFonts w:ascii="Verdana" w:hAnsi="Verdana"/>
          <w:lang w:val="es-CO"/>
        </w:rPr>
      </w:pPr>
    </w:p>
    <w:p w14:paraId="0CED758F" w14:textId="77777777" w:rsidR="0022027A" w:rsidRPr="00C26836" w:rsidRDefault="0022027A" w:rsidP="0022027A">
      <w:pPr>
        <w:jc w:val="both"/>
        <w:rPr>
          <w:rFonts w:ascii="Verdana" w:hAnsi="Verdana"/>
          <w:lang w:val="es-CO"/>
        </w:rPr>
      </w:pPr>
      <w:r w:rsidRPr="00C26836">
        <w:rPr>
          <w:rFonts w:ascii="Verdana" w:hAnsi="Verdana"/>
          <w:lang w:val="es-CO"/>
        </w:rPr>
        <w:t xml:space="preserve">A través de los canales establecidos para la seguridad de la información en los sistemas de información, y específicamente en el sistema de gestión documental, se garantizan las condiciones técnicas y tecnológicas para la protección de la información y los datos. De igual forma el Instituto mediante Resolución interna 033 de 2017, reglamento el trámite de los derechos de petición, quejas, reclamos y sugerencias, a través de la cual se regulan las solicitudes de información y datos en los términos señalados en los procedimientos legales. </w:t>
      </w:r>
    </w:p>
    <w:p w14:paraId="0CC396BD" w14:textId="77777777" w:rsidR="0022027A" w:rsidRPr="00C26836" w:rsidRDefault="0022027A" w:rsidP="0022027A">
      <w:pPr>
        <w:widowControl w:val="0"/>
        <w:jc w:val="both"/>
        <w:rPr>
          <w:rFonts w:ascii="Verdana" w:hAnsi="Verdana"/>
          <w:lang w:val="es-CO"/>
        </w:rPr>
      </w:pPr>
      <w:r w:rsidRPr="00C26836">
        <w:rPr>
          <w:rFonts w:ascii="Verdana" w:hAnsi="Verdana"/>
          <w:lang w:val="es-CO"/>
        </w:rPr>
        <w:t xml:space="preserve">Por lo tanto, toda solicitud de información, debe estar respaldada mediante comunicación oficial dirigida al Instituto, la cual será respondida bajo los términos que establezca la ley. </w:t>
      </w:r>
    </w:p>
    <w:p w14:paraId="467A9572" w14:textId="77777777" w:rsidR="0022027A" w:rsidRPr="00C26836" w:rsidRDefault="0022027A" w:rsidP="0022027A">
      <w:pPr>
        <w:jc w:val="both"/>
        <w:rPr>
          <w:rFonts w:ascii="Verdana" w:hAnsi="Verdana"/>
          <w:b/>
          <w:lang w:val="es-CO"/>
        </w:rPr>
      </w:pPr>
    </w:p>
    <w:p w14:paraId="67C40683" w14:textId="77777777" w:rsidR="0022027A" w:rsidRPr="00C26836" w:rsidRDefault="0022027A" w:rsidP="0022027A">
      <w:pPr>
        <w:jc w:val="both"/>
        <w:rPr>
          <w:rFonts w:ascii="Verdana" w:hAnsi="Verdana"/>
          <w:b/>
          <w:lang w:val="es-CO"/>
        </w:rPr>
      </w:pPr>
    </w:p>
    <w:p w14:paraId="663AB018" w14:textId="77777777" w:rsidR="0022027A" w:rsidRPr="00C26836" w:rsidRDefault="0022027A" w:rsidP="0022027A">
      <w:pPr>
        <w:jc w:val="both"/>
        <w:rPr>
          <w:rFonts w:ascii="Verdana" w:hAnsi="Verdana" w:cs="Arial"/>
          <w:shd w:val="clear" w:color="auto" w:fill="FFFFFF"/>
          <w:lang w:val="es-CO"/>
        </w:rPr>
      </w:pPr>
      <w:r w:rsidRPr="00C26836">
        <w:rPr>
          <w:rFonts w:ascii="Verdana" w:hAnsi="Verdana" w:cs="Arial"/>
          <w:shd w:val="clear" w:color="auto" w:fill="FFFFFF"/>
          <w:lang w:val="es-CO"/>
        </w:rPr>
        <w:lastRenderedPageBreak/>
        <w:t>Se deben garantizar los atributos del documento conforme los lineamientos establecidos por el Archivo General de la Nación para la gestión de documentos y expedientes electrónicos, estos son:</w:t>
      </w:r>
    </w:p>
    <w:p w14:paraId="7482871F" w14:textId="77777777" w:rsidR="0022027A" w:rsidRPr="00C26836" w:rsidRDefault="0022027A" w:rsidP="0022027A">
      <w:pPr>
        <w:jc w:val="both"/>
        <w:rPr>
          <w:rFonts w:ascii="Verdana" w:hAnsi="Verdana" w:cs="Arial"/>
          <w:shd w:val="clear" w:color="auto" w:fill="FFFFFF"/>
          <w:lang w:val="es-CO"/>
        </w:rPr>
      </w:pPr>
    </w:p>
    <w:p w14:paraId="4E869A82" w14:textId="5861FA3E" w:rsidR="0022027A" w:rsidRPr="00C26836" w:rsidRDefault="0022027A" w:rsidP="0022027A">
      <w:pPr>
        <w:ind w:left="360"/>
        <w:jc w:val="both"/>
        <w:rPr>
          <w:rFonts w:ascii="Verdana" w:hAnsi="Verdana" w:cs="Arial"/>
          <w:lang w:val="es-CO"/>
        </w:rPr>
      </w:pPr>
      <w:r w:rsidRPr="00C26836">
        <w:rPr>
          <w:rFonts w:ascii="Verdana" w:hAnsi="Verdana" w:cs="Arial"/>
          <w:b/>
          <w:bCs/>
          <w:lang w:val="es-CO"/>
        </w:rPr>
        <w:t>Autenticidad</w:t>
      </w:r>
      <w:r w:rsidR="00C26836" w:rsidRPr="00C26836">
        <w:rPr>
          <w:rFonts w:ascii="Verdana" w:hAnsi="Verdana" w:cs="Arial"/>
          <w:lang w:val="es-CO"/>
        </w:rPr>
        <w:t>: Característica</w:t>
      </w:r>
      <w:r w:rsidRPr="00C26836">
        <w:rPr>
          <w:rFonts w:ascii="Verdana" w:hAnsi="Verdana" w:cs="Arial"/>
          <w:lang w:val="es-CO"/>
        </w:rPr>
        <w:t xml:space="preserve"> técnica que permite identificar al autor de un mensaje de datos, el cual es conservado en condiciones que permitan garantizar su integridad, para preservar la seguridad de la información que busca asegurar su validez en tiempo, forma y distribución. Así mismo, garantiza el origen de la información, validando el emisor para evitar suplantación de identidades.</w:t>
      </w:r>
    </w:p>
    <w:p w14:paraId="1CE25CF2" w14:textId="77777777" w:rsidR="0022027A" w:rsidRPr="00C26836" w:rsidRDefault="0022027A" w:rsidP="0022027A">
      <w:pPr>
        <w:ind w:left="360"/>
        <w:jc w:val="both"/>
        <w:rPr>
          <w:rFonts w:ascii="Verdana" w:hAnsi="Verdana" w:cs="Arial"/>
          <w:lang w:val="es-CO"/>
        </w:rPr>
      </w:pPr>
      <w:r w:rsidRPr="00C26836">
        <w:rPr>
          <w:rFonts w:ascii="Verdana" w:hAnsi="Verdana" w:cs="Arial"/>
          <w:b/>
          <w:bCs/>
          <w:lang w:val="es-CO"/>
        </w:rPr>
        <w:t>Fiabilidad</w:t>
      </w:r>
      <w:r w:rsidRPr="00C26836">
        <w:rPr>
          <w:rFonts w:ascii="Verdana" w:hAnsi="Verdana" w:cs="Arial"/>
          <w:lang w:val="es-CO"/>
        </w:rPr>
        <w:t>: Que se encuentra completo y sin alteraciones.</w:t>
      </w:r>
    </w:p>
    <w:p w14:paraId="41C9EECB" w14:textId="77777777" w:rsidR="00C26836" w:rsidRPr="00C26836" w:rsidRDefault="00C26836" w:rsidP="0022027A">
      <w:pPr>
        <w:ind w:left="360"/>
        <w:jc w:val="both"/>
        <w:rPr>
          <w:rFonts w:ascii="Verdana" w:hAnsi="Verdana" w:cs="Arial"/>
          <w:lang w:val="es-CO"/>
        </w:rPr>
      </w:pPr>
    </w:p>
    <w:p w14:paraId="33148316" w14:textId="77777777" w:rsidR="0022027A" w:rsidRPr="00C26836" w:rsidRDefault="0022027A" w:rsidP="0022027A">
      <w:pPr>
        <w:shd w:val="clear" w:color="auto" w:fill="FFFFFF"/>
        <w:ind w:left="360"/>
        <w:textAlignment w:val="baseline"/>
        <w:rPr>
          <w:rFonts w:ascii="Verdana" w:hAnsi="Verdana" w:cs="Arial"/>
          <w:lang w:val="es-CO"/>
        </w:rPr>
      </w:pPr>
      <w:r w:rsidRPr="00C26836">
        <w:rPr>
          <w:rFonts w:ascii="Verdana" w:hAnsi="Verdana" w:cs="Arial"/>
          <w:b/>
          <w:bCs/>
          <w:lang w:val="es-CO"/>
        </w:rPr>
        <w:t>Integridad:</w:t>
      </w:r>
      <w:r w:rsidRPr="00C26836">
        <w:rPr>
          <w:rFonts w:ascii="Verdana" w:hAnsi="Verdana" w:cs="Arial"/>
          <w:lang w:val="es-CO"/>
        </w:rPr>
        <w:t xml:space="preserve">   Característica técnica de seguridad de la información con la cual se salvaguarda la exactitud y totalidad de la información y los métodos de procesamiento asociados a la misma.</w:t>
      </w:r>
    </w:p>
    <w:p w14:paraId="34F5AE4C" w14:textId="77777777" w:rsidR="0022027A" w:rsidRPr="00C26836" w:rsidRDefault="0022027A" w:rsidP="0022027A">
      <w:pPr>
        <w:shd w:val="clear" w:color="auto" w:fill="FFFFFF"/>
        <w:textAlignment w:val="baseline"/>
        <w:rPr>
          <w:rFonts w:ascii="Verdana" w:hAnsi="Verdana" w:cs="Arial"/>
          <w:b/>
          <w:bCs/>
          <w:lang w:val="es-CO"/>
        </w:rPr>
      </w:pPr>
    </w:p>
    <w:p w14:paraId="502C6224" w14:textId="77777777" w:rsidR="0022027A" w:rsidRPr="00C26836" w:rsidRDefault="0022027A" w:rsidP="0022027A">
      <w:pPr>
        <w:shd w:val="clear" w:color="auto" w:fill="FFFFFF"/>
        <w:ind w:left="360"/>
        <w:jc w:val="both"/>
        <w:textAlignment w:val="baseline"/>
        <w:rPr>
          <w:rFonts w:ascii="Verdana" w:hAnsi="Verdana" w:cs="Arial"/>
          <w:lang w:val="es-CO"/>
        </w:rPr>
      </w:pPr>
      <w:r w:rsidRPr="00C26836">
        <w:rPr>
          <w:rFonts w:ascii="Verdana" w:hAnsi="Verdana" w:cs="Arial"/>
          <w:b/>
          <w:bCs/>
          <w:lang w:val="es-CO"/>
        </w:rPr>
        <w:t>Disponibilidad</w:t>
      </w:r>
      <w:r w:rsidRPr="00C26836">
        <w:rPr>
          <w:rFonts w:ascii="Verdana" w:hAnsi="Verdana" w:cs="Arial"/>
          <w:lang w:val="es-CO"/>
        </w:rPr>
        <w:t>: Característica de seguridad de la información que garantiza que los usuarios autorizados tengan acceso a la información y a los recursos relacionados con la misma, toda vez que lo requieran asegurando su conservación durante el tiempo exigido por ley.</w:t>
      </w:r>
    </w:p>
    <w:p w14:paraId="51BDD253" w14:textId="77777777" w:rsidR="0022027A" w:rsidRPr="00C26836" w:rsidRDefault="0022027A" w:rsidP="0022027A">
      <w:pPr>
        <w:jc w:val="both"/>
        <w:rPr>
          <w:rFonts w:ascii="Verdana" w:hAnsi="Verdana" w:cs="Arial"/>
          <w:lang w:val="es-CO"/>
        </w:rPr>
      </w:pPr>
    </w:p>
    <w:p w14:paraId="7A3A8C6C" w14:textId="77777777" w:rsidR="0022027A" w:rsidRPr="00C26836" w:rsidRDefault="0022027A" w:rsidP="0022027A">
      <w:pPr>
        <w:jc w:val="both"/>
        <w:rPr>
          <w:rFonts w:ascii="Verdana" w:hAnsi="Verdana" w:cs="Arial"/>
          <w:shd w:val="clear" w:color="auto" w:fill="FFFFFF"/>
          <w:lang w:val="es-CO"/>
        </w:rPr>
      </w:pPr>
      <w:r w:rsidRPr="00C26836">
        <w:rPr>
          <w:rFonts w:ascii="Verdana" w:hAnsi="Verdana" w:cs="Arial"/>
          <w:shd w:val="clear" w:color="auto" w:fill="FFFFFF"/>
          <w:lang w:val="es-CO"/>
        </w:rPr>
        <w:t>La estructura de este repositorio está dada por las dependencias y al interior de ellas, se hará de acuerdo a las series y subseries de las Tablas de Retención Documental TRD de la entidad. Dentro de estas últimas se encontrarán los expedientes, los cuales se conforman de los tipos documentales de cada serie y subserie.</w:t>
      </w:r>
    </w:p>
    <w:p w14:paraId="6C0ED112" w14:textId="77777777" w:rsidR="0055634F" w:rsidRPr="00C26836" w:rsidRDefault="0055634F" w:rsidP="0022027A">
      <w:pPr>
        <w:jc w:val="both"/>
        <w:rPr>
          <w:rFonts w:ascii="Verdana" w:hAnsi="Verdana" w:cs="Arial"/>
          <w:shd w:val="clear" w:color="auto" w:fill="FFFFFF"/>
          <w:lang w:val="es-CO"/>
        </w:rPr>
      </w:pPr>
    </w:p>
    <w:p w14:paraId="3329F602" w14:textId="77777777" w:rsidR="0022027A" w:rsidRPr="00C26836" w:rsidRDefault="0022027A" w:rsidP="0055634F">
      <w:pPr>
        <w:jc w:val="both"/>
        <w:rPr>
          <w:rFonts w:ascii="Verdana" w:hAnsi="Verdana" w:cs="Arial"/>
          <w:shd w:val="clear" w:color="auto" w:fill="FFFFFF"/>
          <w:lang w:val="es-CO"/>
        </w:rPr>
      </w:pPr>
      <w:r w:rsidRPr="00C26836">
        <w:rPr>
          <w:rFonts w:ascii="Verdana" w:hAnsi="Verdana" w:cs="Arial"/>
          <w:shd w:val="clear" w:color="auto" w:fill="FFFFFF"/>
          <w:lang w:val="es-CO"/>
        </w:rPr>
        <w:t xml:space="preserve">El link de las TRD de la entidad es el siguiente: </w:t>
      </w:r>
    </w:p>
    <w:p w14:paraId="51C15C12" w14:textId="77777777" w:rsidR="0055634F" w:rsidRPr="00C26836" w:rsidRDefault="0055634F" w:rsidP="0055634F">
      <w:pPr>
        <w:jc w:val="both"/>
        <w:rPr>
          <w:rFonts w:ascii="Verdana" w:hAnsi="Verdana" w:cs="Arial"/>
          <w:shd w:val="clear" w:color="auto" w:fill="FFFFFF"/>
          <w:lang w:val="es-CO"/>
        </w:rPr>
      </w:pPr>
    </w:p>
    <w:p w14:paraId="6BCF7E6B" w14:textId="068E2262" w:rsidR="0022027A" w:rsidRPr="00C26836" w:rsidRDefault="00C26836" w:rsidP="0053607B">
      <w:pPr>
        <w:rPr>
          <w:rFonts w:ascii="Verdana" w:hAnsi="Verdana" w:cs="Arial"/>
          <w:shd w:val="clear" w:color="auto" w:fill="FFFFFF"/>
          <w:lang w:val="es-CO"/>
        </w:rPr>
      </w:pPr>
      <w:hyperlink r:id="rId8" w:history="1">
        <w:r w:rsidR="0053607B" w:rsidRPr="00C26836">
          <w:rPr>
            <w:rStyle w:val="Hipervnculo"/>
            <w:rFonts w:ascii="Verdana" w:hAnsi="Verdana" w:cs="Arial"/>
            <w:color w:val="auto"/>
            <w:shd w:val="clear" w:color="auto" w:fill="FFFFFF"/>
            <w:lang w:val="es-CO"/>
          </w:rPr>
          <w:t>https://www.insor.gov.co/home/planeacion-gestion-y-control/ planeacion-institucional/gestion-documental/</w:t>
        </w:r>
      </w:hyperlink>
    </w:p>
    <w:p w14:paraId="79F61C40" w14:textId="77777777" w:rsidR="0055634F" w:rsidRPr="00C26836" w:rsidRDefault="0055634F" w:rsidP="0022027A">
      <w:pPr>
        <w:jc w:val="both"/>
        <w:rPr>
          <w:rFonts w:ascii="Verdana" w:hAnsi="Verdana" w:cs="Arial"/>
          <w:shd w:val="clear" w:color="auto" w:fill="FFFFFF"/>
          <w:lang w:val="es-CO"/>
        </w:rPr>
      </w:pPr>
    </w:p>
    <w:p w14:paraId="1231CAF5" w14:textId="77777777" w:rsidR="0022027A" w:rsidRPr="00C26836" w:rsidRDefault="0022027A" w:rsidP="0022027A">
      <w:pPr>
        <w:jc w:val="both"/>
        <w:rPr>
          <w:rFonts w:ascii="Verdana" w:hAnsi="Verdana" w:cs="Arial"/>
          <w:shd w:val="clear" w:color="auto" w:fill="FFFFFF"/>
          <w:lang w:val="es-CO"/>
        </w:rPr>
      </w:pPr>
      <w:r w:rsidRPr="00C26836">
        <w:rPr>
          <w:rFonts w:ascii="Verdana" w:hAnsi="Verdana" w:cs="Arial"/>
          <w:shd w:val="clear" w:color="auto" w:fill="FFFFFF"/>
          <w:lang w:val="es-CO"/>
        </w:rPr>
        <w:t>Por otra parte, Los documentos no podrán ser archivados en los expedientes sin que se encuentren dentro de su contenido las aprobaciones o firmas requeridas (si las hay) en cada una de las gestiones a realizar en todas sus etapas.</w:t>
      </w:r>
    </w:p>
    <w:p w14:paraId="1B43C4B1" w14:textId="77777777" w:rsidR="0022027A" w:rsidRPr="00C26836" w:rsidRDefault="0022027A" w:rsidP="0022027A">
      <w:pPr>
        <w:jc w:val="both"/>
        <w:rPr>
          <w:rFonts w:ascii="Verdana" w:hAnsi="Verdana" w:cs="Arial"/>
          <w:lang w:val="es-CO"/>
        </w:rPr>
      </w:pPr>
    </w:p>
    <w:p w14:paraId="11DD69CF" w14:textId="77777777" w:rsidR="0022027A" w:rsidRPr="00C26836" w:rsidRDefault="0022027A" w:rsidP="0022027A">
      <w:pPr>
        <w:pStyle w:val="Ttulo2"/>
        <w:rPr>
          <w:rFonts w:ascii="Verdana" w:hAnsi="Verdana"/>
          <w:color w:val="auto"/>
          <w:sz w:val="24"/>
          <w:szCs w:val="24"/>
          <w:lang w:val="es-CO"/>
        </w:rPr>
      </w:pPr>
      <w:bookmarkStart w:id="62" w:name="_Toc122972182"/>
      <w:r w:rsidRPr="00C26836">
        <w:rPr>
          <w:rFonts w:ascii="Verdana" w:hAnsi="Verdana"/>
          <w:color w:val="auto"/>
          <w:sz w:val="24"/>
          <w:szCs w:val="24"/>
          <w:lang w:val="es-CO"/>
        </w:rPr>
        <w:t>5.1 ACTIVIDADES PREVIAS AL CARGUE DE DOCUMENTOS</w:t>
      </w:r>
      <w:bookmarkEnd w:id="62"/>
    </w:p>
    <w:p w14:paraId="7630E3D1" w14:textId="77777777" w:rsidR="0022027A" w:rsidRPr="00C26836" w:rsidRDefault="0022027A" w:rsidP="0022027A">
      <w:pPr>
        <w:rPr>
          <w:rFonts w:ascii="Verdana" w:hAnsi="Verdana"/>
          <w:lang w:val="es-CO"/>
        </w:rPr>
      </w:pPr>
    </w:p>
    <w:p w14:paraId="4D7C3DBD" w14:textId="029B8356" w:rsidR="0022027A" w:rsidRPr="00C26836" w:rsidRDefault="0022027A" w:rsidP="00C26836">
      <w:pPr>
        <w:pStyle w:val="Prrafodelista"/>
        <w:numPr>
          <w:ilvl w:val="0"/>
          <w:numId w:val="32"/>
        </w:numPr>
        <w:spacing w:after="0" w:line="240" w:lineRule="auto"/>
        <w:ind w:left="360"/>
        <w:jc w:val="both"/>
        <w:rPr>
          <w:rFonts w:ascii="Verdana" w:hAnsi="Verdana" w:cs="Arial"/>
          <w:sz w:val="24"/>
          <w:szCs w:val="24"/>
        </w:rPr>
      </w:pPr>
      <w:r w:rsidRPr="00C26836">
        <w:rPr>
          <w:rFonts w:ascii="Verdana" w:hAnsi="Verdana" w:cs="Arial"/>
          <w:sz w:val="24"/>
          <w:szCs w:val="24"/>
        </w:rPr>
        <w:t xml:space="preserve">Responder el correo enviado por el profesional de Gestión Documental con la (s) persona (s) encargadas del cargue de expedientes por cada una de las series y subseries documentales y </w:t>
      </w:r>
      <w:r w:rsidRPr="00C26836">
        <w:rPr>
          <w:rFonts w:ascii="Verdana" w:hAnsi="Verdana" w:cs="Arial"/>
          <w:sz w:val="24"/>
          <w:szCs w:val="24"/>
        </w:rPr>
        <w:lastRenderedPageBreak/>
        <w:t xml:space="preserve">la persona designada de la administración del repositorio para cada dependencia. </w:t>
      </w:r>
    </w:p>
    <w:p w14:paraId="3259689B" w14:textId="77777777" w:rsidR="0022027A" w:rsidRPr="00C26836" w:rsidRDefault="0022027A" w:rsidP="0022027A">
      <w:pPr>
        <w:pStyle w:val="Prrafodelista"/>
        <w:numPr>
          <w:ilvl w:val="0"/>
          <w:numId w:val="32"/>
        </w:numPr>
        <w:spacing w:after="0" w:line="240" w:lineRule="auto"/>
        <w:ind w:left="360"/>
        <w:jc w:val="both"/>
        <w:rPr>
          <w:rFonts w:ascii="Verdana" w:hAnsi="Verdana" w:cs="Arial"/>
          <w:sz w:val="24"/>
          <w:szCs w:val="24"/>
        </w:rPr>
      </w:pPr>
      <w:r w:rsidRPr="00C26836">
        <w:rPr>
          <w:rFonts w:ascii="Verdana" w:hAnsi="Verdana" w:cs="Arial"/>
          <w:sz w:val="24"/>
          <w:szCs w:val="24"/>
        </w:rPr>
        <w:t>Ubicar la información encontrada en drive, equipos de cómputo, discos externos, etc.  los expedientes pertenecientes a las series y subseries documentales de la dependencia para que hagan parte del repositorio.</w:t>
      </w:r>
    </w:p>
    <w:p w14:paraId="2B0EE032" w14:textId="77777777" w:rsidR="0022027A" w:rsidRPr="00C26836" w:rsidRDefault="0022027A" w:rsidP="0022027A">
      <w:pPr>
        <w:pStyle w:val="Prrafodelista"/>
        <w:numPr>
          <w:ilvl w:val="0"/>
          <w:numId w:val="32"/>
        </w:numPr>
        <w:spacing w:after="0" w:line="240" w:lineRule="auto"/>
        <w:ind w:left="360"/>
        <w:jc w:val="both"/>
        <w:rPr>
          <w:rFonts w:ascii="Verdana" w:hAnsi="Verdana" w:cs="Arial"/>
          <w:sz w:val="24"/>
          <w:szCs w:val="24"/>
        </w:rPr>
      </w:pPr>
      <w:r w:rsidRPr="00C26836">
        <w:rPr>
          <w:rFonts w:ascii="Verdana" w:hAnsi="Verdana" w:cs="Arial"/>
          <w:sz w:val="24"/>
          <w:szCs w:val="24"/>
        </w:rPr>
        <w:t xml:space="preserve">Alistar la información siguiendo la TRD de cada una de las dependencias teniendo en cuenta lo siguiente: </w:t>
      </w:r>
    </w:p>
    <w:p w14:paraId="74BBA87D" w14:textId="5507DBF5" w:rsidR="0022027A" w:rsidRPr="00C26836" w:rsidRDefault="0022027A" w:rsidP="0022027A">
      <w:pPr>
        <w:pStyle w:val="Prrafodelista"/>
        <w:numPr>
          <w:ilvl w:val="0"/>
          <w:numId w:val="32"/>
        </w:numPr>
        <w:spacing w:after="0" w:line="240" w:lineRule="auto"/>
        <w:ind w:left="360"/>
        <w:jc w:val="both"/>
        <w:rPr>
          <w:rFonts w:ascii="Verdana" w:hAnsi="Verdana" w:cs="Arial"/>
          <w:sz w:val="24"/>
          <w:szCs w:val="24"/>
        </w:rPr>
      </w:pPr>
      <w:r w:rsidRPr="00C26836">
        <w:rPr>
          <w:rFonts w:ascii="Verdana" w:hAnsi="Verdana" w:cs="Arial"/>
          <w:sz w:val="24"/>
          <w:szCs w:val="24"/>
        </w:rPr>
        <w:t xml:space="preserve">El formato de archivo de documento electrónico a utilizar es el PDF/A, el cual garantiza la preservación a largo plazo: los documentos que se reciban en Word o en </w:t>
      </w:r>
      <w:proofErr w:type="spellStart"/>
      <w:r w:rsidRPr="00C26836">
        <w:rPr>
          <w:rFonts w:ascii="Verdana" w:hAnsi="Verdana" w:cs="Arial"/>
          <w:sz w:val="24"/>
          <w:szCs w:val="24"/>
        </w:rPr>
        <w:t>pdf</w:t>
      </w:r>
      <w:proofErr w:type="spellEnd"/>
      <w:r w:rsidRPr="00C26836">
        <w:rPr>
          <w:rFonts w:ascii="Verdana" w:hAnsi="Verdana" w:cs="Arial"/>
          <w:sz w:val="24"/>
          <w:szCs w:val="24"/>
        </w:rPr>
        <w:t xml:space="preserve"> deberán convertirse a </w:t>
      </w:r>
      <w:proofErr w:type="spellStart"/>
      <w:r w:rsidRPr="00C26836">
        <w:rPr>
          <w:rFonts w:ascii="Verdana" w:hAnsi="Verdana" w:cs="Arial"/>
          <w:sz w:val="24"/>
          <w:szCs w:val="24"/>
        </w:rPr>
        <w:t>pdf</w:t>
      </w:r>
      <w:proofErr w:type="spellEnd"/>
      <w:r w:rsidRPr="00C26836">
        <w:rPr>
          <w:rFonts w:ascii="Verdana" w:hAnsi="Verdana" w:cs="Arial"/>
          <w:sz w:val="24"/>
          <w:szCs w:val="24"/>
        </w:rPr>
        <w:t>.</w:t>
      </w:r>
    </w:p>
    <w:p w14:paraId="36E0235E" w14:textId="102BA538" w:rsidR="0022027A" w:rsidRPr="006356E4" w:rsidRDefault="0022027A" w:rsidP="006356E4">
      <w:pPr>
        <w:pStyle w:val="Prrafodelista"/>
        <w:numPr>
          <w:ilvl w:val="0"/>
          <w:numId w:val="32"/>
        </w:numPr>
        <w:spacing w:after="0" w:line="240" w:lineRule="auto"/>
        <w:ind w:left="360"/>
        <w:jc w:val="both"/>
        <w:rPr>
          <w:rFonts w:ascii="Verdana" w:hAnsi="Verdana" w:cs="Arial"/>
          <w:sz w:val="24"/>
          <w:szCs w:val="24"/>
        </w:rPr>
      </w:pPr>
      <w:r w:rsidRPr="00C26836">
        <w:rPr>
          <w:rFonts w:ascii="Verdana" w:hAnsi="Verdana" w:cs="Arial"/>
          <w:sz w:val="24"/>
          <w:szCs w:val="24"/>
        </w:rPr>
        <w:t>Los documentos en Excel con varias pestañas o bases de datos con mucha información contenida, se dejarán en esta extensión y se protegerán para que no sean modificables.</w:t>
      </w:r>
    </w:p>
    <w:p w14:paraId="1F763306" w14:textId="525075FB" w:rsidR="0022027A" w:rsidRPr="006356E4" w:rsidRDefault="0022027A" w:rsidP="006356E4">
      <w:pPr>
        <w:pStyle w:val="Prrafodelista"/>
        <w:numPr>
          <w:ilvl w:val="0"/>
          <w:numId w:val="32"/>
        </w:numPr>
        <w:spacing w:after="0" w:line="240" w:lineRule="auto"/>
        <w:ind w:left="360"/>
        <w:jc w:val="both"/>
        <w:rPr>
          <w:rFonts w:ascii="Verdana" w:hAnsi="Verdana" w:cs="Arial"/>
          <w:sz w:val="24"/>
          <w:szCs w:val="24"/>
        </w:rPr>
      </w:pPr>
      <w:r w:rsidRPr="00C26836">
        <w:rPr>
          <w:rFonts w:ascii="Verdana" w:hAnsi="Verdana" w:cs="Arial"/>
          <w:sz w:val="24"/>
          <w:szCs w:val="24"/>
        </w:rPr>
        <w:t>El expediente estará compuesto únicamente por los documentos definitivos aprobados, validados o firmados (según sea el caso).  Las correcciones, ajustes y demás modificaciones no harán parte del expediente ni se almacenarán en este repositorio.</w:t>
      </w:r>
    </w:p>
    <w:p w14:paraId="7D0747BC" w14:textId="0FC063A2" w:rsidR="0022027A" w:rsidRPr="006356E4" w:rsidRDefault="0022027A" w:rsidP="006356E4">
      <w:pPr>
        <w:pStyle w:val="Prrafodelista"/>
        <w:numPr>
          <w:ilvl w:val="0"/>
          <w:numId w:val="32"/>
        </w:numPr>
        <w:spacing w:after="0" w:line="240" w:lineRule="auto"/>
        <w:ind w:left="360"/>
        <w:jc w:val="both"/>
        <w:rPr>
          <w:rFonts w:ascii="Verdana" w:hAnsi="Verdana" w:cs="Arial"/>
          <w:sz w:val="24"/>
          <w:szCs w:val="24"/>
        </w:rPr>
      </w:pPr>
      <w:r w:rsidRPr="006356E4">
        <w:rPr>
          <w:rFonts w:ascii="Verdana" w:hAnsi="Verdana" w:cs="Arial"/>
          <w:sz w:val="24"/>
          <w:szCs w:val="24"/>
        </w:rPr>
        <w:t>La información contenida en correos electrónico</w:t>
      </w:r>
      <w:r w:rsidR="006356E4">
        <w:rPr>
          <w:rFonts w:ascii="Verdana" w:hAnsi="Verdana" w:cs="Arial"/>
          <w:sz w:val="24"/>
          <w:szCs w:val="24"/>
        </w:rPr>
        <w:t>s</w:t>
      </w:r>
      <w:r w:rsidRPr="006356E4">
        <w:rPr>
          <w:rFonts w:ascii="Verdana" w:hAnsi="Verdana" w:cs="Arial"/>
          <w:sz w:val="24"/>
          <w:szCs w:val="24"/>
        </w:rPr>
        <w:t>, se debe descargar como documento PDF y archivar en el expediente seguido al documento que está aprobando.</w:t>
      </w:r>
    </w:p>
    <w:p w14:paraId="1B580451" w14:textId="77777777" w:rsidR="0022027A" w:rsidRPr="00C26836" w:rsidRDefault="0022027A" w:rsidP="006356E4">
      <w:pPr>
        <w:pStyle w:val="Prrafodelista"/>
        <w:numPr>
          <w:ilvl w:val="0"/>
          <w:numId w:val="32"/>
        </w:numPr>
        <w:spacing w:after="0" w:line="240" w:lineRule="auto"/>
        <w:ind w:left="360"/>
        <w:jc w:val="both"/>
        <w:rPr>
          <w:rFonts w:ascii="Verdana" w:hAnsi="Verdana" w:cs="Arial"/>
          <w:sz w:val="24"/>
          <w:szCs w:val="24"/>
        </w:rPr>
      </w:pPr>
      <w:r w:rsidRPr="00C26836">
        <w:rPr>
          <w:rFonts w:ascii="Verdana" w:hAnsi="Verdana" w:cs="Arial"/>
          <w:sz w:val="24"/>
          <w:szCs w:val="24"/>
        </w:rPr>
        <w:t xml:space="preserve">Cuando la información sea enviada por correo electrónico en archivo comprimido como .zip, .ar, se debe descargar cada uno de los archivos que conforman el mismo.  </w:t>
      </w:r>
    </w:p>
    <w:p w14:paraId="1AAA4536" w14:textId="77777777" w:rsidR="0022027A" w:rsidRPr="00C26836" w:rsidRDefault="0022027A" w:rsidP="0022027A">
      <w:pPr>
        <w:pStyle w:val="Prrafodelista"/>
        <w:spacing w:after="0" w:line="240" w:lineRule="auto"/>
        <w:rPr>
          <w:rFonts w:ascii="Verdana" w:hAnsi="Verdana" w:cs="Arial"/>
          <w:sz w:val="24"/>
          <w:szCs w:val="24"/>
        </w:rPr>
      </w:pPr>
    </w:p>
    <w:p w14:paraId="112DDB6C" w14:textId="77777777" w:rsidR="0022027A" w:rsidRPr="00C26836" w:rsidRDefault="0022027A" w:rsidP="0022027A">
      <w:pPr>
        <w:pStyle w:val="Prrafodelista"/>
        <w:spacing w:after="0" w:line="240" w:lineRule="auto"/>
        <w:rPr>
          <w:rFonts w:ascii="Verdana" w:hAnsi="Verdana" w:cs="Arial"/>
          <w:sz w:val="24"/>
          <w:szCs w:val="24"/>
        </w:rPr>
      </w:pPr>
    </w:p>
    <w:p w14:paraId="2747778E" w14:textId="77777777" w:rsidR="0022027A" w:rsidRPr="00C26836" w:rsidRDefault="0022027A" w:rsidP="0022027A">
      <w:pPr>
        <w:jc w:val="both"/>
        <w:rPr>
          <w:rFonts w:ascii="Verdana" w:hAnsi="Verdana"/>
          <w:lang w:val="es-CO"/>
        </w:rPr>
      </w:pPr>
      <w:r w:rsidRPr="00C26836">
        <w:rPr>
          <w:rFonts w:ascii="Verdana" w:hAnsi="Verdana" w:cs="Arial"/>
          <w:lang w:val="es-CO"/>
        </w:rPr>
        <w:t xml:space="preserve">A continuación, se presentan las extensiones de los archivos que </w:t>
      </w:r>
      <w:r w:rsidRPr="00C26836">
        <w:rPr>
          <w:rFonts w:ascii="Verdana" w:hAnsi="Verdana"/>
          <w:lang w:val="es-CO"/>
        </w:rPr>
        <w:t>garanticen la preservación a largo plazo de los documentos electrónicos</w:t>
      </w:r>
      <w:r w:rsidRPr="00C26836">
        <w:rPr>
          <w:rStyle w:val="Refdenotaalpie"/>
          <w:rFonts w:ascii="Verdana" w:hAnsi="Verdana"/>
          <w:lang w:val="es-CO"/>
        </w:rPr>
        <w:footnoteReference w:id="2"/>
      </w:r>
      <w:r w:rsidRPr="00C26836">
        <w:rPr>
          <w:rFonts w:ascii="Verdana" w:hAnsi="Verdana"/>
          <w:lang w:val="es-CO"/>
        </w:rPr>
        <w:t>.</w:t>
      </w:r>
    </w:p>
    <w:p w14:paraId="7BC25AB3" w14:textId="77777777" w:rsidR="0022027A" w:rsidRPr="00C26836" w:rsidRDefault="0022027A" w:rsidP="0022027A">
      <w:pPr>
        <w:jc w:val="both"/>
        <w:rPr>
          <w:rFonts w:ascii="Verdana" w:hAnsi="Verdana" w:cs="Arial"/>
          <w:lang w:val="es-CO"/>
        </w:rPr>
      </w:pPr>
    </w:p>
    <w:p w14:paraId="6A1E763E" w14:textId="77777777" w:rsidR="0022027A" w:rsidRPr="00C26836" w:rsidRDefault="0022027A" w:rsidP="0022027A">
      <w:pPr>
        <w:rPr>
          <w:rFonts w:ascii="Verdana" w:hAnsi="Verdana"/>
          <w:lang w:val="es-CO"/>
        </w:rPr>
      </w:pPr>
      <w:r w:rsidRPr="00C26836">
        <w:rPr>
          <w:rFonts w:ascii="Verdana" w:hAnsi="Verdana"/>
          <w:lang w:val="es-CO"/>
        </w:rPr>
        <w:t>Archivos PDF</w:t>
      </w:r>
    </w:p>
    <w:p w14:paraId="2DAB140C" w14:textId="77777777" w:rsidR="0022027A" w:rsidRPr="00C26836" w:rsidRDefault="0022027A" w:rsidP="0022027A">
      <w:pPr>
        <w:rPr>
          <w:rFonts w:ascii="Verdana" w:hAnsi="Verdana"/>
          <w:lang w:val="es-CO"/>
        </w:rPr>
      </w:pPr>
    </w:p>
    <w:p w14:paraId="172CDCF0" w14:textId="77777777" w:rsidR="0022027A" w:rsidRPr="00C26836" w:rsidRDefault="0022027A" w:rsidP="0022027A">
      <w:pPr>
        <w:jc w:val="both"/>
        <w:rPr>
          <w:rFonts w:ascii="Verdana" w:hAnsi="Verdana" w:cs="Arial"/>
          <w:lang w:val="es-CO"/>
        </w:rPr>
      </w:pPr>
      <w:r w:rsidRPr="00C26836">
        <w:rPr>
          <w:rFonts w:ascii="Verdana" w:hAnsi="Verdana"/>
          <w:noProof/>
          <w:lang w:val="es-CO" w:eastAsia="es-CO"/>
        </w:rPr>
        <w:drawing>
          <wp:inline distT="0" distB="0" distL="0" distR="0" wp14:anchorId="03A4A609" wp14:editId="5E82689B">
            <wp:extent cx="5553075" cy="16954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53075" cy="1695450"/>
                    </a:xfrm>
                    <a:prstGeom prst="rect">
                      <a:avLst/>
                    </a:prstGeom>
                  </pic:spPr>
                </pic:pic>
              </a:graphicData>
            </a:graphic>
          </wp:inline>
        </w:drawing>
      </w:r>
    </w:p>
    <w:p w14:paraId="2F24AF17" w14:textId="77777777" w:rsidR="0022027A" w:rsidRPr="00C26836" w:rsidRDefault="0022027A" w:rsidP="0022027A">
      <w:pPr>
        <w:jc w:val="both"/>
        <w:rPr>
          <w:rFonts w:ascii="Verdana" w:hAnsi="Verdana" w:cs="Arial"/>
          <w:lang w:val="es-CO"/>
        </w:rPr>
      </w:pPr>
    </w:p>
    <w:p w14:paraId="2D5DDF45" w14:textId="77777777" w:rsidR="0022027A" w:rsidRPr="00C26836" w:rsidRDefault="0022027A" w:rsidP="0022027A">
      <w:pPr>
        <w:rPr>
          <w:rFonts w:ascii="Verdana" w:hAnsi="Verdana"/>
          <w:lang w:val="es-CO"/>
        </w:rPr>
      </w:pPr>
      <w:r w:rsidRPr="00C26836">
        <w:rPr>
          <w:rFonts w:ascii="Verdana" w:hAnsi="Verdana"/>
          <w:lang w:val="es-CO"/>
        </w:rPr>
        <w:lastRenderedPageBreak/>
        <w:t>Archivos Ofimáticos</w:t>
      </w:r>
    </w:p>
    <w:p w14:paraId="054B32B6" w14:textId="77777777" w:rsidR="0022027A" w:rsidRPr="00C26836" w:rsidRDefault="0022027A" w:rsidP="0022027A">
      <w:pPr>
        <w:rPr>
          <w:rFonts w:ascii="Verdana" w:hAnsi="Verdana"/>
          <w:lang w:val="es-CO"/>
        </w:rPr>
      </w:pPr>
    </w:p>
    <w:p w14:paraId="30E51F06" w14:textId="77777777" w:rsidR="0022027A" w:rsidRPr="00C26836" w:rsidRDefault="0022027A" w:rsidP="00C26836">
      <w:pPr>
        <w:jc w:val="center"/>
        <w:rPr>
          <w:rFonts w:ascii="Verdana" w:hAnsi="Verdana" w:cs="Arial"/>
          <w:lang w:val="es-CO"/>
        </w:rPr>
      </w:pPr>
      <w:r w:rsidRPr="00C26836">
        <w:rPr>
          <w:rFonts w:ascii="Verdana" w:hAnsi="Verdana"/>
          <w:noProof/>
          <w:lang w:val="es-CO" w:eastAsia="es-CO"/>
        </w:rPr>
        <w:drawing>
          <wp:inline distT="0" distB="0" distL="0" distR="0" wp14:anchorId="4BF3EB22" wp14:editId="6790559C">
            <wp:extent cx="4886325" cy="7715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6325" cy="771525"/>
                    </a:xfrm>
                    <a:prstGeom prst="rect">
                      <a:avLst/>
                    </a:prstGeom>
                  </pic:spPr>
                </pic:pic>
              </a:graphicData>
            </a:graphic>
          </wp:inline>
        </w:drawing>
      </w:r>
    </w:p>
    <w:p w14:paraId="230A2C12" w14:textId="77777777" w:rsidR="00C26836" w:rsidRPr="00C26836" w:rsidRDefault="00C26836" w:rsidP="0022027A">
      <w:pPr>
        <w:jc w:val="both"/>
        <w:rPr>
          <w:rFonts w:ascii="Verdana" w:hAnsi="Verdana" w:cs="Arial"/>
          <w:lang w:val="es-CO"/>
        </w:rPr>
      </w:pPr>
    </w:p>
    <w:p w14:paraId="60E3F7C7" w14:textId="77777777" w:rsidR="0022027A" w:rsidRPr="00C26836" w:rsidRDefault="0022027A" w:rsidP="0022027A">
      <w:pPr>
        <w:jc w:val="both"/>
        <w:rPr>
          <w:rFonts w:ascii="Verdana" w:hAnsi="Verdana" w:cs="Arial"/>
          <w:lang w:val="es-CO"/>
        </w:rPr>
      </w:pPr>
      <w:r w:rsidRPr="00C26836">
        <w:rPr>
          <w:rFonts w:ascii="Verdana" w:hAnsi="Verdana" w:cs="Arial"/>
          <w:lang w:val="es-CO"/>
        </w:rPr>
        <w:t xml:space="preserve">De las herramientas ofimáticas, solo será permitido el cargue de documentos en Excel.  Los documentos en Word y en </w:t>
      </w:r>
      <w:proofErr w:type="spellStart"/>
      <w:r w:rsidRPr="00C26836">
        <w:rPr>
          <w:rFonts w:ascii="Verdana" w:hAnsi="Verdana" w:cs="Arial"/>
          <w:lang w:val="es-CO"/>
        </w:rPr>
        <w:t>Power</w:t>
      </w:r>
      <w:proofErr w:type="spellEnd"/>
      <w:r w:rsidRPr="00C26836">
        <w:rPr>
          <w:rFonts w:ascii="Verdana" w:hAnsi="Verdana" w:cs="Arial"/>
          <w:lang w:val="es-CO"/>
        </w:rPr>
        <w:t xml:space="preserve"> Point, deberán ser guardados como </w:t>
      </w:r>
      <w:proofErr w:type="spellStart"/>
      <w:r w:rsidRPr="00C26836">
        <w:rPr>
          <w:rFonts w:ascii="Verdana" w:hAnsi="Verdana" w:cs="Arial"/>
          <w:lang w:val="es-CO"/>
        </w:rPr>
        <w:t>pdf</w:t>
      </w:r>
      <w:proofErr w:type="spellEnd"/>
      <w:r w:rsidRPr="00C26836">
        <w:rPr>
          <w:rFonts w:ascii="Verdana" w:hAnsi="Verdana" w:cs="Arial"/>
          <w:lang w:val="es-CO"/>
        </w:rPr>
        <w:t>.</w:t>
      </w:r>
    </w:p>
    <w:p w14:paraId="24A57BE4" w14:textId="77777777" w:rsidR="0022027A" w:rsidRPr="00C26836" w:rsidRDefault="0022027A" w:rsidP="0022027A">
      <w:pPr>
        <w:jc w:val="both"/>
        <w:rPr>
          <w:rFonts w:ascii="Verdana" w:hAnsi="Verdana" w:cs="Arial"/>
          <w:lang w:val="es-CO"/>
        </w:rPr>
      </w:pPr>
    </w:p>
    <w:p w14:paraId="7B8E9132" w14:textId="77777777" w:rsidR="0022027A" w:rsidRPr="00C26836" w:rsidRDefault="0022027A" w:rsidP="0022027A">
      <w:pPr>
        <w:rPr>
          <w:rFonts w:ascii="Verdana" w:hAnsi="Verdana"/>
          <w:lang w:val="es-CO"/>
        </w:rPr>
      </w:pPr>
      <w:r w:rsidRPr="00C26836">
        <w:rPr>
          <w:rFonts w:ascii="Verdana" w:hAnsi="Verdana"/>
          <w:lang w:val="es-CO"/>
        </w:rPr>
        <w:t>Archivos en video</w:t>
      </w:r>
    </w:p>
    <w:p w14:paraId="27653449" w14:textId="77777777" w:rsidR="0022027A" w:rsidRPr="00C26836" w:rsidRDefault="0022027A" w:rsidP="0022027A">
      <w:pPr>
        <w:rPr>
          <w:rFonts w:ascii="Verdana" w:hAnsi="Verdana"/>
          <w:lang w:val="es-CO"/>
        </w:rPr>
      </w:pPr>
    </w:p>
    <w:p w14:paraId="70939794" w14:textId="77777777" w:rsidR="0022027A" w:rsidRPr="00C26836" w:rsidRDefault="0022027A" w:rsidP="0022027A">
      <w:pPr>
        <w:jc w:val="both"/>
        <w:rPr>
          <w:rFonts w:ascii="Verdana" w:hAnsi="Verdana" w:cs="Arial"/>
          <w:lang w:val="es-CO"/>
        </w:rPr>
      </w:pPr>
      <w:r w:rsidRPr="00C26836">
        <w:rPr>
          <w:rFonts w:ascii="Verdana" w:hAnsi="Verdana"/>
          <w:noProof/>
          <w:lang w:val="es-CO" w:eastAsia="es-CO"/>
        </w:rPr>
        <w:drawing>
          <wp:inline distT="0" distB="0" distL="0" distR="0" wp14:anchorId="27312ED8" wp14:editId="24DEE0E6">
            <wp:extent cx="4686300" cy="5715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6300" cy="571500"/>
                    </a:xfrm>
                    <a:prstGeom prst="rect">
                      <a:avLst/>
                    </a:prstGeom>
                  </pic:spPr>
                </pic:pic>
              </a:graphicData>
            </a:graphic>
          </wp:inline>
        </w:drawing>
      </w:r>
    </w:p>
    <w:p w14:paraId="692AF868" w14:textId="77777777" w:rsidR="0022027A" w:rsidRPr="00C26836" w:rsidRDefault="0022027A" w:rsidP="0022027A">
      <w:pPr>
        <w:jc w:val="both"/>
        <w:rPr>
          <w:rFonts w:ascii="Verdana" w:hAnsi="Verdana" w:cs="Arial"/>
          <w:lang w:val="es-CO"/>
        </w:rPr>
      </w:pPr>
    </w:p>
    <w:p w14:paraId="3088A07F" w14:textId="77777777" w:rsidR="0022027A" w:rsidRPr="00C26836" w:rsidRDefault="0022027A" w:rsidP="0022027A">
      <w:pPr>
        <w:rPr>
          <w:rFonts w:ascii="Verdana" w:hAnsi="Verdana"/>
          <w:lang w:val="es-CO"/>
        </w:rPr>
      </w:pPr>
      <w:r w:rsidRPr="00C26836">
        <w:rPr>
          <w:rFonts w:ascii="Verdana" w:hAnsi="Verdana"/>
          <w:lang w:val="es-CO"/>
        </w:rPr>
        <w:t>Bases de datos</w:t>
      </w:r>
    </w:p>
    <w:p w14:paraId="04820580" w14:textId="77777777" w:rsidR="0022027A" w:rsidRPr="00C26836" w:rsidRDefault="0022027A" w:rsidP="0022027A">
      <w:pPr>
        <w:rPr>
          <w:rFonts w:ascii="Verdana" w:hAnsi="Verdana"/>
          <w:lang w:val="es-CO"/>
        </w:rPr>
      </w:pPr>
    </w:p>
    <w:p w14:paraId="0B19BF6B" w14:textId="77777777" w:rsidR="0022027A" w:rsidRPr="00C26836" w:rsidRDefault="0022027A" w:rsidP="0022027A">
      <w:pPr>
        <w:jc w:val="both"/>
        <w:rPr>
          <w:rFonts w:ascii="Verdana" w:hAnsi="Verdana" w:cs="Arial"/>
          <w:lang w:val="es-CO"/>
        </w:rPr>
      </w:pPr>
      <w:r w:rsidRPr="00C26836">
        <w:rPr>
          <w:rFonts w:ascii="Verdana" w:hAnsi="Verdana"/>
          <w:noProof/>
          <w:lang w:val="es-CO" w:eastAsia="es-CO"/>
        </w:rPr>
        <w:drawing>
          <wp:inline distT="0" distB="0" distL="0" distR="0" wp14:anchorId="15669586" wp14:editId="1B82F17A">
            <wp:extent cx="5324475" cy="9048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24475" cy="904875"/>
                    </a:xfrm>
                    <a:prstGeom prst="rect">
                      <a:avLst/>
                    </a:prstGeom>
                  </pic:spPr>
                </pic:pic>
              </a:graphicData>
            </a:graphic>
          </wp:inline>
        </w:drawing>
      </w:r>
    </w:p>
    <w:p w14:paraId="75D11D05" w14:textId="77777777" w:rsidR="0022027A" w:rsidRPr="00C26836" w:rsidRDefault="0022027A" w:rsidP="0022027A">
      <w:pPr>
        <w:jc w:val="both"/>
        <w:rPr>
          <w:rFonts w:ascii="Verdana" w:hAnsi="Verdana" w:cs="Arial"/>
          <w:lang w:val="es-CO"/>
        </w:rPr>
      </w:pPr>
    </w:p>
    <w:p w14:paraId="010B0C39" w14:textId="77777777" w:rsidR="0022027A" w:rsidRPr="00C26836" w:rsidRDefault="0022027A" w:rsidP="0022027A">
      <w:pPr>
        <w:pStyle w:val="Ttulo3"/>
        <w:rPr>
          <w:rFonts w:ascii="Verdana" w:hAnsi="Verdana"/>
          <w:color w:val="auto"/>
          <w:sz w:val="24"/>
          <w:szCs w:val="24"/>
          <w:lang w:val="es-CO"/>
        </w:rPr>
      </w:pPr>
      <w:bookmarkStart w:id="63" w:name="_Toc122972183"/>
      <w:r w:rsidRPr="00C26836">
        <w:rPr>
          <w:rFonts w:ascii="Verdana" w:hAnsi="Verdana"/>
          <w:color w:val="auto"/>
          <w:sz w:val="24"/>
          <w:szCs w:val="24"/>
          <w:lang w:val="es-CO"/>
        </w:rPr>
        <w:t>5.2 RESPONSABLES</w:t>
      </w:r>
      <w:bookmarkEnd w:id="63"/>
    </w:p>
    <w:p w14:paraId="1FE08A00" w14:textId="77777777" w:rsidR="0022027A" w:rsidRPr="00C26836" w:rsidRDefault="0022027A" w:rsidP="0022027A">
      <w:pPr>
        <w:rPr>
          <w:rFonts w:ascii="Verdana" w:hAnsi="Verdana"/>
          <w:lang w:val="es-CO"/>
        </w:rPr>
      </w:pPr>
    </w:p>
    <w:p w14:paraId="041AEAB0" w14:textId="77777777" w:rsidR="0022027A" w:rsidRPr="00C26836" w:rsidRDefault="0022027A" w:rsidP="0022027A">
      <w:pPr>
        <w:jc w:val="both"/>
        <w:rPr>
          <w:rFonts w:ascii="Verdana" w:hAnsi="Verdana" w:cs="Arial"/>
          <w:b/>
          <w:lang w:val="es-CO"/>
        </w:rPr>
      </w:pPr>
      <w:r w:rsidRPr="00C26836">
        <w:rPr>
          <w:rFonts w:ascii="Verdana" w:hAnsi="Verdana" w:cs="Arial"/>
          <w:b/>
          <w:lang w:val="es-CO"/>
        </w:rPr>
        <w:t>Dependencias y Grupos Internos de Trabajo</w:t>
      </w:r>
    </w:p>
    <w:p w14:paraId="17AA01E6" w14:textId="77777777" w:rsidR="0022027A" w:rsidRPr="00C26836" w:rsidRDefault="0022027A" w:rsidP="0022027A">
      <w:pPr>
        <w:jc w:val="both"/>
        <w:rPr>
          <w:rFonts w:ascii="Verdana" w:hAnsi="Verdana" w:cs="Arial"/>
          <w:b/>
          <w:lang w:val="es-CO"/>
        </w:rPr>
      </w:pPr>
    </w:p>
    <w:p w14:paraId="701786DE" w14:textId="77777777" w:rsidR="0022027A" w:rsidRPr="00C26836" w:rsidRDefault="0022027A" w:rsidP="00B844BC">
      <w:pPr>
        <w:pStyle w:val="Prrafodelista"/>
        <w:numPr>
          <w:ilvl w:val="0"/>
          <w:numId w:val="36"/>
        </w:numPr>
        <w:spacing w:after="0" w:line="240" w:lineRule="auto"/>
        <w:ind w:left="567"/>
        <w:jc w:val="both"/>
        <w:rPr>
          <w:rFonts w:ascii="Verdana" w:hAnsi="Verdana" w:cs="Arial"/>
          <w:sz w:val="24"/>
          <w:szCs w:val="24"/>
        </w:rPr>
      </w:pPr>
      <w:r w:rsidRPr="00C26836">
        <w:rPr>
          <w:rFonts w:ascii="Verdana" w:hAnsi="Verdana" w:cs="Arial"/>
          <w:sz w:val="24"/>
          <w:szCs w:val="24"/>
        </w:rPr>
        <w:t>Garantizar que la información sea la que corresponda a la gestión y si se encuentra en otras plataformas externas, sea coherente.</w:t>
      </w:r>
    </w:p>
    <w:p w14:paraId="519DDE95" w14:textId="77777777" w:rsidR="0022027A" w:rsidRPr="00C26836" w:rsidRDefault="0022027A" w:rsidP="00B844BC">
      <w:pPr>
        <w:pStyle w:val="Prrafodelista"/>
        <w:numPr>
          <w:ilvl w:val="0"/>
          <w:numId w:val="36"/>
        </w:numPr>
        <w:spacing w:after="0" w:line="240" w:lineRule="auto"/>
        <w:ind w:left="567"/>
        <w:jc w:val="both"/>
        <w:rPr>
          <w:rFonts w:ascii="Verdana" w:hAnsi="Verdana" w:cs="Arial"/>
          <w:sz w:val="24"/>
          <w:szCs w:val="24"/>
        </w:rPr>
      </w:pPr>
      <w:r w:rsidRPr="00C26836">
        <w:rPr>
          <w:rFonts w:ascii="Verdana" w:hAnsi="Verdana" w:cs="Arial"/>
          <w:sz w:val="24"/>
          <w:szCs w:val="24"/>
        </w:rPr>
        <w:t>La información que se incluya debe ser la definitiva y no versiones anteriores.</w:t>
      </w:r>
    </w:p>
    <w:p w14:paraId="3070D9F7" w14:textId="77777777" w:rsidR="0022027A" w:rsidRPr="00C26836" w:rsidRDefault="0022027A" w:rsidP="00B844BC">
      <w:pPr>
        <w:pStyle w:val="Prrafodelista"/>
        <w:numPr>
          <w:ilvl w:val="0"/>
          <w:numId w:val="36"/>
        </w:numPr>
        <w:spacing w:after="0" w:line="240" w:lineRule="auto"/>
        <w:ind w:left="567"/>
        <w:jc w:val="both"/>
        <w:rPr>
          <w:rFonts w:ascii="Verdana" w:hAnsi="Verdana" w:cs="Arial"/>
          <w:sz w:val="24"/>
          <w:szCs w:val="24"/>
        </w:rPr>
      </w:pPr>
      <w:r w:rsidRPr="00C26836">
        <w:rPr>
          <w:rFonts w:ascii="Verdana" w:hAnsi="Verdana" w:cs="Arial"/>
          <w:sz w:val="24"/>
          <w:szCs w:val="24"/>
        </w:rPr>
        <w:t>La información no sea modificable</w:t>
      </w:r>
    </w:p>
    <w:p w14:paraId="7466986B" w14:textId="77777777" w:rsidR="0022027A" w:rsidRPr="00C26836" w:rsidRDefault="0022027A" w:rsidP="00B844BC">
      <w:pPr>
        <w:pStyle w:val="Prrafodelista"/>
        <w:numPr>
          <w:ilvl w:val="0"/>
          <w:numId w:val="36"/>
        </w:numPr>
        <w:spacing w:after="0" w:line="240" w:lineRule="auto"/>
        <w:ind w:left="567"/>
        <w:jc w:val="both"/>
        <w:rPr>
          <w:rFonts w:ascii="Verdana" w:hAnsi="Verdana" w:cs="Arial"/>
          <w:sz w:val="24"/>
          <w:szCs w:val="24"/>
        </w:rPr>
      </w:pPr>
      <w:r w:rsidRPr="00C26836">
        <w:rPr>
          <w:rFonts w:ascii="Verdana" w:hAnsi="Verdana" w:cs="Arial"/>
          <w:sz w:val="24"/>
          <w:szCs w:val="24"/>
        </w:rPr>
        <w:t>No se altere el archivo una vez sea cargado en este repositorio.</w:t>
      </w:r>
    </w:p>
    <w:p w14:paraId="1EF229D9" w14:textId="77777777" w:rsidR="0022027A" w:rsidRPr="00C26836" w:rsidRDefault="0022027A" w:rsidP="00B844BC">
      <w:pPr>
        <w:pStyle w:val="Prrafodelista"/>
        <w:numPr>
          <w:ilvl w:val="0"/>
          <w:numId w:val="36"/>
        </w:numPr>
        <w:spacing w:after="0" w:line="240" w:lineRule="auto"/>
        <w:ind w:left="567"/>
        <w:jc w:val="both"/>
        <w:rPr>
          <w:rFonts w:ascii="Verdana" w:hAnsi="Verdana" w:cs="Arial"/>
          <w:sz w:val="24"/>
          <w:szCs w:val="24"/>
        </w:rPr>
      </w:pPr>
      <w:r w:rsidRPr="00C26836">
        <w:rPr>
          <w:rFonts w:ascii="Verdana" w:hAnsi="Verdana" w:cs="Arial"/>
          <w:sz w:val="24"/>
          <w:szCs w:val="24"/>
        </w:rPr>
        <w:t>Los documentos no deben tener imágenes borrosas o ilegibles.</w:t>
      </w:r>
    </w:p>
    <w:p w14:paraId="4B3C2FBD" w14:textId="77777777" w:rsidR="0022027A" w:rsidRPr="00C26836" w:rsidRDefault="0022027A" w:rsidP="00B844BC">
      <w:pPr>
        <w:pStyle w:val="Prrafodelista"/>
        <w:numPr>
          <w:ilvl w:val="0"/>
          <w:numId w:val="36"/>
        </w:numPr>
        <w:spacing w:after="0" w:line="240" w:lineRule="auto"/>
        <w:ind w:left="567"/>
        <w:jc w:val="both"/>
        <w:rPr>
          <w:rFonts w:ascii="Verdana" w:hAnsi="Verdana" w:cs="Arial"/>
          <w:sz w:val="24"/>
          <w:szCs w:val="24"/>
        </w:rPr>
      </w:pPr>
      <w:r w:rsidRPr="00C26836">
        <w:rPr>
          <w:rFonts w:ascii="Verdana" w:hAnsi="Verdana" w:cs="Arial"/>
          <w:sz w:val="24"/>
          <w:szCs w:val="24"/>
        </w:rPr>
        <w:t>Solicitar los permisos de acceso al repositorio según su necesidad.</w:t>
      </w:r>
    </w:p>
    <w:p w14:paraId="5F00518E" w14:textId="77777777" w:rsidR="0022027A" w:rsidRPr="00C26836" w:rsidRDefault="0022027A" w:rsidP="00B844BC">
      <w:pPr>
        <w:pStyle w:val="Prrafodelista"/>
        <w:numPr>
          <w:ilvl w:val="0"/>
          <w:numId w:val="36"/>
        </w:numPr>
        <w:spacing w:after="0" w:line="240" w:lineRule="auto"/>
        <w:ind w:left="567"/>
        <w:jc w:val="both"/>
        <w:rPr>
          <w:rFonts w:ascii="Verdana" w:hAnsi="Verdana" w:cs="Arial"/>
          <w:sz w:val="24"/>
          <w:szCs w:val="24"/>
        </w:rPr>
      </w:pPr>
      <w:r w:rsidRPr="00C26836">
        <w:rPr>
          <w:rFonts w:ascii="Verdana" w:hAnsi="Verdana" w:cs="Arial"/>
          <w:sz w:val="24"/>
          <w:szCs w:val="24"/>
        </w:rPr>
        <w:t>Velar porque las personas que accedan a este repositorio hagan buen uso de él. (No alterar documentos, eliminar, modificar o editar sin permiso previo).</w:t>
      </w:r>
    </w:p>
    <w:p w14:paraId="7DD31E9C" w14:textId="77777777" w:rsidR="0053607B" w:rsidRPr="00C26836" w:rsidRDefault="0053607B" w:rsidP="0053607B">
      <w:pPr>
        <w:pStyle w:val="Prrafodelista"/>
        <w:spacing w:after="0" w:line="240" w:lineRule="auto"/>
        <w:jc w:val="both"/>
        <w:rPr>
          <w:rFonts w:ascii="Verdana" w:hAnsi="Verdana" w:cs="Arial"/>
          <w:sz w:val="24"/>
          <w:szCs w:val="24"/>
        </w:rPr>
      </w:pPr>
    </w:p>
    <w:p w14:paraId="2A45A402" w14:textId="671AD64B" w:rsidR="0022027A" w:rsidRPr="00C26836" w:rsidRDefault="0022027A" w:rsidP="0022027A">
      <w:pPr>
        <w:jc w:val="both"/>
        <w:rPr>
          <w:rFonts w:ascii="Verdana" w:hAnsi="Verdana" w:cs="Arial"/>
          <w:lang w:val="es-CO"/>
        </w:rPr>
      </w:pPr>
      <w:r w:rsidRPr="00C26836">
        <w:rPr>
          <w:rFonts w:ascii="Verdana" w:hAnsi="Verdana" w:cs="Arial"/>
          <w:lang w:val="es-CO"/>
        </w:rPr>
        <w:t xml:space="preserve">Los expedientes digitales hacen parte del archivo de la dependencia, por lo que es responsabilidad de cada dependencia tanto consolidar la información en cada serie/subserie y tipos documentales, así como </w:t>
      </w:r>
      <w:r w:rsidRPr="00C26836">
        <w:rPr>
          <w:rFonts w:ascii="Verdana" w:hAnsi="Verdana" w:cs="Arial"/>
          <w:lang w:val="es-CO"/>
        </w:rPr>
        <w:lastRenderedPageBreak/>
        <w:t>garantizar que los documentos   proporcionados por servidores públicos y contratistas sean los definitivos, estén firmados y que el expediente esté completo.</w:t>
      </w:r>
    </w:p>
    <w:p w14:paraId="4CB19806" w14:textId="77777777" w:rsidR="0022027A" w:rsidRPr="00C26836" w:rsidRDefault="0022027A" w:rsidP="0022027A">
      <w:pPr>
        <w:jc w:val="both"/>
        <w:rPr>
          <w:rFonts w:ascii="Verdana" w:hAnsi="Verdana" w:cs="Arial"/>
          <w:b/>
          <w:lang w:val="es-CO"/>
        </w:rPr>
      </w:pPr>
    </w:p>
    <w:p w14:paraId="5421F9F7" w14:textId="77777777" w:rsidR="0022027A" w:rsidRPr="00C26836" w:rsidRDefault="0022027A" w:rsidP="0022027A">
      <w:pPr>
        <w:jc w:val="both"/>
        <w:rPr>
          <w:rFonts w:ascii="Verdana" w:hAnsi="Verdana" w:cs="Arial"/>
          <w:b/>
          <w:lang w:val="es-CO"/>
        </w:rPr>
      </w:pPr>
      <w:r w:rsidRPr="00C26836">
        <w:rPr>
          <w:rFonts w:ascii="Verdana" w:hAnsi="Verdana" w:cs="Arial"/>
          <w:b/>
          <w:lang w:val="es-CO"/>
        </w:rPr>
        <w:t>Oficina Asesora de Planeación y Sistemas</w:t>
      </w:r>
    </w:p>
    <w:p w14:paraId="367F6620" w14:textId="77777777" w:rsidR="0022027A" w:rsidRPr="00C26836" w:rsidRDefault="0022027A" w:rsidP="0022027A">
      <w:pPr>
        <w:jc w:val="both"/>
        <w:rPr>
          <w:rFonts w:ascii="Verdana" w:hAnsi="Verdana" w:cs="Arial"/>
          <w:b/>
          <w:lang w:val="es-CO"/>
        </w:rPr>
      </w:pPr>
    </w:p>
    <w:p w14:paraId="507DBAF5" w14:textId="77777777" w:rsidR="0022027A" w:rsidRPr="00C26836" w:rsidRDefault="0022027A" w:rsidP="008F65A4">
      <w:pPr>
        <w:pStyle w:val="Prrafodelista"/>
        <w:numPr>
          <w:ilvl w:val="0"/>
          <w:numId w:val="36"/>
        </w:numPr>
        <w:spacing w:after="0" w:line="240" w:lineRule="auto"/>
        <w:ind w:left="567"/>
        <w:jc w:val="both"/>
        <w:rPr>
          <w:rFonts w:ascii="Verdana" w:hAnsi="Verdana" w:cs="Arial"/>
          <w:sz w:val="24"/>
          <w:szCs w:val="24"/>
        </w:rPr>
      </w:pPr>
      <w:r w:rsidRPr="00C26836">
        <w:rPr>
          <w:rFonts w:ascii="Verdana" w:hAnsi="Verdana" w:cs="Arial"/>
          <w:sz w:val="24"/>
          <w:szCs w:val="24"/>
        </w:rPr>
        <w:t>Aprovisionar espacio de acuerdo al requerimiento y disponibilidad</w:t>
      </w:r>
    </w:p>
    <w:p w14:paraId="027A20F9" w14:textId="77777777" w:rsidR="0022027A" w:rsidRPr="00C26836" w:rsidRDefault="0022027A" w:rsidP="008F65A4">
      <w:pPr>
        <w:pStyle w:val="Prrafodelista"/>
        <w:numPr>
          <w:ilvl w:val="0"/>
          <w:numId w:val="36"/>
        </w:numPr>
        <w:spacing w:after="0" w:line="240" w:lineRule="auto"/>
        <w:ind w:left="567"/>
        <w:jc w:val="both"/>
        <w:rPr>
          <w:rFonts w:ascii="Verdana" w:hAnsi="Verdana" w:cs="Arial"/>
          <w:sz w:val="24"/>
          <w:szCs w:val="24"/>
        </w:rPr>
      </w:pPr>
      <w:r w:rsidRPr="00C26836">
        <w:rPr>
          <w:rFonts w:ascii="Verdana" w:hAnsi="Verdana" w:cs="Arial"/>
          <w:sz w:val="24"/>
          <w:szCs w:val="24"/>
        </w:rPr>
        <w:t>Conceder de acuerdo a las solicitudes, los permisos de acceso al repositorio</w:t>
      </w:r>
    </w:p>
    <w:p w14:paraId="224FAD60" w14:textId="77777777" w:rsidR="0022027A" w:rsidRPr="00C26836" w:rsidRDefault="0022027A" w:rsidP="008F65A4">
      <w:pPr>
        <w:pStyle w:val="Prrafodelista"/>
        <w:numPr>
          <w:ilvl w:val="0"/>
          <w:numId w:val="36"/>
        </w:numPr>
        <w:spacing w:after="0" w:line="240" w:lineRule="auto"/>
        <w:ind w:left="567"/>
        <w:jc w:val="both"/>
        <w:rPr>
          <w:rFonts w:ascii="Verdana" w:hAnsi="Verdana" w:cs="Arial"/>
          <w:sz w:val="24"/>
          <w:szCs w:val="24"/>
        </w:rPr>
      </w:pPr>
      <w:r w:rsidRPr="00C26836">
        <w:rPr>
          <w:rFonts w:ascii="Verdana" w:hAnsi="Verdana" w:cs="Arial"/>
          <w:sz w:val="24"/>
          <w:szCs w:val="24"/>
        </w:rPr>
        <w:t>Generar copias de seguridad periódicas.</w:t>
      </w:r>
    </w:p>
    <w:p w14:paraId="65BB0934" w14:textId="77777777" w:rsidR="0022027A" w:rsidRPr="00C26836" w:rsidRDefault="0022027A" w:rsidP="0022027A">
      <w:pPr>
        <w:jc w:val="both"/>
        <w:rPr>
          <w:rFonts w:ascii="Verdana" w:hAnsi="Verdana" w:cs="Arial"/>
          <w:b/>
          <w:lang w:val="es-CO"/>
        </w:rPr>
      </w:pPr>
    </w:p>
    <w:p w14:paraId="535CEBC0" w14:textId="77777777" w:rsidR="0022027A" w:rsidRPr="00C26836" w:rsidRDefault="0022027A" w:rsidP="0022027A">
      <w:pPr>
        <w:jc w:val="both"/>
        <w:rPr>
          <w:rFonts w:ascii="Verdana" w:hAnsi="Verdana" w:cs="Arial"/>
          <w:b/>
          <w:lang w:val="es-CO"/>
        </w:rPr>
      </w:pPr>
      <w:r w:rsidRPr="00C26836">
        <w:rPr>
          <w:rFonts w:ascii="Verdana" w:hAnsi="Verdana" w:cs="Arial"/>
          <w:b/>
          <w:lang w:val="es-CO"/>
        </w:rPr>
        <w:t>Gestión Documental</w:t>
      </w:r>
    </w:p>
    <w:p w14:paraId="2ECD191D" w14:textId="77777777" w:rsidR="0022027A" w:rsidRPr="00C26836" w:rsidRDefault="0022027A" w:rsidP="0022027A">
      <w:pPr>
        <w:jc w:val="both"/>
        <w:rPr>
          <w:rFonts w:ascii="Verdana" w:hAnsi="Verdana" w:cs="Arial"/>
          <w:b/>
          <w:lang w:val="es-CO"/>
        </w:rPr>
      </w:pPr>
    </w:p>
    <w:p w14:paraId="0D494AC0" w14:textId="77777777" w:rsidR="0022027A" w:rsidRPr="00C26836" w:rsidRDefault="0022027A" w:rsidP="00F22979">
      <w:pPr>
        <w:pStyle w:val="Prrafodelista"/>
        <w:numPr>
          <w:ilvl w:val="0"/>
          <w:numId w:val="36"/>
        </w:numPr>
        <w:spacing w:after="0" w:line="240" w:lineRule="auto"/>
        <w:ind w:left="567"/>
        <w:jc w:val="both"/>
        <w:rPr>
          <w:rFonts w:ascii="Verdana" w:hAnsi="Verdana" w:cs="Arial"/>
          <w:b/>
          <w:sz w:val="24"/>
          <w:szCs w:val="24"/>
        </w:rPr>
      </w:pPr>
      <w:r w:rsidRPr="00C26836">
        <w:rPr>
          <w:rFonts w:ascii="Verdana" w:hAnsi="Verdana" w:cs="Arial"/>
          <w:sz w:val="24"/>
          <w:szCs w:val="24"/>
        </w:rPr>
        <w:t>Junto con la Oficina Asesora de Planeación y Sistemas, definir los lineamientos para el almacenamiento y conservación de los expedientes electrónicos en este repositorio.</w:t>
      </w:r>
    </w:p>
    <w:p w14:paraId="61101454" w14:textId="77777777" w:rsidR="0022027A" w:rsidRPr="00C26836" w:rsidRDefault="0022027A" w:rsidP="00F22979">
      <w:pPr>
        <w:pStyle w:val="Prrafodelista"/>
        <w:numPr>
          <w:ilvl w:val="0"/>
          <w:numId w:val="36"/>
        </w:numPr>
        <w:spacing w:after="0" w:line="240" w:lineRule="auto"/>
        <w:ind w:left="567"/>
        <w:jc w:val="both"/>
        <w:rPr>
          <w:rFonts w:ascii="Verdana" w:hAnsi="Verdana" w:cs="Arial"/>
          <w:b/>
          <w:sz w:val="24"/>
          <w:szCs w:val="24"/>
        </w:rPr>
      </w:pPr>
      <w:r w:rsidRPr="00C26836">
        <w:rPr>
          <w:rFonts w:ascii="Verdana" w:hAnsi="Verdana" w:cs="Arial"/>
          <w:sz w:val="24"/>
          <w:szCs w:val="24"/>
        </w:rPr>
        <w:t>Realizar el acompañamiento para el cargue de la información en cada una de las dependencias.</w:t>
      </w:r>
    </w:p>
    <w:p w14:paraId="40E8B99A" w14:textId="77777777" w:rsidR="0022027A" w:rsidRPr="00C26836" w:rsidRDefault="0022027A" w:rsidP="0022027A">
      <w:pPr>
        <w:pStyle w:val="Prrafodelista"/>
        <w:spacing w:after="0" w:line="240" w:lineRule="auto"/>
        <w:rPr>
          <w:rFonts w:ascii="Verdana" w:hAnsi="Verdana" w:cs="Arial"/>
          <w:b/>
          <w:sz w:val="24"/>
          <w:szCs w:val="24"/>
        </w:rPr>
      </w:pPr>
    </w:p>
    <w:p w14:paraId="3B250FAE" w14:textId="77777777" w:rsidR="0022027A" w:rsidRPr="00C26836" w:rsidRDefault="0022027A" w:rsidP="0022027A">
      <w:pPr>
        <w:jc w:val="both"/>
        <w:rPr>
          <w:rFonts w:ascii="Verdana" w:hAnsi="Verdana" w:cs="Arial"/>
          <w:b/>
          <w:lang w:val="es-CO"/>
        </w:rPr>
      </w:pPr>
      <w:r w:rsidRPr="00C26836">
        <w:rPr>
          <w:rFonts w:ascii="Verdana" w:hAnsi="Verdana" w:cs="Arial"/>
          <w:b/>
          <w:lang w:val="es-CO"/>
        </w:rPr>
        <w:t>Secretaría General</w:t>
      </w:r>
    </w:p>
    <w:p w14:paraId="17D74BAC" w14:textId="77777777" w:rsidR="0022027A" w:rsidRPr="00C26836" w:rsidRDefault="0022027A" w:rsidP="0022027A">
      <w:pPr>
        <w:jc w:val="both"/>
        <w:rPr>
          <w:rFonts w:ascii="Verdana" w:hAnsi="Verdana" w:cs="Arial"/>
          <w:b/>
          <w:lang w:val="es-CO"/>
        </w:rPr>
      </w:pPr>
    </w:p>
    <w:p w14:paraId="397EC792" w14:textId="77777777" w:rsidR="0022027A" w:rsidRPr="00C26836" w:rsidRDefault="0022027A" w:rsidP="0022027A">
      <w:pPr>
        <w:pStyle w:val="Prrafodelista"/>
        <w:numPr>
          <w:ilvl w:val="0"/>
          <w:numId w:val="37"/>
        </w:numPr>
        <w:spacing w:after="0" w:line="240" w:lineRule="auto"/>
        <w:jc w:val="both"/>
        <w:rPr>
          <w:rFonts w:ascii="Verdana" w:hAnsi="Verdana" w:cs="Arial"/>
          <w:sz w:val="24"/>
          <w:szCs w:val="24"/>
        </w:rPr>
      </w:pPr>
      <w:r w:rsidRPr="00C26836">
        <w:rPr>
          <w:rFonts w:ascii="Verdana" w:hAnsi="Verdana" w:cs="Arial"/>
          <w:sz w:val="24"/>
          <w:szCs w:val="24"/>
        </w:rPr>
        <w:t>Aprobar los lineamientos establecidos para la conservación de los expedientes electrónicos en el repositorio TRD INSOR.</w:t>
      </w:r>
    </w:p>
    <w:p w14:paraId="4FBB0DD2" w14:textId="77777777" w:rsidR="0022027A" w:rsidRPr="00C26836" w:rsidRDefault="0022027A" w:rsidP="0022027A">
      <w:pPr>
        <w:jc w:val="both"/>
        <w:rPr>
          <w:rFonts w:ascii="Verdana" w:hAnsi="Verdana" w:cs="Arial"/>
          <w:lang w:val="es-CO"/>
        </w:rPr>
      </w:pPr>
    </w:p>
    <w:p w14:paraId="560E0CB3" w14:textId="77777777" w:rsidR="0022027A" w:rsidRPr="00C26836" w:rsidRDefault="0022027A" w:rsidP="0022027A">
      <w:pPr>
        <w:pStyle w:val="Ttulo3"/>
        <w:rPr>
          <w:rFonts w:ascii="Verdana" w:hAnsi="Verdana"/>
          <w:color w:val="auto"/>
          <w:sz w:val="24"/>
          <w:szCs w:val="24"/>
          <w:lang w:val="es-CO" w:eastAsia="es-ES"/>
        </w:rPr>
      </w:pPr>
      <w:bookmarkStart w:id="64" w:name="_Toc122972184"/>
      <w:r w:rsidRPr="00C26836">
        <w:rPr>
          <w:rFonts w:ascii="Verdana" w:hAnsi="Verdana"/>
          <w:color w:val="auto"/>
          <w:sz w:val="24"/>
          <w:szCs w:val="24"/>
          <w:lang w:val="es-CO" w:eastAsia="es-ES"/>
        </w:rPr>
        <w:t>5.3 CRITERIOS PARA LA CONFORMACIÓN DE EXPEDIENTES</w:t>
      </w:r>
      <w:bookmarkEnd w:id="64"/>
    </w:p>
    <w:p w14:paraId="740A1FF1" w14:textId="77777777" w:rsidR="0022027A" w:rsidRPr="00C26836" w:rsidRDefault="0022027A" w:rsidP="0022027A">
      <w:pPr>
        <w:jc w:val="both"/>
        <w:rPr>
          <w:rFonts w:ascii="Verdana" w:hAnsi="Verdana" w:cs="Arial"/>
          <w:shd w:val="clear" w:color="auto" w:fill="FFFFFF"/>
          <w:lang w:val="es-CO"/>
        </w:rPr>
      </w:pPr>
    </w:p>
    <w:p w14:paraId="4378567D" w14:textId="77777777" w:rsidR="0022027A" w:rsidRPr="00C26836" w:rsidRDefault="0022027A" w:rsidP="0022027A">
      <w:pPr>
        <w:jc w:val="both"/>
        <w:rPr>
          <w:rFonts w:ascii="Verdana" w:hAnsi="Verdana" w:cs="Arial"/>
          <w:shd w:val="clear" w:color="auto" w:fill="FFFFFF"/>
          <w:lang w:val="es-CO"/>
        </w:rPr>
      </w:pPr>
      <w:r w:rsidRPr="00C26836">
        <w:rPr>
          <w:rFonts w:ascii="Verdana" w:hAnsi="Verdana" w:cs="Arial"/>
          <w:shd w:val="clear" w:color="auto" w:fill="FFFFFF"/>
          <w:lang w:val="es-CO"/>
        </w:rPr>
        <w:t>Los documentos de este expediente se organizan y almacenan de acuerdo con lo establecido en este lineamiento. Los expedientes están los documentos que se reciben y producen durante gestión administrativa que se hace y que pertenece a las series y subseries documentales de cada una de las dependencias y de los Grupos Internos de Trabajo.</w:t>
      </w:r>
    </w:p>
    <w:p w14:paraId="7A9ACFA6" w14:textId="77777777" w:rsidR="0022027A" w:rsidRPr="00C26836" w:rsidRDefault="0022027A" w:rsidP="0022027A">
      <w:pPr>
        <w:jc w:val="both"/>
        <w:rPr>
          <w:rFonts w:ascii="Verdana" w:hAnsi="Verdana" w:cs="Arial"/>
          <w:shd w:val="clear" w:color="auto" w:fill="FFFFFF"/>
          <w:lang w:val="es-CO"/>
        </w:rPr>
      </w:pPr>
    </w:p>
    <w:p w14:paraId="201D1622" w14:textId="77777777" w:rsidR="0022027A" w:rsidRPr="00C26836" w:rsidRDefault="0022027A" w:rsidP="0022027A">
      <w:pPr>
        <w:pStyle w:val="Ttulo3"/>
        <w:rPr>
          <w:rFonts w:ascii="Verdana" w:hAnsi="Verdana"/>
          <w:color w:val="auto"/>
          <w:sz w:val="24"/>
          <w:szCs w:val="24"/>
          <w:lang w:val="es-CO"/>
        </w:rPr>
      </w:pPr>
      <w:bookmarkStart w:id="65" w:name="_Toc122972185"/>
      <w:r w:rsidRPr="00C26836">
        <w:rPr>
          <w:rFonts w:ascii="Verdana" w:hAnsi="Verdana"/>
          <w:color w:val="auto"/>
          <w:sz w:val="24"/>
          <w:szCs w:val="24"/>
          <w:lang w:val="es-CO"/>
        </w:rPr>
        <w:t>5.3.1 Ubicación</w:t>
      </w:r>
      <w:bookmarkEnd w:id="65"/>
    </w:p>
    <w:p w14:paraId="16E6CF86" w14:textId="77777777" w:rsidR="0022027A" w:rsidRPr="00C26836" w:rsidRDefault="0022027A" w:rsidP="0022027A">
      <w:pPr>
        <w:rPr>
          <w:rFonts w:ascii="Verdana" w:hAnsi="Verdana"/>
          <w:lang w:val="es-CO"/>
        </w:rPr>
      </w:pPr>
    </w:p>
    <w:p w14:paraId="2FB411DC" w14:textId="77777777" w:rsidR="0022027A" w:rsidRPr="00C26836" w:rsidRDefault="0022027A" w:rsidP="0022027A">
      <w:pPr>
        <w:ind w:left="360"/>
        <w:jc w:val="both"/>
        <w:rPr>
          <w:rFonts w:ascii="Verdana" w:eastAsia="Times New Roman" w:hAnsi="Verdana" w:cs="Arial"/>
          <w:lang w:val="es-CO"/>
        </w:rPr>
      </w:pPr>
      <w:r w:rsidRPr="00C26836">
        <w:rPr>
          <w:rFonts w:ascii="Verdana" w:hAnsi="Verdana" w:cs="Arial"/>
          <w:shd w:val="clear" w:color="auto" w:fill="FFFFFF"/>
          <w:lang w:val="es-CO"/>
        </w:rPr>
        <w:t xml:space="preserve">Los expedientes electrónicos se encuentran ubicados electrónicamente en la unidad de la red denominada </w:t>
      </w:r>
      <w:proofErr w:type="spellStart"/>
      <w:r w:rsidRPr="00C26836">
        <w:rPr>
          <w:rFonts w:ascii="Verdana" w:hAnsi="Verdana" w:cs="Arial"/>
          <w:shd w:val="clear" w:color="auto" w:fill="FFFFFF"/>
          <w:lang w:val="es-CO"/>
        </w:rPr>
        <w:t>ExpeDigital</w:t>
      </w:r>
      <w:proofErr w:type="spellEnd"/>
      <w:r w:rsidRPr="00C26836">
        <w:rPr>
          <w:rFonts w:ascii="Verdana" w:hAnsi="Verdana" w:cs="Arial"/>
          <w:shd w:val="clear" w:color="auto" w:fill="FFFFFF"/>
          <w:lang w:val="es-CO"/>
        </w:rPr>
        <w:t xml:space="preserve"> en la siguiente ruta: </w:t>
      </w:r>
      <w:r w:rsidRPr="00C26836">
        <w:rPr>
          <w:rFonts w:ascii="Verdana" w:eastAsia="Times New Roman" w:hAnsi="Verdana" w:cs="Arial"/>
          <w:lang w:val="es-CO"/>
        </w:rPr>
        <w:t>\\Insorvfs01\trd_insor$\TRD INSOR</w:t>
      </w:r>
    </w:p>
    <w:p w14:paraId="2A1DF805" w14:textId="77777777" w:rsidR="0022027A" w:rsidRPr="00C26836" w:rsidRDefault="0022027A" w:rsidP="0022027A">
      <w:pPr>
        <w:ind w:left="360"/>
        <w:jc w:val="both"/>
        <w:rPr>
          <w:rFonts w:ascii="Verdana" w:hAnsi="Verdana" w:cs="Arial"/>
          <w:shd w:val="clear" w:color="auto" w:fill="FFFFFF"/>
          <w:lang w:val="es-CO"/>
        </w:rPr>
      </w:pPr>
    </w:p>
    <w:p w14:paraId="5AC09C26" w14:textId="77777777" w:rsidR="0022027A" w:rsidRPr="00C26836" w:rsidRDefault="0022027A" w:rsidP="0022027A">
      <w:pPr>
        <w:pStyle w:val="Prrafodelista"/>
        <w:spacing w:after="0" w:line="240" w:lineRule="auto"/>
        <w:jc w:val="both"/>
        <w:rPr>
          <w:rFonts w:ascii="Verdana" w:hAnsi="Verdana" w:cs="Arial"/>
          <w:sz w:val="24"/>
          <w:szCs w:val="24"/>
          <w:shd w:val="clear" w:color="auto" w:fill="FFFFFF"/>
        </w:rPr>
      </w:pPr>
      <w:r w:rsidRPr="00C26836">
        <w:rPr>
          <w:rFonts w:ascii="Verdana" w:hAnsi="Verdana" w:cs="Arial"/>
          <w:b/>
          <w:bCs/>
          <w:noProof/>
          <w:sz w:val="24"/>
          <w:szCs w:val="24"/>
          <w:shd w:val="clear" w:color="auto" w:fill="FFFFFF"/>
          <w:lang w:eastAsia="es-CO"/>
        </w:rPr>
        <w:lastRenderedPageBreak/>
        <w:drawing>
          <wp:inline distT="0" distB="0" distL="0" distR="0" wp14:anchorId="097686DA" wp14:editId="23200F25">
            <wp:extent cx="3562985" cy="248017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2789" cy="2500924"/>
                    </a:xfrm>
                    <a:prstGeom prst="rect">
                      <a:avLst/>
                    </a:prstGeom>
                    <a:noFill/>
                    <a:ln>
                      <a:noFill/>
                    </a:ln>
                  </pic:spPr>
                </pic:pic>
              </a:graphicData>
            </a:graphic>
          </wp:inline>
        </w:drawing>
      </w:r>
    </w:p>
    <w:p w14:paraId="2A3350D2" w14:textId="77777777" w:rsidR="0022027A" w:rsidRPr="00C26836" w:rsidRDefault="0022027A" w:rsidP="0022027A">
      <w:pPr>
        <w:pStyle w:val="Prrafodelista"/>
        <w:spacing w:after="0" w:line="240" w:lineRule="auto"/>
        <w:jc w:val="both"/>
        <w:rPr>
          <w:rFonts w:ascii="Verdana" w:hAnsi="Verdana" w:cs="Arial"/>
          <w:sz w:val="24"/>
          <w:szCs w:val="24"/>
          <w:shd w:val="clear" w:color="auto" w:fill="FFFFFF"/>
        </w:rPr>
      </w:pPr>
    </w:p>
    <w:p w14:paraId="0DB05B2A" w14:textId="77777777" w:rsidR="0022027A" w:rsidRPr="00C26836" w:rsidRDefault="0022027A" w:rsidP="0022027A">
      <w:pPr>
        <w:pStyle w:val="Ttulo3"/>
        <w:rPr>
          <w:rFonts w:ascii="Verdana" w:hAnsi="Verdana"/>
          <w:color w:val="auto"/>
          <w:sz w:val="24"/>
          <w:szCs w:val="24"/>
          <w:lang w:val="es-CO"/>
        </w:rPr>
      </w:pPr>
      <w:bookmarkStart w:id="66" w:name="_Toc122972186"/>
      <w:r w:rsidRPr="00C26836">
        <w:rPr>
          <w:rFonts w:ascii="Verdana" w:hAnsi="Verdana"/>
          <w:color w:val="auto"/>
          <w:sz w:val="24"/>
          <w:szCs w:val="24"/>
          <w:lang w:val="es-CO"/>
        </w:rPr>
        <w:t>5.3.2 Estructura de las carpetas y conformación de expedientes</w:t>
      </w:r>
      <w:bookmarkEnd w:id="66"/>
    </w:p>
    <w:p w14:paraId="41A609B0" w14:textId="77777777" w:rsidR="0022027A" w:rsidRPr="00C26836" w:rsidRDefault="0022027A" w:rsidP="0022027A">
      <w:pPr>
        <w:rPr>
          <w:rFonts w:ascii="Verdana" w:hAnsi="Verdana"/>
          <w:lang w:val="es-CO"/>
        </w:rPr>
      </w:pPr>
    </w:p>
    <w:p w14:paraId="19CE7DF4" w14:textId="77777777" w:rsidR="0022027A" w:rsidRPr="00C26836" w:rsidRDefault="0022027A" w:rsidP="0022027A">
      <w:pPr>
        <w:jc w:val="both"/>
        <w:rPr>
          <w:rFonts w:ascii="Verdana" w:hAnsi="Verdana" w:cs="Arial"/>
          <w:shd w:val="clear" w:color="auto" w:fill="FFFFFF"/>
          <w:lang w:val="es-CO"/>
        </w:rPr>
      </w:pPr>
      <w:r w:rsidRPr="00C26836">
        <w:rPr>
          <w:rFonts w:ascii="Verdana" w:hAnsi="Verdana" w:cs="Arial"/>
          <w:shd w:val="clear" w:color="auto" w:fill="FFFFFF"/>
          <w:lang w:val="es-CO"/>
        </w:rPr>
        <w:t>Al hacer click en cada una de las dependencias, encontrará los códigos de las series y subseries documentales, las cuales según las TRD le pertenecen.  A continuación, se da el ejemplo de la Oficina Asesora de Planeación y Sistemas:</w:t>
      </w:r>
    </w:p>
    <w:p w14:paraId="21C2CB64" w14:textId="77777777" w:rsidR="0022027A" w:rsidRPr="00C26836" w:rsidRDefault="0022027A" w:rsidP="0022027A">
      <w:pPr>
        <w:jc w:val="both"/>
        <w:rPr>
          <w:rFonts w:ascii="Verdana" w:hAnsi="Verdana" w:cs="Arial"/>
          <w:shd w:val="clear" w:color="auto" w:fill="FFFFFF"/>
          <w:lang w:val="es-CO"/>
        </w:rPr>
      </w:pPr>
      <w:r w:rsidRPr="00C26836">
        <w:rPr>
          <w:rFonts w:ascii="Verdana" w:hAnsi="Verdana" w:cs="Arial"/>
          <w:noProof/>
          <w:shd w:val="clear" w:color="auto" w:fill="FFFFFF"/>
          <w:lang w:val="es-CO" w:eastAsia="es-CO"/>
        </w:rPr>
        <w:drawing>
          <wp:inline distT="0" distB="0" distL="0" distR="0" wp14:anchorId="1FF1CFE4" wp14:editId="1AC12251">
            <wp:extent cx="5020376" cy="243874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20376" cy="2438740"/>
                    </a:xfrm>
                    <a:prstGeom prst="rect">
                      <a:avLst/>
                    </a:prstGeom>
                  </pic:spPr>
                </pic:pic>
              </a:graphicData>
            </a:graphic>
          </wp:inline>
        </w:drawing>
      </w:r>
    </w:p>
    <w:p w14:paraId="49017553" w14:textId="77777777" w:rsidR="0022027A" w:rsidRPr="00C26836" w:rsidRDefault="0022027A" w:rsidP="0022027A">
      <w:pPr>
        <w:rPr>
          <w:rFonts w:ascii="Verdana" w:hAnsi="Verdana" w:cs="Arial"/>
          <w:shd w:val="clear" w:color="auto" w:fill="FFFFFF"/>
          <w:lang w:val="es-CO"/>
        </w:rPr>
      </w:pPr>
      <w:r w:rsidRPr="00C26836">
        <w:rPr>
          <w:rFonts w:ascii="Verdana" w:hAnsi="Verdana" w:cs="Arial"/>
          <w:shd w:val="clear" w:color="auto" w:fill="FFFFFF"/>
          <w:lang w:val="es-CO"/>
        </w:rPr>
        <w:t>El código 130 corresponde al de la dependencia y los siguientes a las series y subseries documentales, así:</w:t>
      </w:r>
    </w:p>
    <w:p w14:paraId="57FEBB41" w14:textId="77777777" w:rsidR="0022027A" w:rsidRPr="00C26836" w:rsidRDefault="0022027A" w:rsidP="0022027A">
      <w:pPr>
        <w:rPr>
          <w:rFonts w:ascii="Verdana" w:hAnsi="Verdana" w:cs="Arial"/>
          <w:shd w:val="clear" w:color="auto" w:fill="FFFFFF"/>
          <w:lang w:val="es-CO"/>
        </w:rPr>
      </w:pPr>
    </w:p>
    <w:p w14:paraId="62629F1A" w14:textId="77777777" w:rsidR="0022027A" w:rsidRPr="00C26836" w:rsidRDefault="0022027A" w:rsidP="0022027A">
      <w:pPr>
        <w:ind w:firstLine="75"/>
        <w:rPr>
          <w:rFonts w:ascii="Verdana" w:hAnsi="Verdana" w:cs="Arial"/>
          <w:shd w:val="clear" w:color="auto" w:fill="FFFFFF"/>
          <w:lang w:val="es-CO"/>
        </w:rPr>
      </w:pPr>
      <w:r w:rsidRPr="00C26836">
        <w:rPr>
          <w:rFonts w:ascii="Verdana" w:hAnsi="Verdana" w:cs="Arial"/>
          <w:shd w:val="clear" w:color="auto" w:fill="FFFFFF"/>
          <w:lang w:val="es-CO"/>
        </w:rPr>
        <w:t xml:space="preserve">130.02 </w:t>
      </w:r>
      <w:r w:rsidRPr="00C26836">
        <w:rPr>
          <w:rFonts w:ascii="Verdana" w:hAnsi="Verdana" w:cs="Arial"/>
          <w:shd w:val="clear" w:color="auto" w:fill="FFFFFF"/>
          <w:lang w:val="es-CO"/>
        </w:rPr>
        <w:tab/>
      </w:r>
      <w:r w:rsidRPr="00C26836">
        <w:rPr>
          <w:rFonts w:ascii="Verdana" w:hAnsi="Verdana" w:cs="Arial"/>
          <w:shd w:val="clear" w:color="auto" w:fill="FFFFFF"/>
          <w:lang w:val="es-CO"/>
        </w:rPr>
        <w:tab/>
        <w:t>Actas</w:t>
      </w:r>
    </w:p>
    <w:p w14:paraId="7C7E9743" w14:textId="77777777" w:rsidR="0022027A" w:rsidRPr="00C26836" w:rsidRDefault="0022027A" w:rsidP="0022027A">
      <w:pPr>
        <w:ind w:firstLine="75"/>
        <w:rPr>
          <w:rFonts w:ascii="Verdana" w:eastAsia="Times New Roman" w:hAnsi="Verdana" w:cs="Calibri"/>
          <w:lang w:val="es-CO"/>
        </w:rPr>
      </w:pPr>
      <w:r w:rsidRPr="00C26836">
        <w:rPr>
          <w:rFonts w:ascii="Verdana" w:hAnsi="Verdana" w:cs="Arial"/>
          <w:shd w:val="clear" w:color="auto" w:fill="FFFFFF"/>
          <w:lang w:val="es-CO"/>
        </w:rPr>
        <w:t xml:space="preserve">130.04 </w:t>
      </w:r>
      <w:r w:rsidRPr="00C26836">
        <w:rPr>
          <w:rFonts w:ascii="Verdana" w:hAnsi="Verdana" w:cs="Arial"/>
          <w:shd w:val="clear" w:color="auto" w:fill="FFFFFF"/>
          <w:lang w:val="es-CO"/>
        </w:rPr>
        <w:tab/>
      </w:r>
      <w:r w:rsidRPr="00C26836">
        <w:rPr>
          <w:rFonts w:ascii="Verdana" w:eastAsia="Times New Roman" w:hAnsi="Verdana" w:cs="Calibri"/>
          <w:lang w:val="es-CO"/>
        </w:rPr>
        <w:t>Anteproyecto de presupuesto</w:t>
      </w:r>
    </w:p>
    <w:p w14:paraId="1F7DD7FC" w14:textId="77777777" w:rsidR="0022027A" w:rsidRPr="00C26836" w:rsidRDefault="0022027A" w:rsidP="0022027A">
      <w:pPr>
        <w:tabs>
          <w:tab w:val="left" w:pos="915"/>
        </w:tabs>
        <w:ind w:left="75"/>
        <w:rPr>
          <w:rFonts w:ascii="Verdana" w:eastAsia="Times New Roman" w:hAnsi="Verdana" w:cs="Calibri"/>
          <w:lang w:val="es-CO"/>
        </w:rPr>
      </w:pPr>
      <w:r w:rsidRPr="00C26836">
        <w:rPr>
          <w:rFonts w:ascii="Verdana" w:eastAsia="Times New Roman" w:hAnsi="Verdana" w:cs="Calibri"/>
          <w:lang w:val="es-CO"/>
        </w:rPr>
        <w:t xml:space="preserve">130.20 </w:t>
      </w:r>
      <w:r w:rsidRPr="00C26836">
        <w:rPr>
          <w:rFonts w:ascii="Verdana" w:eastAsia="Times New Roman" w:hAnsi="Verdana" w:cs="Calibri"/>
          <w:lang w:val="es-CO"/>
        </w:rPr>
        <w:tab/>
        <w:t>Informes</w:t>
      </w:r>
    </w:p>
    <w:p w14:paraId="39D38EBA" w14:textId="77777777" w:rsidR="0022027A" w:rsidRPr="00C26836" w:rsidRDefault="0022027A" w:rsidP="0022027A">
      <w:pPr>
        <w:tabs>
          <w:tab w:val="left" w:pos="915"/>
        </w:tabs>
        <w:ind w:left="75"/>
        <w:rPr>
          <w:rFonts w:ascii="Verdana" w:eastAsia="Times New Roman" w:hAnsi="Verdana" w:cs="Calibri"/>
          <w:lang w:val="es-CO"/>
        </w:rPr>
      </w:pPr>
      <w:r w:rsidRPr="00C26836">
        <w:rPr>
          <w:rFonts w:ascii="Verdana" w:eastAsia="Times New Roman" w:hAnsi="Verdana" w:cs="Calibri"/>
          <w:lang w:val="es-CO"/>
        </w:rPr>
        <w:t xml:space="preserve">130.26 </w:t>
      </w:r>
      <w:r w:rsidRPr="00C26836">
        <w:rPr>
          <w:rFonts w:ascii="Verdana" w:eastAsia="Times New Roman" w:hAnsi="Verdana" w:cs="Calibri"/>
          <w:lang w:val="es-CO"/>
        </w:rPr>
        <w:tab/>
        <w:t>Manuales</w:t>
      </w:r>
    </w:p>
    <w:p w14:paraId="0417478C" w14:textId="77777777" w:rsidR="0022027A" w:rsidRPr="00C26836" w:rsidRDefault="0022027A" w:rsidP="0022027A">
      <w:pPr>
        <w:tabs>
          <w:tab w:val="left" w:pos="915"/>
        </w:tabs>
        <w:ind w:left="75"/>
        <w:rPr>
          <w:rFonts w:ascii="Verdana" w:eastAsia="Times New Roman" w:hAnsi="Verdana" w:cs="Calibri"/>
          <w:lang w:val="es-CO"/>
        </w:rPr>
      </w:pPr>
      <w:r w:rsidRPr="00C26836">
        <w:rPr>
          <w:rFonts w:ascii="Verdana" w:eastAsia="Times New Roman" w:hAnsi="Verdana" w:cs="Calibri"/>
          <w:lang w:val="es-CO"/>
        </w:rPr>
        <w:t xml:space="preserve">130.29 </w:t>
      </w:r>
      <w:r w:rsidRPr="00C26836">
        <w:rPr>
          <w:rFonts w:ascii="Verdana" w:eastAsia="Times New Roman" w:hAnsi="Verdana" w:cs="Calibri"/>
          <w:lang w:val="es-CO"/>
        </w:rPr>
        <w:tab/>
        <w:t>Planes</w:t>
      </w:r>
    </w:p>
    <w:p w14:paraId="0C206E66" w14:textId="77777777" w:rsidR="0022027A" w:rsidRPr="00C26836" w:rsidRDefault="0022027A" w:rsidP="0022027A">
      <w:pPr>
        <w:tabs>
          <w:tab w:val="left" w:pos="915"/>
        </w:tabs>
        <w:ind w:left="75"/>
        <w:rPr>
          <w:rFonts w:ascii="Verdana" w:eastAsia="Times New Roman" w:hAnsi="Verdana" w:cs="Calibri"/>
          <w:lang w:val="es-CO"/>
        </w:rPr>
      </w:pPr>
      <w:r w:rsidRPr="00C26836">
        <w:rPr>
          <w:rFonts w:ascii="Verdana" w:eastAsia="Times New Roman" w:hAnsi="Verdana" w:cs="Calibri"/>
          <w:lang w:val="es-CO"/>
        </w:rPr>
        <w:t xml:space="preserve">130.32 </w:t>
      </w:r>
      <w:r w:rsidRPr="00C26836">
        <w:rPr>
          <w:rFonts w:ascii="Verdana" w:eastAsia="Times New Roman" w:hAnsi="Verdana" w:cs="Calibri"/>
          <w:lang w:val="es-CO"/>
        </w:rPr>
        <w:tab/>
        <w:t>Proyectos</w:t>
      </w:r>
    </w:p>
    <w:p w14:paraId="5337FCCB" w14:textId="77777777" w:rsidR="0022027A" w:rsidRPr="00C26836" w:rsidRDefault="0022027A" w:rsidP="0022027A">
      <w:pPr>
        <w:tabs>
          <w:tab w:val="left" w:pos="915"/>
        </w:tabs>
        <w:ind w:left="75"/>
        <w:rPr>
          <w:rFonts w:ascii="Verdana" w:eastAsia="Times New Roman" w:hAnsi="Verdana" w:cs="Calibri"/>
          <w:lang w:val="es-CO"/>
        </w:rPr>
      </w:pPr>
      <w:r w:rsidRPr="00C26836">
        <w:rPr>
          <w:rFonts w:ascii="Verdana" w:eastAsia="Times New Roman" w:hAnsi="Verdana" w:cs="Calibri"/>
          <w:lang w:val="es-CO"/>
        </w:rPr>
        <w:t>130.35</w:t>
      </w:r>
      <w:r w:rsidRPr="00C26836">
        <w:rPr>
          <w:rFonts w:ascii="Verdana" w:eastAsia="Times New Roman" w:hAnsi="Verdana" w:cs="Calibri"/>
          <w:lang w:val="es-CO"/>
        </w:rPr>
        <w:tab/>
        <w:t>Reporte de avance a la gestión- FURAG</w:t>
      </w:r>
    </w:p>
    <w:p w14:paraId="19F70CAE" w14:textId="53A7243B" w:rsidR="0022027A" w:rsidRPr="00C26836" w:rsidRDefault="0022027A" w:rsidP="00C26836">
      <w:pPr>
        <w:tabs>
          <w:tab w:val="left" w:pos="915"/>
        </w:tabs>
        <w:ind w:left="1416" w:hanging="1341"/>
        <w:rPr>
          <w:rFonts w:ascii="Verdana" w:eastAsia="Times New Roman" w:hAnsi="Verdana" w:cs="Calibri"/>
          <w:lang w:val="es-CO"/>
        </w:rPr>
      </w:pPr>
      <w:r w:rsidRPr="00C26836">
        <w:rPr>
          <w:rFonts w:ascii="Verdana" w:eastAsia="Times New Roman" w:hAnsi="Verdana" w:cs="Calibri"/>
          <w:lang w:val="es-CO"/>
        </w:rPr>
        <w:lastRenderedPageBreak/>
        <w:t>130.36</w:t>
      </w:r>
      <w:r w:rsidRPr="00C26836">
        <w:rPr>
          <w:rFonts w:ascii="Verdana" w:eastAsia="Times New Roman" w:hAnsi="Verdana" w:cs="Calibri"/>
          <w:lang w:val="es-CO"/>
        </w:rPr>
        <w:tab/>
        <w:t>Solicitud de elaborac</w:t>
      </w:r>
      <w:r w:rsidR="00C26836" w:rsidRPr="00C26836">
        <w:rPr>
          <w:rFonts w:ascii="Verdana" w:eastAsia="Times New Roman" w:hAnsi="Verdana" w:cs="Calibri"/>
          <w:lang w:val="es-CO"/>
        </w:rPr>
        <w:t xml:space="preserve">ión, modificación o eliminación </w:t>
      </w:r>
      <w:r w:rsidRPr="00C26836">
        <w:rPr>
          <w:rFonts w:ascii="Verdana" w:eastAsia="Times New Roman" w:hAnsi="Verdana" w:cs="Calibri"/>
          <w:lang w:val="es-CO"/>
        </w:rPr>
        <w:t>de documentación del sistema de gestión de calidad</w:t>
      </w:r>
    </w:p>
    <w:p w14:paraId="35AE2409" w14:textId="77777777" w:rsidR="0022027A" w:rsidRPr="00C26836" w:rsidRDefault="0022027A" w:rsidP="0022027A">
      <w:pPr>
        <w:rPr>
          <w:rFonts w:ascii="Verdana" w:hAnsi="Verdana" w:cs="Arial"/>
          <w:shd w:val="clear" w:color="auto" w:fill="FFFFFF"/>
          <w:lang w:val="es-CO"/>
        </w:rPr>
      </w:pPr>
    </w:p>
    <w:p w14:paraId="74A94947" w14:textId="77777777" w:rsidR="0022027A" w:rsidRPr="00C26836" w:rsidRDefault="0022027A" w:rsidP="0022027A">
      <w:pPr>
        <w:jc w:val="both"/>
        <w:rPr>
          <w:rFonts w:ascii="Verdana" w:hAnsi="Verdana" w:cs="Arial"/>
          <w:shd w:val="clear" w:color="auto" w:fill="FFFFFF"/>
          <w:lang w:val="es-CO"/>
        </w:rPr>
      </w:pPr>
      <w:r w:rsidRPr="00C26836">
        <w:rPr>
          <w:rFonts w:ascii="Verdana" w:hAnsi="Verdana" w:cs="Arial"/>
          <w:shd w:val="clear" w:color="auto" w:fill="FFFFFF"/>
          <w:lang w:val="es-CO"/>
        </w:rPr>
        <w:t>Al interior de las actas, se encuentra una subserie documental para esta dependencia:</w:t>
      </w:r>
    </w:p>
    <w:p w14:paraId="1D6D2B19" w14:textId="77777777" w:rsidR="0022027A" w:rsidRPr="00C26836" w:rsidRDefault="0022027A" w:rsidP="0022027A">
      <w:pPr>
        <w:rPr>
          <w:rFonts w:ascii="Verdana" w:hAnsi="Verdana" w:cs="Arial"/>
          <w:shd w:val="clear" w:color="auto" w:fill="FFFFFF"/>
          <w:lang w:val="es-CO"/>
        </w:rPr>
      </w:pPr>
    </w:p>
    <w:p w14:paraId="001B0CC4" w14:textId="77777777" w:rsidR="0022027A" w:rsidRPr="00C26836" w:rsidRDefault="0022027A" w:rsidP="0022027A">
      <w:pPr>
        <w:rPr>
          <w:rFonts w:ascii="Verdana" w:hAnsi="Verdana" w:cs="Arial"/>
          <w:shd w:val="clear" w:color="auto" w:fill="FFFFFF"/>
          <w:lang w:val="es-CO"/>
        </w:rPr>
      </w:pPr>
      <w:r w:rsidRPr="00C26836">
        <w:rPr>
          <w:rFonts w:ascii="Verdana" w:hAnsi="Verdana" w:cs="Arial"/>
          <w:noProof/>
          <w:shd w:val="clear" w:color="auto" w:fill="FFFFFF"/>
          <w:lang w:val="es-CO" w:eastAsia="es-CO"/>
        </w:rPr>
        <w:drawing>
          <wp:inline distT="0" distB="0" distL="0" distR="0" wp14:anchorId="7E4E31A6" wp14:editId="18D39E4D">
            <wp:extent cx="5612130" cy="1046480"/>
            <wp:effectExtent l="0" t="0" r="7620" b="127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1046480"/>
                    </a:xfrm>
                    <a:prstGeom prst="rect">
                      <a:avLst/>
                    </a:prstGeom>
                  </pic:spPr>
                </pic:pic>
              </a:graphicData>
            </a:graphic>
          </wp:inline>
        </w:drawing>
      </w:r>
    </w:p>
    <w:p w14:paraId="28C574E6" w14:textId="77777777" w:rsidR="0022027A" w:rsidRPr="00C26836" w:rsidRDefault="0022027A" w:rsidP="0022027A">
      <w:pPr>
        <w:rPr>
          <w:rFonts w:ascii="Verdana" w:eastAsia="Times New Roman" w:hAnsi="Verdana" w:cs="Calibri"/>
          <w:lang w:val="es-CO"/>
        </w:rPr>
      </w:pPr>
      <w:r w:rsidRPr="00C26836">
        <w:rPr>
          <w:rFonts w:ascii="Verdana" w:hAnsi="Verdana" w:cs="Arial"/>
          <w:shd w:val="clear" w:color="auto" w:fill="FFFFFF"/>
          <w:lang w:val="es-CO"/>
        </w:rPr>
        <w:t>130.02.08</w:t>
      </w:r>
      <w:r w:rsidRPr="00C26836">
        <w:rPr>
          <w:rFonts w:ascii="Verdana" w:hAnsi="Verdana" w:cs="Arial"/>
          <w:shd w:val="clear" w:color="auto" w:fill="FFFFFF"/>
          <w:lang w:val="es-CO"/>
        </w:rPr>
        <w:tab/>
      </w:r>
      <w:r w:rsidRPr="00C26836">
        <w:rPr>
          <w:rFonts w:ascii="Verdana" w:eastAsia="Times New Roman" w:hAnsi="Verdana" w:cs="Calibri"/>
          <w:lang w:val="es-CO"/>
        </w:rPr>
        <w:t>Actas de Comité Institucional de Gestión y Desempeño</w:t>
      </w:r>
    </w:p>
    <w:p w14:paraId="3A227027" w14:textId="77777777" w:rsidR="0022027A" w:rsidRPr="00C26836" w:rsidRDefault="0022027A" w:rsidP="0022027A">
      <w:pPr>
        <w:jc w:val="both"/>
        <w:rPr>
          <w:rFonts w:ascii="Verdana" w:hAnsi="Verdana" w:cs="Arial"/>
          <w:shd w:val="clear" w:color="auto" w:fill="FFFFFF"/>
          <w:lang w:val="es-CO"/>
        </w:rPr>
      </w:pPr>
    </w:p>
    <w:p w14:paraId="56354CCD" w14:textId="77777777" w:rsidR="0022027A" w:rsidRPr="00C26836" w:rsidRDefault="0022027A" w:rsidP="0022027A">
      <w:pPr>
        <w:rPr>
          <w:rFonts w:ascii="Verdana" w:eastAsia="Times New Roman" w:hAnsi="Verdana" w:cs="Calibri"/>
          <w:lang w:val="es-CO"/>
        </w:rPr>
      </w:pPr>
      <w:r w:rsidRPr="00C26836">
        <w:rPr>
          <w:rFonts w:ascii="Verdana" w:eastAsia="Times New Roman" w:hAnsi="Verdana" w:cs="Calibri"/>
          <w:noProof/>
          <w:lang w:val="es-CO" w:eastAsia="es-CO"/>
        </w:rPr>
        <w:drawing>
          <wp:inline distT="0" distB="0" distL="0" distR="0" wp14:anchorId="096CA028" wp14:editId="2748CA24">
            <wp:extent cx="5134692" cy="704948"/>
            <wp:effectExtent l="0" t="0" r="889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34692" cy="704948"/>
                    </a:xfrm>
                    <a:prstGeom prst="rect">
                      <a:avLst/>
                    </a:prstGeom>
                  </pic:spPr>
                </pic:pic>
              </a:graphicData>
            </a:graphic>
          </wp:inline>
        </w:drawing>
      </w:r>
    </w:p>
    <w:p w14:paraId="55D03CFF" w14:textId="77777777" w:rsidR="0022027A" w:rsidRPr="00C26836" w:rsidRDefault="0022027A" w:rsidP="0022027A">
      <w:pPr>
        <w:rPr>
          <w:rFonts w:ascii="Verdana" w:eastAsia="Times New Roman" w:hAnsi="Verdana" w:cs="Calibri"/>
          <w:lang w:val="es-CO"/>
        </w:rPr>
      </w:pPr>
    </w:p>
    <w:p w14:paraId="30C0EB63" w14:textId="77777777" w:rsidR="0022027A" w:rsidRPr="00C26836" w:rsidRDefault="0022027A" w:rsidP="0022027A">
      <w:pPr>
        <w:jc w:val="both"/>
        <w:rPr>
          <w:rFonts w:ascii="Verdana" w:eastAsia="Times New Roman" w:hAnsi="Verdana" w:cs="Calibri"/>
          <w:lang w:val="es-CO"/>
        </w:rPr>
      </w:pPr>
      <w:r w:rsidRPr="00C26836">
        <w:rPr>
          <w:rFonts w:ascii="Verdana" w:eastAsia="Times New Roman" w:hAnsi="Verdana" w:cs="Calibri"/>
          <w:lang w:val="es-CO"/>
        </w:rPr>
        <w:t>Al interior de cada año, se colocan los expedientes que se hayan elaborado y finalizado su gestión.  En este ejemplo, durante el 2021 se hicieron dos actas de este Comité, por lo que cada una de ellas se hará la marcación de la carpeta utilizando sustantivos cortos y en mayúscula, la misma denominación en los casos que se requiera y palabras claves a recordar para su acceso y consulta posterior:</w:t>
      </w:r>
    </w:p>
    <w:p w14:paraId="76F97FC1" w14:textId="77777777" w:rsidR="0053607B" w:rsidRPr="00C26836" w:rsidRDefault="0053607B" w:rsidP="0022027A">
      <w:pPr>
        <w:jc w:val="both"/>
        <w:rPr>
          <w:rFonts w:ascii="Verdana" w:hAnsi="Verdana" w:cs="Arial"/>
          <w:shd w:val="clear" w:color="auto" w:fill="FFFFFF"/>
          <w:lang w:val="es-CO"/>
        </w:rPr>
      </w:pPr>
    </w:p>
    <w:p w14:paraId="74130C41" w14:textId="77777777" w:rsidR="0022027A" w:rsidRPr="00C26836" w:rsidRDefault="0022027A" w:rsidP="0022027A">
      <w:pPr>
        <w:rPr>
          <w:rFonts w:ascii="Verdana" w:hAnsi="Verdana" w:cs="Arial"/>
          <w:shd w:val="clear" w:color="auto" w:fill="FFFFFF"/>
          <w:lang w:val="es-CO"/>
        </w:rPr>
      </w:pPr>
      <w:r w:rsidRPr="00C26836">
        <w:rPr>
          <w:rFonts w:ascii="Verdana" w:hAnsi="Verdana" w:cs="Arial"/>
          <w:noProof/>
          <w:shd w:val="clear" w:color="auto" w:fill="FFFFFF"/>
          <w:lang w:val="es-CO" w:eastAsia="es-CO"/>
        </w:rPr>
        <w:drawing>
          <wp:inline distT="0" distB="0" distL="0" distR="0" wp14:anchorId="2E7F95FB" wp14:editId="6FA97BEC">
            <wp:extent cx="5612130" cy="1005840"/>
            <wp:effectExtent l="0" t="0" r="7620" b="381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1005840"/>
                    </a:xfrm>
                    <a:prstGeom prst="rect">
                      <a:avLst/>
                    </a:prstGeom>
                  </pic:spPr>
                </pic:pic>
              </a:graphicData>
            </a:graphic>
          </wp:inline>
        </w:drawing>
      </w:r>
    </w:p>
    <w:p w14:paraId="19CA0AE8" w14:textId="77777777" w:rsidR="0022027A" w:rsidRPr="00C26836" w:rsidRDefault="0022027A" w:rsidP="0022027A">
      <w:pPr>
        <w:rPr>
          <w:rFonts w:ascii="Verdana" w:eastAsia="Times New Roman" w:hAnsi="Verdana" w:cs="Calibri"/>
          <w:lang w:val="es-CO"/>
        </w:rPr>
      </w:pPr>
    </w:p>
    <w:p w14:paraId="77113255" w14:textId="1CA8D91A" w:rsidR="0022027A" w:rsidRPr="00C26836" w:rsidRDefault="0022027A" w:rsidP="0022027A">
      <w:pPr>
        <w:jc w:val="both"/>
        <w:rPr>
          <w:rFonts w:ascii="Verdana" w:eastAsia="Times New Roman" w:hAnsi="Verdana" w:cs="Calibri"/>
          <w:lang w:val="es-CO"/>
        </w:rPr>
      </w:pPr>
      <w:r w:rsidRPr="00C26836">
        <w:rPr>
          <w:rFonts w:ascii="Verdana" w:eastAsia="Times New Roman" w:hAnsi="Verdana" w:cs="Calibri"/>
          <w:lang w:val="es-CO"/>
        </w:rPr>
        <w:t>Al interior de cada carpeta de exp</w:t>
      </w:r>
      <w:r w:rsidR="00C26836" w:rsidRPr="00C26836">
        <w:rPr>
          <w:rFonts w:ascii="Verdana" w:eastAsia="Times New Roman" w:hAnsi="Verdana" w:cs="Calibri"/>
          <w:lang w:val="es-CO"/>
        </w:rPr>
        <w:t xml:space="preserve">ediente se colocan los archivos </w:t>
      </w:r>
      <w:proofErr w:type="spellStart"/>
      <w:r w:rsidRPr="00C26836">
        <w:rPr>
          <w:rFonts w:ascii="Verdana" w:eastAsia="Times New Roman" w:hAnsi="Verdana" w:cs="Calibri"/>
          <w:lang w:val="es-CO"/>
        </w:rPr>
        <w:t>pdf</w:t>
      </w:r>
      <w:proofErr w:type="spellEnd"/>
      <w:r w:rsidRPr="00C26836">
        <w:rPr>
          <w:rFonts w:ascii="Verdana" w:eastAsia="Times New Roman" w:hAnsi="Verdana" w:cs="Calibri"/>
          <w:lang w:val="es-CO"/>
        </w:rPr>
        <w:t xml:space="preserve">, Excel, videos u otro tipo de documentos que lo integren. </w:t>
      </w:r>
    </w:p>
    <w:p w14:paraId="0C12757F" w14:textId="77777777" w:rsidR="0053607B" w:rsidRPr="00C26836" w:rsidRDefault="0053607B" w:rsidP="0022027A">
      <w:pPr>
        <w:jc w:val="both"/>
        <w:rPr>
          <w:rFonts w:ascii="Verdana" w:hAnsi="Verdana" w:cs="Arial"/>
          <w:shd w:val="clear" w:color="auto" w:fill="FFFFFF"/>
          <w:lang w:val="es-CO"/>
        </w:rPr>
      </w:pPr>
    </w:p>
    <w:p w14:paraId="69C4CEBA" w14:textId="77777777" w:rsidR="0022027A" w:rsidRPr="00C26836" w:rsidRDefault="0022027A" w:rsidP="0022027A">
      <w:pPr>
        <w:pStyle w:val="Prrafodelista"/>
        <w:spacing w:after="0" w:line="240" w:lineRule="auto"/>
        <w:jc w:val="both"/>
        <w:rPr>
          <w:rFonts w:ascii="Verdana" w:hAnsi="Verdana" w:cs="Arial"/>
          <w:sz w:val="24"/>
          <w:szCs w:val="24"/>
          <w:shd w:val="clear" w:color="auto" w:fill="FFFFFF"/>
        </w:rPr>
      </w:pPr>
      <w:r w:rsidRPr="00C26836">
        <w:rPr>
          <w:rFonts w:ascii="Verdana" w:hAnsi="Verdana" w:cs="Arial"/>
          <w:noProof/>
          <w:sz w:val="24"/>
          <w:szCs w:val="24"/>
          <w:shd w:val="clear" w:color="auto" w:fill="FFFFFF"/>
          <w:lang w:eastAsia="es-CO"/>
        </w:rPr>
        <w:drawing>
          <wp:inline distT="0" distB="0" distL="0" distR="0" wp14:anchorId="54040059" wp14:editId="388E3AA9">
            <wp:extent cx="5612130" cy="789940"/>
            <wp:effectExtent l="0" t="0" r="762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789940"/>
                    </a:xfrm>
                    <a:prstGeom prst="rect">
                      <a:avLst/>
                    </a:prstGeom>
                  </pic:spPr>
                </pic:pic>
              </a:graphicData>
            </a:graphic>
          </wp:inline>
        </w:drawing>
      </w:r>
    </w:p>
    <w:p w14:paraId="0F88D904" w14:textId="77777777" w:rsidR="0053607B" w:rsidRPr="00C26836" w:rsidRDefault="0053607B" w:rsidP="0022027A">
      <w:pPr>
        <w:jc w:val="both"/>
        <w:rPr>
          <w:rFonts w:ascii="Verdana" w:hAnsi="Verdana" w:cs="Arial"/>
          <w:shd w:val="clear" w:color="auto" w:fill="FFFFFF"/>
          <w:lang w:val="es-CO"/>
        </w:rPr>
      </w:pPr>
    </w:p>
    <w:p w14:paraId="3E3BAC7B" w14:textId="3B3230D9" w:rsidR="0022027A" w:rsidRPr="00C26836" w:rsidRDefault="0022027A" w:rsidP="0022027A">
      <w:pPr>
        <w:jc w:val="both"/>
        <w:rPr>
          <w:rFonts w:ascii="Verdana" w:hAnsi="Verdana" w:cs="Arial"/>
          <w:shd w:val="clear" w:color="auto" w:fill="FFFFFF"/>
          <w:lang w:val="es-CO"/>
        </w:rPr>
      </w:pPr>
      <w:r w:rsidRPr="00C26836">
        <w:rPr>
          <w:rFonts w:ascii="Verdana" w:hAnsi="Verdana" w:cs="Arial"/>
          <w:shd w:val="clear" w:color="auto" w:fill="FFFFFF"/>
          <w:lang w:val="es-CO"/>
        </w:rPr>
        <w:t>De esta manera se hará para cada dependencia por serie/subserie documental de cada dependencia</w:t>
      </w:r>
    </w:p>
    <w:p w14:paraId="1254CEA4" w14:textId="77777777" w:rsidR="0022027A" w:rsidRPr="00C26836" w:rsidRDefault="0022027A" w:rsidP="0022027A">
      <w:pPr>
        <w:pStyle w:val="NormalWeb"/>
        <w:shd w:val="clear" w:color="auto" w:fill="FFFFFF"/>
        <w:spacing w:before="0" w:beforeAutospacing="0" w:after="0" w:afterAutospacing="0"/>
        <w:ind w:left="360"/>
        <w:jc w:val="both"/>
        <w:rPr>
          <w:rFonts w:ascii="Verdana" w:hAnsi="Verdana" w:cs="Arial"/>
          <w:lang w:val="es-CO"/>
        </w:rPr>
      </w:pPr>
    </w:p>
    <w:p w14:paraId="5A8828E4" w14:textId="77777777" w:rsidR="0022027A" w:rsidRPr="00C26836" w:rsidRDefault="0022027A" w:rsidP="0022027A">
      <w:pPr>
        <w:pStyle w:val="Ttulo3"/>
        <w:rPr>
          <w:rFonts w:ascii="Verdana" w:hAnsi="Verdana"/>
          <w:color w:val="auto"/>
          <w:sz w:val="24"/>
          <w:szCs w:val="24"/>
          <w:shd w:val="clear" w:color="auto" w:fill="FFFFFF"/>
          <w:lang w:val="es-CO"/>
        </w:rPr>
      </w:pPr>
      <w:bookmarkStart w:id="67" w:name="_Toc122972187"/>
      <w:r w:rsidRPr="00C26836">
        <w:rPr>
          <w:rFonts w:ascii="Verdana" w:hAnsi="Verdana"/>
          <w:color w:val="auto"/>
          <w:sz w:val="24"/>
          <w:szCs w:val="24"/>
          <w:shd w:val="clear" w:color="auto" w:fill="FFFFFF"/>
          <w:lang w:val="es-CO"/>
        </w:rPr>
        <w:t>5.4 SEGURIDAD DE LA INFORMACIÓN</w:t>
      </w:r>
      <w:bookmarkEnd w:id="67"/>
    </w:p>
    <w:p w14:paraId="34959F53" w14:textId="77777777" w:rsidR="0022027A" w:rsidRPr="00C26836" w:rsidRDefault="0022027A" w:rsidP="0022027A">
      <w:pPr>
        <w:rPr>
          <w:rFonts w:ascii="Verdana" w:hAnsi="Verdana"/>
          <w:lang w:val="es-CO"/>
        </w:rPr>
      </w:pPr>
    </w:p>
    <w:p w14:paraId="6B0E0D97" w14:textId="77777777" w:rsidR="0022027A" w:rsidRPr="00C26836" w:rsidRDefault="0022027A" w:rsidP="0022027A">
      <w:pPr>
        <w:jc w:val="both"/>
        <w:rPr>
          <w:rFonts w:ascii="Verdana" w:hAnsi="Verdana" w:cs="Arial"/>
          <w:bCs/>
          <w:shd w:val="clear" w:color="auto" w:fill="FFFFFF"/>
          <w:lang w:val="es-CO"/>
        </w:rPr>
      </w:pPr>
      <w:r w:rsidRPr="00C26836">
        <w:rPr>
          <w:rFonts w:ascii="Verdana" w:hAnsi="Verdana" w:cs="Arial"/>
          <w:bCs/>
          <w:shd w:val="clear" w:color="auto" w:fill="FFFFFF"/>
          <w:lang w:val="es-CO"/>
        </w:rPr>
        <w:lastRenderedPageBreak/>
        <w:t>Para un buen manejo del repositorio y garantizar la conservación y preservación de estos archivos, en materia de seguridad de la información es importante lo siguiente:</w:t>
      </w:r>
    </w:p>
    <w:p w14:paraId="152C3CEA" w14:textId="77777777" w:rsidR="0022027A" w:rsidRPr="00C26836" w:rsidRDefault="0022027A" w:rsidP="0022027A">
      <w:pPr>
        <w:jc w:val="both"/>
        <w:rPr>
          <w:rFonts w:ascii="Verdana" w:hAnsi="Verdana" w:cs="Arial"/>
          <w:bCs/>
          <w:shd w:val="clear" w:color="auto" w:fill="FFFFFF"/>
          <w:lang w:val="es-CO"/>
        </w:rPr>
      </w:pPr>
    </w:p>
    <w:p w14:paraId="5D299594" w14:textId="77777777" w:rsidR="0022027A" w:rsidRPr="00C26836" w:rsidRDefault="0022027A" w:rsidP="00F22979">
      <w:pPr>
        <w:pStyle w:val="Prrafodelista"/>
        <w:numPr>
          <w:ilvl w:val="0"/>
          <w:numId w:val="38"/>
        </w:numPr>
        <w:spacing w:after="0" w:line="240" w:lineRule="auto"/>
        <w:ind w:left="567"/>
        <w:jc w:val="both"/>
        <w:rPr>
          <w:rFonts w:ascii="Verdana" w:hAnsi="Verdana" w:cs="Arial"/>
          <w:sz w:val="24"/>
          <w:szCs w:val="24"/>
          <w:shd w:val="clear" w:color="auto" w:fill="FFFFFF"/>
        </w:rPr>
      </w:pPr>
      <w:r w:rsidRPr="00C26836">
        <w:rPr>
          <w:rFonts w:ascii="Verdana" w:hAnsi="Verdana" w:cs="Arial"/>
          <w:sz w:val="24"/>
          <w:szCs w:val="24"/>
          <w:shd w:val="clear" w:color="auto" w:fill="FFFFFF"/>
        </w:rPr>
        <w:t>Las credenciales de acceso son personales e intransferibles para cada usuario en el INSOR o fuera de éste.</w:t>
      </w:r>
    </w:p>
    <w:p w14:paraId="2E5AAACD" w14:textId="77777777" w:rsidR="0022027A" w:rsidRPr="00C26836" w:rsidRDefault="0022027A" w:rsidP="00F22979">
      <w:pPr>
        <w:pStyle w:val="Prrafodelista"/>
        <w:numPr>
          <w:ilvl w:val="0"/>
          <w:numId w:val="38"/>
        </w:numPr>
        <w:spacing w:after="0" w:line="240" w:lineRule="auto"/>
        <w:ind w:left="567"/>
        <w:jc w:val="both"/>
        <w:rPr>
          <w:rFonts w:ascii="Verdana" w:hAnsi="Verdana" w:cs="Arial"/>
          <w:sz w:val="24"/>
          <w:szCs w:val="24"/>
          <w:shd w:val="clear" w:color="auto" w:fill="FFFFFF"/>
        </w:rPr>
      </w:pPr>
      <w:r w:rsidRPr="00C26836">
        <w:rPr>
          <w:rFonts w:ascii="Verdana" w:hAnsi="Verdana" w:cs="Arial"/>
          <w:sz w:val="24"/>
          <w:szCs w:val="24"/>
          <w:shd w:val="clear" w:color="auto" w:fill="FFFFFF"/>
        </w:rPr>
        <w:t>Las solicitudes de acceso deberán ser realizadas por el Coordinador o Jefe de Dependencia.</w:t>
      </w:r>
    </w:p>
    <w:p w14:paraId="189E5D07" w14:textId="77777777" w:rsidR="0022027A" w:rsidRPr="00C26836" w:rsidRDefault="0022027A" w:rsidP="00F22979">
      <w:pPr>
        <w:pStyle w:val="Prrafodelista"/>
        <w:numPr>
          <w:ilvl w:val="0"/>
          <w:numId w:val="38"/>
        </w:numPr>
        <w:spacing w:after="0" w:line="240" w:lineRule="auto"/>
        <w:ind w:left="567"/>
        <w:jc w:val="both"/>
        <w:rPr>
          <w:rFonts w:ascii="Verdana" w:hAnsi="Verdana" w:cs="Arial"/>
          <w:sz w:val="24"/>
          <w:szCs w:val="24"/>
          <w:shd w:val="clear" w:color="auto" w:fill="FFFFFF"/>
        </w:rPr>
      </w:pPr>
      <w:r w:rsidRPr="00C26836">
        <w:rPr>
          <w:rFonts w:ascii="Verdana" w:hAnsi="Verdana" w:cs="Arial"/>
          <w:sz w:val="24"/>
          <w:szCs w:val="24"/>
          <w:shd w:val="clear" w:color="auto" w:fill="FFFFFF"/>
        </w:rPr>
        <w:t>Cada dependencia debe tener al menos un responsable de la administración de los archivos y deberá dar cuenta de la gestión de los mismos.</w:t>
      </w:r>
    </w:p>
    <w:p w14:paraId="1C35EEDC" w14:textId="77777777" w:rsidR="0022027A" w:rsidRPr="00C26836" w:rsidRDefault="0022027A" w:rsidP="00F22979">
      <w:pPr>
        <w:pStyle w:val="Prrafodelista"/>
        <w:numPr>
          <w:ilvl w:val="0"/>
          <w:numId w:val="38"/>
        </w:numPr>
        <w:spacing w:after="0" w:line="240" w:lineRule="auto"/>
        <w:ind w:left="567"/>
        <w:jc w:val="both"/>
        <w:rPr>
          <w:rFonts w:ascii="Verdana" w:hAnsi="Verdana" w:cs="Arial"/>
          <w:sz w:val="24"/>
          <w:szCs w:val="24"/>
          <w:shd w:val="clear" w:color="auto" w:fill="FFFFFF"/>
        </w:rPr>
      </w:pPr>
      <w:r w:rsidRPr="00C26836">
        <w:rPr>
          <w:rFonts w:ascii="Verdana" w:hAnsi="Verdana" w:cs="Arial"/>
          <w:sz w:val="24"/>
          <w:szCs w:val="24"/>
          <w:shd w:val="clear" w:color="auto" w:fill="FFFFFF"/>
        </w:rPr>
        <w:t>Cada usuario debe controlar el bloqueo de la sesión cuando no lo esté utilizando o se aleje del puesto de trabajo.</w:t>
      </w:r>
    </w:p>
    <w:p w14:paraId="4EE04CA9" w14:textId="77777777" w:rsidR="0022027A" w:rsidRPr="00C26836" w:rsidRDefault="0022027A" w:rsidP="00F22979">
      <w:pPr>
        <w:pStyle w:val="Prrafodelista"/>
        <w:numPr>
          <w:ilvl w:val="0"/>
          <w:numId w:val="38"/>
        </w:numPr>
        <w:spacing w:after="0" w:line="240" w:lineRule="auto"/>
        <w:ind w:left="567"/>
        <w:jc w:val="both"/>
        <w:rPr>
          <w:rFonts w:ascii="Verdana" w:hAnsi="Verdana" w:cs="Arial"/>
          <w:sz w:val="24"/>
          <w:szCs w:val="24"/>
          <w:shd w:val="clear" w:color="auto" w:fill="FFFFFF"/>
        </w:rPr>
      </w:pPr>
      <w:r w:rsidRPr="00C26836">
        <w:rPr>
          <w:rFonts w:ascii="Verdana" w:hAnsi="Verdana" w:cs="Arial"/>
          <w:sz w:val="24"/>
          <w:szCs w:val="24"/>
          <w:shd w:val="clear" w:color="auto" w:fill="FFFFFF"/>
        </w:rPr>
        <w:t>Evitar la fuga de información por dispositivos externos, herramientas de envío de información, correos electrónicos o en drive que no sean institucionales.</w:t>
      </w:r>
    </w:p>
    <w:p w14:paraId="5E18E61D" w14:textId="77777777" w:rsidR="0022027A" w:rsidRPr="00C26836" w:rsidRDefault="0022027A" w:rsidP="00F22979">
      <w:pPr>
        <w:pStyle w:val="Prrafodelista"/>
        <w:numPr>
          <w:ilvl w:val="0"/>
          <w:numId w:val="38"/>
        </w:numPr>
        <w:spacing w:after="0" w:line="240" w:lineRule="auto"/>
        <w:ind w:left="567"/>
        <w:jc w:val="both"/>
        <w:rPr>
          <w:rFonts w:ascii="Verdana" w:hAnsi="Verdana" w:cs="Arial"/>
          <w:sz w:val="24"/>
          <w:szCs w:val="24"/>
          <w:shd w:val="clear" w:color="auto" w:fill="FFFFFF"/>
        </w:rPr>
      </w:pPr>
      <w:r w:rsidRPr="00C26836">
        <w:rPr>
          <w:rFonts w:ascii="Verdana" w:hAnsi="Verdana" w:cs="Arial"/>
          <w:sz w:val="24"/>
          <w:szCs w:val="24"/>
          <w:shd w:val="clear" w:color="auto" w:fill="FFFFFF"/>
        </w:rPr>
        <w:t>Para los usuarios que tengan permisos de edición o eliminación, asegurarse antes de hacer cualquier actividad permanente.</w:t>
      </w:r>
    </w:p>
    <w:p w14:paraId="5B7FD047" w14:textId="77777777" w:rsidR="0022027A" w:rsidRPr="00C26836" w:rsidRDefault="0022027A" w:rsidP="00F22979">
      <w:pPr>
        <w:pStyle w:val="Prrafodelista"/>
        <w:numPr>
          <w:ilvl w:val="0"/>
          <w:numId w:val="38"/>
        </w:numPr>
        <w:spacing w:after="0" w:line="240" w:lineRule="auto"/>
        <w:ind w:left="567"/>
        <w:jc w:val="both"/>
        <w:rPr>
          <w:rFonts w:ascii="Verdana" w:hAnsi="Verdana" w:cs="Arial"/>
          <w:sz w:val="24"/>
          <w:szCs w:val="24"/>
          <w:shd w:val="clear" w:color="auto" w:fill="FFFFFF"/>
        </w:rPr>
      </w:pPr>
      <w:r w:rsidRPr="00C26836">
        <w:rPr>
          <w:rFonts w:ascii="Verdana" w:hAnsi="Verdana" w:cs="Arial"/>
          <w:sz w:val="24"/>
          <w:szCs w:val="24"/>
          <w:shd w:val="clear" w:color="auto" w:fill="FFFFFF"/>
        </w:rPr>
        <w:t>Evitar compartir información con personal externo o mediante cuentas no institucionales.</w:t>
      </w:r>
    </w:p>
    <w:p w14:paraId="51661EB7" w14:textId="77777777" w:rsidR="0022027A" w:rsidRPr="00C26836" w:rsidRDefault="0022027A" w:rsidP="00F22979">
      <w:pPr>
        <w:pStyle w:val="Prrafodelista"/>
        <w:numPr>
          <w:ilvl w:val="0"/>
          <w:numId w:val="38"/>
        </w:numPr>
        <w:spacing w:after="0" w:line="240" w:lineRule="auto"/>
        <w:ind w:left="567"/>
        <w:jc w:val="both"/>
        <w:rPr>
          <w:rFonts w:ascii="Verdana" w:hAnsi="Verdana" w:cs="Arial"/>
          <w:sz w:val="24"/>
          <w:szCs w:val="24"/>
          <w:shd w:val="clear" w:color="auto" w:fill="FFFFFF"/>
        </w:rPr>
      </w:pPr>
      <w:r w:rsidRPr="00C26836">
        <w:rPr>
          <w:rFonts w:ascii="Verdana" w:hAnsi="Verdana" w:cs="Arial"/>
          <w:sz w:val="24"/>
          <w:szCs w:val="24"/>
          <w:shd w:val="clear" w:color="auto" w:fill="FFFFFF"/>
        </w:rPr>
        <w:t>Solo cargar documentos definitivos o publicados y no en revisión o borradores.</w:t>
      </w:r>
    </w:p>
    <w:p w14:paraId="55B53409" w14:textId="77777777" w:rsidR="0022027A" w:rsidRPr="00C26836" w:rsidRDefault="0022027A" w:rsidP="00F22979">
      <w:pPr>
        <w:pStyle w:val="Prrafodelista"/>
        <w:numPr>
          <w:ilvl w:val="0"/>
          <w:numId w:val="38"/>
        </w:numPr>
        <w:spacing w:after="0" w:line="240" w:lineRule="auto"/>
        <w:ind w:left="567"/>
        <w:jc w:val="both"/>
        <w:rPr>
          <w:rFonts w:ascii="Verdana" w:hAnsi="Verdana" w:cs="Arial"/>
          <w:sz w:val="24"/>
          <w:szCs w:val="24"/>
          <w:shd w:val="clear" w:color="auto" w:fill="FFFFFF"/>
        </w:rPr>
      </w:pPr>
      <w:r w:rsidRPr="00C26836">
        <w:rPr>
          <w:rFonts w:ascii="Verdana" w:hAnsi="Verdana" w:cs="Arial"/>
          <w:sz w:val="24"/>
          <w:szCs w:val="24"/>
          <w:shd w:val="clear" w:color="auto" w:fill="FFFFFF"/>
        </w:rPr>
        <w:t>No se debe cargar documentos con contraseña ni con otros controles de acceso que impidan la visualización del archivo.</w:t>
      </w:r>
    </w:p>
    <w:p w14:paraId="6C4F7DFE" w14:textId="77777777" w:rsidR="0022027A" w:rsidRPr="00C26836" w:rsidRDefault="0022027A" w:rsidP="00F22979">
      <w:pPr>
        <w:pStyle w:val="Prrafodelista"/>
        <w:numPr>
          <w:ilvl w:val="0"/>
          <w:numId w:val="38"/>
        </w:numPr>
        <w:spacing w:after="0" w:line="240" w:lineRule="auto"/>
        <w:ind w:left="567"/>
        <w:jc w:val="both"/>
        <w:rPr>
          <w:rFonts w:ascii="Verdana" w:hAnsi="Verdana" w:cs="Arial"/>
          <w:sz w:val="24"/>
          <w:szCs w:val="24"/>
          <w:shd w:val="clear" w:color="auto" w:fill="FFFFFF"/>
        </w:rPr>
      </w:pPr>
      <w:r w:rsidRPr="00C26836">
        <w:rPr>
          <w:rFonts w:ascii="Verdana" w:hAnsi="Verdana" w:cs="Arial"/>
          <w:sz w:val="24"/>
          <w:szCs w:val="24"/>
          <w:shd w:val="clear" w:color="auto" w:fill="FFFFFF"/>
        </w:rPr>
        <w:t>Los archivos e cualquiera de su extensión no deben llevar en su contenido hipervínculos que den acceso a páginas externas.</w:t>
      </w:r>
    </w:p>
    <w:p w14:paraId="0C0922BA" w14:textId="77777777" w:rsidR="0022027A" w:rsidRPr="00C26836" w:rsidRDefault="0022027A" w:rsidP="00F22979">
      <w:pPr>
        <w:pStyle w:val="Prrafodelista"/>
        <w:numPr>
          <w:ilvl w:val="0"/>
          <w:numId w:val="39"/>
        </w:numPr>
        <w:spacing w:after="0" w:line="240" w:lineRule="auto"/>
        <w:ind w:left="567"/>
        <w:jc w:val="both"/>
        <w:rPr>
          <w:rFonts w:ascii="Verdana" w:hAnsi="Verdana" w:cs="Arial"/>
          <w:sz w:val="24"/>
          <w:szCs w:val="24"/>
          <w:shd w:val="clear" w:color="auto" w:fill="FFFFFF"/>
        </w:rPr>
      </w:pPr>
      <w:r w:rsidRPr="00C26836">
        <w:rPr>
          <w:rFonts w:ascii="Verdana" w:hAnsi="Verdana" w:cs="Arial"/>
          <w:sz w:val="24"/>
          <w:szCs w:val="24"/>
          <w:shd w:val="clear" w:color="auto" w:fill="FFFFFF"/>
        </w:rPr>
        <w:t>El acceso por medio de VPN debe hacerse desde conexiones seguras, equipos de confianza y usuario autorizado.</w:t>
      </w:r>
    </w:p>
    <w:p w14:paraId="10C0B60E" w14:textId="77777777" w:rsidR="0022027A" w:rsidRPr="00C26836" w:rsidRDefault="0022027A" w:rsidP="00F22979">
      <w:pPr>
        <w:pStyle w:val="Prrafodelista"/>
        <w:numPr>
          <w:ilvl w:val="0"/>
          <w:numId w:val="39"/>
        </w:numPr>
        <w:spacing w:after="0" w:line="240" w:lineRule="auto"/>
        <w:ind w:left="567"/>
        <w:jc w:val="both"/>
        <w:rPr>
          <w:rFonts w:ascii="Verdana" w:hAnsi="Verdana" w:cs="Arial"/>
          <w:sz w:val="24"/>
          <w:szCs w:val="24"/>
          <w:shd w:val="clear" w:color="auto" w:fill="FFFFFF"/>
        </w:rPr>
      </w:pPr>
      <w:r w:rsidRPr="00C26836">
        <w:rPr>
          <w:rFonts w:ascii="Verdana" w:hAnsi="Verdana" w:cs="Arial"/>
          <w:sz w:val="24"/>
          <w:szCs w:val="24"/>
          <w:shd w:val="clear" w:color="auto" w:fill="FFFFFF"/>
        </w:rPr>
        <w:t>Los equipos personales que accedan a la VPN de la entidad, deberán contar con medidas de seguridad que garanticen la integridad y accesibilidad de la información.</w:t>
      </w:r>
    </w:p>
    <w:p w14:paraId="5CE4208A" w14:textId="77777777" w:rsidR="0022027A" w:rsidRPr="00C26836" w:rsidRDefault="0022027A" w:rsidP="00F22979">
      <w:pPr>
        <w:pStyle w:val="Prrafodelista"/>
        <w:numPr>
          <w:ilvl w:val="0"/>
          <w:numId w:val="39"/>
        </w:numPr>
        <w:spacing w:after="0" w:line="240" w:lineRule="auto"/>
        <w:ind w:left="567"/>
        <w:jc w:val="both"/>
        <w:rPr>
          <w:rFonts w:ascii="Verdana" w:hAnsi="Verdana" w:cs="Arial"/>
          <w:sz w:val="24"/>
          <w:szCs w:val="24"/>
          <w:shd w:val="clear" w:color="auto" w:fill="FFFFFF"/>
        </w:rPr>
      </w:pPr>
      <w:r w:rsidRPr="00C26836">
        <w:rPr>
          <w:rFonts w:ascii="Verdana" w:hAnsi="Verdana" w:cs="Arial"/>
          <w:sz w:val="24"/>
          <w:szCs w:val="24"/>
          <w:shd w:val="clear" w:color="auto" w:fill="FFFFFF"/>
        </w:rPr>
        <w:t>La información que se encuentre en este repositorio, no deberá estar alojada en el drive, ni otro medio virtual o espacios locales de los computadores.</w:t>
      </w:r>
    </w:p>
    <w:p w14:paraId="2C71DE42" w14:textId="77777777" w:rsidR="0022027A" w:rsidRPr="00C26836" w:rsidRDefault="0022027A" w:rsidP="00F22979">
      <w:pPr>
        <w:pStyle w:val="Prrafodelista"/>
        <w:numPr>
          <w:ilvl w:val="0"/>
          <w:numId w:val="39"/>
        </w:numPr>
        <w:spacing w:after="0" w:line="240" w:lineRule="auto"/>
        <w:ind w:left="567"/>
        <w:jc w:val="both"/>
        <w:rPr>
          <w:rFonts w:ascii="Verdana" w:hAnsi="Verdana" w:cs="Arial"/>
          <w:sz w:val="24"/>
          <w:szCs w:val="24"/>
          <w:shd w:val="clear" w:color="auto" w:fill="FFFFFF"/>
        </w:rPr>
      </w:pPr>
      <w:r w:rsidRPr="00C26836">
        <w:rPr>
          <w:rFonts w:ascii="Verdana" w:hAnsi="Verdana" w:cs="Arial"/>
          <w:sz w:val="24"/>
          <w:szCs w:val="24"/>
          <w:shd w:val="clear" w:color="auto" w:fill="FFFFFF"/>
        </w:rPr>
        <w:t>Dentro de los archivos a conservar en el repositorio no deberán existir instaladores, archivos ejecutables, archivos de ejecución de programas, ni cualquier otro software.</w:t>
      </w:r>
    </w:p>
    <w:p w14:paraId="276855CE" w14:textId="77777777" w:rsidR="0022027A" w:rsidRPr="00C26836" w:rsidRDefault="0022027A" w:rsidP="0022027A">
      <w:pPr>
        <w:ind w:left="1800"/>
        <w:jc w:val="both"/>
        <w:rPr>
          <w:rFonts w:ascii="Verdana" w:hAnsi="Verdana" w:cs="Arial"/>
          <w:shd w:val="clear" w:color="auto" w:fill="FFFFFF"/>
          <w:lang w:val="es-CO"/>
        </w:rPr>
      </w:pPr>
    </w:p>
    <w:p w14:paraId="68B092C8" w14:textId="4EAE36B4" w:rsidR="0022027A" w:rsidRPr="00C26836" w:rsidRDefault="0022027A" w:rsidP="00FC4189">
      <w:pPr>
        <w:pStyle w:val="Ttulo3"/>
        <w:numPr>
          <w:ilvl w:val="1"/>
          <w:numId w:val="45"/>
        </w:numPr>
        <w:rPr>
          <w:rFonts w:ascii="Verdana" w:hAnsi="Verdana"/>
          <w:color w:val="auto"/>
          <w:sz w:val="24"/>
          <w:szCs w:val="24"/>
          <w:shd w:val="clear" w:color="auto" w:fill="FFFFFF"/>
          <w:lang w:val="es-CO"/>
        </w:rPr>
      </w:pPr>
      <w:bookmarkStart w:id="68" w:name="_Toc122972188"/>
      <w:r w:rsidRPr="00C26836">
        <w:rPr>
          <w:rFonts w:ascii="Verdana" w:hAnsi="Verdana"/>
          <w:color w:val="auto"/>
          <w:sz w:val="24"/>
          <w:szCs w:val="24"/>
          <w:shd w:val="clear" w:color="auto" w:fill="FFFFFF"/>
          <w:lang w:val="es-CO"/>
        </w:rPr>
        <w:t>CONTROL DE CALIDAD</w:t>
      </w:r>
      <w:bookmarkEnd w:id="68"/>
    </w:p>
    <w:p w14:paraId="58FBDF6B" w14:textId="77777777" w:rsidR="0022027A" w:rsidRPr="00C26836" w:rsidRDefault="0022027A" w:rsidP="0022027A">
      <w:pPr>
        <w:rPr>
          <w:rFonts w:ascii="Verdana" w:hAnsi="Verdana"/>
          <w:lang w:val="es-CO"/>
        </w:rPr>
      </w:pPr>
    </w:p>
    <w:p w14:paraId="360F6D1A" w14:textId="77777777" w:rsidR="00FC4189" w:rsidRPr="00C26836" w:rsidRDefault="0022027A" w:rsidP="00F22979">
      <w:pPr>
        <w:pStyle w:val="Prrafodelista"/>
        <w:numPr>
          <w:ilvl w:val="0"/>
          <w:numId w:val="41"/>
        </w:numPr>
        <w:spacing w:after="0" w:line="240" w:lineRule="auto"/>
        <w:ind w:left="567"/>
        <w:jc w:val="both"/>
        <w:rPr>
          <w:rFonts w:ascii="Verdana" w:hAnsi="Verdana" w:cs="Arial"/>
          <w:sz w:val="24"/>
          <w:szCs w:val="24"/>
          <w:shd w:val="clear" w:color="auto" w:fill="FFFFFF"/>
        </w:rPr>
      </w:pPr>
      <w:r w:rsidRPr="00C26836">
        <w:rPr>
          <w:rFonts w:ascii="Verdana" w:hAnsi="Verdana" w:cs="Arial"/>
          <w:sz w:val="24"/>
          <w:szCs w:val="24"/>
          <w:shd w:val="clear" w:color="auto" w:fill="FFFFFF"/>
        </w:rPr>
        <w:t>Para garantizar que los expedientes se encuentren debidamente organizados y los documentos tengan los atributos explicados anteriormente y conserven su originalidad, cada una dependencia debe realizar control de calidad de la siguiente forma:</w:t>
      </w:r>
    </w:p>
    <w:p w14:paraId="2B7DEF26" w14:textId="77777777" w:rsidR="00FC4189" w:rsidRPr="00C26836" w:rsidRDefault="0022027A" w:rsidP="00F22979">
      <w:pPr>
        <w:pStyle w:val="Prrafodelista"/>
        <w:numPr>
          <w:ilvl w:val="0"/>
          <w:numId w:val="41"/>
        </w:numPr>
        <w:spacing w:after="0" w:line="240" w:lineRule="auto"/>
        <w:ind w:left="567"/>
        <w:jc w:val="both"/>
        <w:rPr>
          <w:rFonts w:ascii="Verdana" w:hAnsi="Verdana" w:cs="Arial"/>
          <w:sz w:val="24"/>
          <w:szCs w:val="24"/>
          <w:shd w:val="clear" w:color="auto" w:fill="FFFFFF"/>
        </w:rPr>
      </w:pPr>
      <w:r w:rsidRPr="00C26836">
        <w:rPr>
          <w:rFonts w:ascii="Verdana" w:hAnsi="Verdana" w:cs="Arial"/>
          <w:sz w:val="24"/>
          <w:szCs w:val="24"/>
          <w:shd w:val="clear" w:color="auto" w:fill="FFFFFF"/>
        </w:rPr>
        <w:lastRenderedPageBreak/>
        <w:t>Se debe verificar que los documentos electrónicos sean los definitivos y estén completos, sin distorsiones o imágenes borrosas.</w:t>
      </w:r>
    </w:p>
    <w:p w14:paraId="0B1C0A20" w14:textId="77777777" w:rsidR="00FC4189" w:rsidRPr="00C26836" w:rsidRDefault="0022027A" w:rsidP="00F22979">
      <w:pPr>
        <w:pStyle w:val="Prrafodelista"/>
        <w:numPr>
          <w:ilvl w:val="0"/>
          <w:numId w:val="41"/>
        </w:numPr>
        <w:spacing w:after="0" w:line="240" w:lineRule="auto"/>
        <w:ind w:left="567"/>
        <w:jc w:val="both"/>
        <w:rPr>
          <w:rFonts w:ascii="Verdana" w:hAnsi="Verdana" w:cs="Arial"/>
          <w:sz w:val="24"/>
          <w:szCs w:val="24"/>
          <w:shd w:val="clear" w:color="auto" w:fill="FFFFFF"/>
        </w:rPr>
      </w:pPr>
      <w:r w:rsidRPr="00C26836">
        <w:rPr>
          <w:rFonts w:ascii="Verdana" w:hAnsi="Verdana" w:cs="Arial"/>
          <w:sz w:val="24"/>
          <w:szCs w:val="24"/>
          <w:shd w:val="clear" w:color="auto" w:fill="FFFFFF"/>
        </w:rPr>
        <w:t>Si se encuentran documentos duplicados (repetidos) se debe dejar solo un original, para lo cual previamente se deberá ingresar y verificar estén completos, con firmas y permitan su acceso.</w:t>
      </w:r>
    </w:p>
    <w:p w14:paraId="2DA0372A" w14:textId="77777777" w:rsidR="00FC4189" w:rsidRPr="00C26836" w:rsidRDefault="0022027A" w:rsidP="00F22979">
      <w:pPr>
        <w:pStyle w:val="Prrafodelista"/>
        <w:numPr>
          <w:ilvl w:val="0"/>
          <w:numId w:val="41"/>
        </w:numPr>
        <w:spacing w:after="0" w:line="240" w:lineRule="auto"/>
        <w:ind w:left="567"/>
        <w:jc w:val="both"/>
        <w:rPr>
          <w:rFonts w:ascii="Verdana" w:hAnsi="Verdana" w:cs="Arial"/>
          <w:sz w:val="24"/>
          <w:szCs w:val="24"/>
          <w:shd w:val="clear" w:color="auto" w:fill="FFFFFF"/>
        </w:rPr>
      </w:pPr>
      <w:r w:rsidRPr="00C26836">
        <w:rPr>
          <w:rFonts w:ascii="Verdana" w:hAnsi="Verdana" w:cs="Arial"/>
          <w:sz w:val="24"/>
          <w:szCs w:val="24"/>
          <w:shd w:val="clear" w:color="auto" w:fill="FFFFFF"/>
        </w:rPr>
        <w:t>Revisar que cada uno de los expedientes esté debidamente conformado según las TRD.</w:t>
      </w:r>
    </w:p>
    <w:p w14:paraId="4D69408D" w14:textId="77777777" w:rsidR="00F22979" w:rsidRPr="00C26836" w:rsidRDefault="0022027A" w:rsidP="00F22979">
      <w:pPr>
        <w:pStyle w:val="Prrafodelista"/>
        <w:numPr>
          <w:ilvl w:val="0"/>
          <w:numId w:val="41"/>
        </w:numPr>
        <w:spacing w:after="0" w:line="240" w:lineRule="auto"/>
        <w:ind w:left="567"/>
        <w:jc w:val="both"/>
        <w:rPr>
          <w:rFonts w:ascii="Verdana" w:hAnsi="Verdana" w:cs="Arial"/>
          <w:sz w:val="24"/>
          <w:szCs w:val="24"/>
          <w:shd w:val="clear" w:color="auto" w:fill="FFFFFF"/>
        </w:rPr>
      </w:pPr>
      <w:r w:rsidRPr="00C26836">
        <w:rPr>
          <w:rFonts w:ascii="Verdana" w:hAnsi="Verdana" w:cs="Arial"/>
          <w:sz w:val="24"/>
          <w:szCs w:val="24"/>
          <w:shd w:val="clear" w:color="auto" w:fill="FFFFFF"/>
        </w:rPr>
        <w:t>Comunicar a la Oficina Asesora de Planeación y Sistemas las novedades que se puedan presentar en el repositorio.</w:t>
      </w:r>
    </w:p>
    <w:p w14:paraId="2A95FF01" w14:textId="013AF22C" w:rsidR="0022027A" w:rsidRPr="00C26836" w:rsidRDefault="0022027A" w:rsidP="00F22979">
      <w:pPr>
        <w:pStyle w:val="Prrafodelista"/>
        <w:numPr>
          <w:ilvl w:val="0"/>
          <w:numId w:val="41"/>
        </w:numPr>
        <w:spacing w:after="0" w:line="240" w:lineRule="auto"/>
        <w:ind w:left="567"/>
        <w:jc w:val="both"/>
        <w:rPr>
          <w:rFonts w:ascii="Verdana" w:hAnsi="Verdana" w:cs="Arial"/>
          <w:sz w:val="24"/>
          <w:szCs w:val="24"/>
          <w:shd w:val="clear" w:color="auto" w:fill="FFFFFF"/>
        </w:rPr>
      </w:pPr>
      <w:r w:rsidRPr="00C26836">
        <w:rPr>
          <w:rFonts w:ascii="Verdana" w:hAnsi="Verdana" w:cs="Arial"/>
          <w:sz w:val="24"/>
          <w:szCs w:val="24"/>
          <w:shd w:val="clear" w:color="auto" w:fill="FFFFFF"/>
        </w:rPr>
        <w:t>En caso de ser necesario, solicitar a Gestión Documental, acompañamiento o capacitación.</w:t>
      </w:r>
    </w:p>
    <w:p w14:paraId="57649783" w14:textId="77777777" w:rsidR="0022027A" w:rsidRPr="00C26836" w:rsidRDefault="0022027A" w:rsidP="0022027A">
      <w:pPr>
        <w:shd w:val="clear" w:color="auto" w:fill="FFFFFF" w:themeFill="background1"/>
        <w:tabs>
          <w:tab w:val="left" w:pos="7830"/>
        </w:tabs>
        <w:jc w:val="both"/>
        <w:rPr>
          <w:rFonts w:ascii="Verdana" w:hAnsi="Verdana" w:cs="Arial"/>
          <w:shd w:val="clear" w:color="auto" w:fill="FFFFFF"/>
          <w:lang w:val="es-CO"/>
        </w:rPr>
      </w:pPr>
    </w:p>
    <w:p w14:paraId="491567BD" w14:textId="218D25FB" w:rsidR="0022027A" w:rsidRPr="00C26836" w:rsidRDefault="0022027A" w:rsidP="003E10E0">
      <w:pPr>
        <w:pStyle w:val="Ttulo3"/>
        <w:numPr>
          <w:ilvl w:val="1"/>
          <w:numId w:val="45"/>
        </w:numPr>
        <w:rPr>
          <w:rFonts w:ascii="Verdana" w:hAnsi="Verdana"/>
          <w:color w:val="auto"/>
          <w:sz w:val="24"/>
          <w:szCs w:val="24"/>
          <w:shd w:val="clear" w:color="auto" w:fill="FFFFFF"/>
          <w:lang w:val="es-CO"/>
        </w:rPr>
      </w:pPr>
      <w:bookmarkStart w:id="69" w:name="_Toc122972189"/>
      <w:r w:rsidRPr="00C26836">
        <w:rPr>
          <w:rFonts w:ascii="Verdana" w:hAnsi="Verdana"/>
          <w:color w:val="auto"/>
          <w:sz w:val="24"/>
          <w:szCs w:val="24"/>
          <w:shd w:val="clear" w:color="auto" w:fill="FFFFFF"/>
          <w:lang w:val="es-CO"/>
        </w:rPr>
        <w:t>SEGUIMIENTO A LA</w:t>
      </w:r>
      <w:r w:rsidR="00C26836">
        <w:rPr>
          <w:rFonts w:ascii="Verdana" w:hAnsi="Verdana"/>
          <w:color w:val="auto"/>
          <w:sz w:val="24"/>
          <w:szCs w:val="24"/>
          <w:shd w:val="clear" w:color="auto" w:fill="FFFFFF"/>
          <w:lang w:val="es-CO"/>
        </w:rPr>
        <w:t>S</w:t>
      </w:r>
      <w:r w:rsidRPr="00C26836">
        <w:rPr>
          <w:rFonts w:ascii="Verdana" w:hAnsi="Verdana"/>
          <w:color w:val="auto"/>
          <w:sz w:val="24"/>
          <w:szCs w:val="24"/>
          <w:shd w:val="clear" w:color="auto" w:fill="FFFFFF"/>
          <w:lang w:val="es-CO"/>
        </w:rPr>
        <w:t xml:space="preserve"> CARPETAS DE ALMACENAMIENTO</w:t>
      </w:r>
      <w:bookmarkEnd w:id="69"/>
      <w:r w:rsidRPr="00C26836">
        <w:rPr>
          <w:rFonts w:ascii="Verdana" w:hAnsi="Verdana"/>
          <w:color w:val="auto"/>
          <w:sz w:val="24"/>
          <w:szCs w:val="24"/>
          <w:shd w:val="clear" w:color="auto" w:fill="FFFFFF"/>
          <w:lang w:val="es-CO"/>
        </w:rPr>
        <w:t xml:space="preserve"> </w:t>
      </w:r>
    </w:p>
    <w:p w14:paraId="55398DC2" w14:textId="77777777" w:rsidR="0022027A" w:rsidRPr="00C26836" w:rsidRDefault="0022027A" w:rsidP="0022027A">
      <w:pPr>
        <w:pStyle w:val="Prrafodelista"/>
        <w:shd w:val="clear" w:color="auto" w:fill="FFFFFF" w:themeFill="background1"/>
        <w:tabs>
          <w:tab w:val="left" w:pos="7830"/>
        </w:tabs>
        <w:spacing w:after="0" w:line="240" w:lineRule="auto"/>
        <w:jc w:val="both"/>
        <w:rPr>
          <w:rFonts w:ascii="Verdana" w:hAnsi="Verdana" w:cs="Arial"/>
          <w:b/>
          <w:sz w:val="24"/>
          <w:szCs w:val="24"/>
          <w:shd w:val="clear" w:color="auto" w:fill="FFFFFF"/>
        </w:rPr>
      </w:pPr>
    </w:p>
    <w:p w14:paraId="3C35D02D" w14:textId="77777777" w:rsidR="003E10E0" w:rsidRPr="00C26836" w:rsidRDefault="0022027A" w:rsidP="00B844BC">
      <w:pPr>
        <w:pStyle w:val="Prrafodelista"/>
        <w:shd w:val="clear" w:color="auto" w:fill="FFFFFF" w:themeFill="background1"/>
        <w:tabs>
          <w:tab w:val="left" w:pos="7830"/>
        </w:tabs>
        <w:spacing w:after="0" w:line="240" w:lineRule="auto"/>
        <w:ind w:left="0"/>
        <w:jc w:val="both"/>
        <w:rPr>
          <w:rFonts w:ascii="Verdana" w:hAnsi="Verdana" w:cs="Arial"/>
          <w:sz w:val="24"/>
          <w:szCs w:val="24"/>
          <w:shd w:val="clear" w:color="auto" w:fill="FFFFFF"/>
        </w:rPr>
      </w:pPr>
      <w:r w:rsidRPr="00C26836">
        <w:rPr>
          <w:rFonts w:ascii="Verdana" w:hAnsi="Verdana" w:cs="Arial"/>
          <w:sz w:val="24"/>
          <w:szCs w:val="24"/>
          <w:shd w:val="clear" w:color="auto" w:fill="FFFFFF"/>
        </w:rPr>
        <w:t>Las personas designadas por su jefe para la administración de los documentos, deberá estar pendiente de que el servidor público o contratista cargue la información correspondiente a cada una de las series o subseries documentales con sus tipos documentales respectivos.</w:t>
      </w:r>
    </w:p>
    <w:p w14:paraId="09C3946D" w14:textId="77777777" w:rsidR="003E10E0" w:rsidRPr="00C26836" w:rsidRDefault="003E10E0" w:rsidP="00B844BC">
      <w:pPr>
        <w:pStyle w:val="Prrafodelista"/>
        <w:shd w:val="clear" w:color="auto" w:fill="FFFFFF" w:themeFill="background1"/>
        <w:tabs>
          <w:tab w:val="left" w:pos="7830"/>
        </w:tabs>
        <w:spacing w:after="0" w:line="240" w:lineRule="auto"/>
        <w:ind w:left="0"/>
        <w:jc w:val="both"/>
        <w:rPr>
          <w:rFonts w:ascii="Verdana" w:hAnsi="Verdana" w:cs="Arial"/>
          <w:sz w:val="24"/>
          <w:szCs w:val="24"/>
          <w:shd w:val="clear" w:color="auto" w:fill="FFFFFF"/>
        </w:rPr>
      </w:pPr>
    </w:p>
    <w:p w14:paraId="306876BE" w14:textId="778022CA" w:rsidR="0022027A" w:rsidRPr="00C26836" w:rsidRDefault="0022027A" w:rsidP="00B844BC">
      <w:pPr>
        <w:pStyle w:val="Prrafodelista"/>
        <w:shd w:val="clear" w:color="auto" w:fill="FFFFFF" w:themeFill="background1"/>
        <w:tabs>
          <w:tab w:val="left" w:pos="7830"/>
        </w:tabs>
        <w:spacing w:after="0" w:line="240" w:lineRule="auto"/>
        <w:ind w:left="0"/>
        <w:jc w:val="both"/>
        <w:rPr>
          <w:rFonts w:ascii="Verdana" w:hAnsi="Verdana" w:cs="Arial"/>
          <w:sz w:val="24"/>
          <w:szCs w:val="24"/>
          <w:shd w:val="clear" w:color="auto" w:fill="FFFFFF"/>
        </w:rPr>
      </w:pPr>
      <w:r w:rsidRPr="00C26836">
        <w:rPr>
          <w:rFonts w:ascii="Verdana" w:hAnsi="Verdana" w:cs="Arial"/>
          <w:sz w:val="24"/>
          <w:szCs w:val="24"/>
          <w:shd w:val="clear" w:color="auto" w:fill="FFFFFF"/>
        </w:rPr>
        <w:t>Comunicar a los encargados de cargar la información, al Jefe de la dependencia o, si es necesario a la profesional de Gestión Documental, inconsistencias y/o novedades que se puedan presentar en el espacio de almacenamiento.</w:t>
      </w:r>
    </w:p>
    <w:p w14:paraId="32A0203B" w14:textId="77777777" w:rsidR="0022027A" w:rsidRPr="00C26836" w:rsidRDefault="0022027A" w:rsidP="00B844BC">
      <w:pPr>
        <w:pStyle w:val="Prrafodelista"/>
        <w:shd w:val="clear" w:color="auto" w:fill="FFFFFF" w:themeFill="background1"/>
        <w:spacing w:after="0" w:line="240" w:lineRule="auto"/>
        <w:ind w:left="0"/>
        <w:rPr>
          <w:rFonts w:ascii="Verdana" w:hAnsi="Verdana" w:cs="Arial"/>
          <w:sz w:val="24"/>
          <w:szCs w:val="24"/>
          <w:shd w:val="clear" w:color="auto" w:fill="FFFFFF"/>
        </w:rPr>
      </w:pPr>
    </w:p>
    <w:p w14:paraId="44013CAB" w14:textId="7190E2B3" w:rsidR="0022027A" w:rsidRPr="00C26836" w:rsidRDefault="0022027A" w:rsidP="00B844BC">
      <w:pPr>
        <w:pStyle w:val="Prrafodelista"/>
        <w:shd w:val="clear" w:color="auto" w:fill="FFFFFF" w:themeFill="background1"/>
        <w:tabs>
          <w:tab w:val="left" w:pos="7830"/>
        </w:tabs>
        <w:spacing w:after="0" w:line="240" w:lineRule="auto"/>
        <w:ind w:left="0"/>
        <w:jc w:val="both"/>
        <w:rPr>
          <w:rFonts w:ascii="Verdana" w:hAnsi="Verdana" w:cs="Arial"/>
          <w:sz w:val="24"/>
          <w:szCs w:val="24"/>
          <w:shd w:val="clear" w:color="auto" w:fill="FFFFFF"/>
        </w:rPr>
      </w:pPr>
      <w:r w:rsidRPr="00C26836">
        <w:rPr>
          <w:rFonts w:ascii="Verdana" w:hAnsi="Verdana" w:cs="Arial"/>
          <w:sz w:val="24"/>
          <w:szCs w:val="24"/>
          <w:shd w:val="clear" w:color="auto" w:fill="FFFFFF"/>
        </w:rPr>
        <w:t>Valid</w:t>
      </w:r>
      <w:r w:rsidR="00F22979" w:rsidRPr="00C26836">
        <w:rPr>
          <w:rFonts w:ascii="Verdana" w:hAnsi="Verdana" w:cs="Arial"/>
          <w:sz w:val="24"/>
          <w:szCs w:val="24"/>
          <w:shd w:val="clear" w:color="auto" w:fill="FFFFFF"/>
        </w:rPr>
        <w:t>a</w:t>
      </w:r>
      <w:r w:rsidRPr="00C26836">
        <w:rPr>
          <w:rFonts w:ascii="Verdana" w:hAnsi="Verdana" w:cs="Arial"/>
          <w:sz w:val="24"/>
          <w:szCs w:val="24"/>
          <w:shd w:val="clear" w:color="auto" w:fill="FFFFFF"/>
        </w:rPr>
        <w:t xml:space="preserve">r que no existan documentos corruptos o en extensiones que no se </w:t>
      </w:r>
      <w:r w:rsidR="00C26836" w:rsidRPr="00C26836">
        <w:rPr>
          <w:rFonts w:ascii="Verdana" w:hAnsi="Verdana" w:cs="Arial"/>
          <w:sz w:val="24"/>
          <w:szCs w:val="24"/>
          <w:shd w:val="clear" w:color="auto" w:fill="FFFFFF"/>
        </w:rPr>
        <w:t>puedan</w:t>
      </w:r>
      <w:r w:rsidRPr="00C26836">
        <w:rPr>
          <w:rFonts w:ascii="Verdana" w:hAnsi="Verdana" w:cs="Arial"/>
          <w:sz w:val="24"/>
          <w:szCs w:val="24"/>
          <w:shd w:val="clear" w:color="auto" w:fill="FFFFFF"/>
        </w:rPr>
        <w:t xml:space="preserve"> acceder a su información.</w:t>
      </w:r>
    </w:p>
    <w:p w14:paraId="7E813FAA" w14:textId="77777777" w:rsidR="0022027A" w:rsidRPr="00C26836" w:rsidRDefault="0022027A" w:rsidP="00B844BC">
      <w:pPr>
        <w:pStyle w:val="Prrafodelista"/>
        <w:shd w:val="clear" w:color="auto" w:fill="FFFFFF" w:themeFill="background1"/>
        <w:spacing w:after="0" w:line="240" w:lineRule="auto"/>
        <w:ind w:left="0"/>
        <w:rPr>
          <w:rFonts w:ascii="Verdana" w:hAnsi="Verdana" w:cs="Arial"/>
          <w:sz w:val="24"/>
          <w:szCs w:val="24"/>
          <w:shd w:val="clear" w:color="auto" w:fill="FFFFFF"/>
        </w:rPr>
      </w:pPr>
    </w:p>
    <w:p w14:paraId="3F744AE7" w14:textId="71A5095D" w:rsidR="0022027A" w:rsidRPr="00C26836" w:rsidRDefault="0022027A" w:rsidP="00B844BC">
      <w:pPr>
        <w:pStyle w:val="Prrafodelista"/>
        <w:shd w:val="clear" w:color="auto" w:fill="FFFFFF" w:themeFill="background1"/>
        <w:tabs>
          <w:tab w:val="left" w:pos="7830"/>
        </w:tabs>
        <w:spacing w:after="0" w:line="240" w:lineRule="auto"/>
        <w:ind w:left="0"/>
        <w:jc w:val="both"/>
        <w:rPr>
          <w:rFonts w:ascii="Verdana" w:hAnsi="Verdana" w:cs="Arial"/>
          <w:sz w:val="24"/>
          <w:szCs w:val="24"/>
          <w:shd w:val="clear" w:color="auto" w:fill="FFFFFF"/>
        </w:rPr>
      </w:pPr>
      <w:r w:rsidRPr="00C26836">
        <w:rPr>
          <w:rFonts w:ascii="Verdana" w:hAnsi="Verdana" w:cs="Arial"/>
          <w:sz w:val="24"/>
          <w:szCs w:val="24"/>
          <w:shd w:val="clear" w:color="auto" w:fill="FFFFFF"/>
        </w:rPr>
        <w:t>Parti</w:t>
      </w:r>
      <w:r w:rsidR="00F22979" w:rsidRPr="00C26836">
        <w:rPr>
          <w:rFonts w:ascii="Verdana" w:hAnsi="Verdana" w:cs="Arial"/>
          <w:sz w:val="24"/>
          <w:szCs w:val="24"/>
          <w:shd w:val="clear" w:color="auto" w:fill="FFFFFF"/>
        </w:rPr>
        <w:t>c</w:t>
      </w:r>
      <w:r w:rsidRPr="00C26836">
        <w:rPr>
          <w:rFonts w:ascii="Verdana" w:hAnsi="Verdana" w:cs="Arial"/>
          <w:sz w:val="24"/>
          <w:szCs w:val="24"/>
          <w:shd w:val="clear" w:color="auto" w:fill="FFFFFF"/>
        </w:rPr>
        <w:t>ipar en las reuniones convocadas por el profesional de Gestión Documental o en materia de archivo y posteriormente, socializar la información al interior de su dependencia.</w:t>
      </w:r>
    </w:p>
    <w:p w14:paraId="6B6A5A5B" w14:textId="77777777" w:rsidR="0022027A" w:rsidRDefault="0022027A" w:rsidP="0022027A">
      <w:pPr>
        <w:pStyle w:val="Prrafodelista"/>
        <w:spacing w:after="0" w:line="240" w:lineRule="auto"/>
        <w:rPr>
          <w:rFonts w:ascii="Verdana" w:hAnsi="Verdana" w:cs="Arial"/>
          <w:sz w:val="24"/>
          <w:szCs w:val="24"/>
          <w:shd w:val="clear" w:color="auto" w:fill="FFFFFF"/>
        </w:rPr>
      </w:pPr>
    </w:p>
    <w:p w14:paraId="17796B89" w14:textId="77777777" w:rsidR="001358FC" w:rsidRDefault="001358FC" w:rsidP="0022027A">
      <w:pPr>
        <w:pStyle w:val="Prrafodelista"/>
        <w:spacing w:after="0" w:line="240" w:lineRule="auto"/>
        <w:rPr>
          <w:rFonts w:ascii="Verdana" w:hAnsi="Verdana" w:cs="Arial"/>
          <w:sz w:val="24"/>
          <w:szCs w:val="24"/>
          <w:shd w:val="clear" w:color="auto" w:fill="FFFFFF"/>
        </w:rPr>
      </w:pPr>
    </w:p>
    <w:p w14:paraId="281F2EC7" w14:textId="77777777" w:rsidR="001358FC" w:rsidRDefault="001358FC" w:rsidP="0022027A">
      <w:pPr>
        <w:pStyle w:val="Prrafodelista"/>
        <w:spacing w:after="0" w:line="240" w:lineRule="auto"/>
        <w:rPr>
          <w:rFonts w:ascii="Verdana" w:hAnsi="Verdana" w:cs="Arial"/>
          <w:sz w:val="24"/>
          <w:szCs w:val="24"/>
          <w:shd w:val="clear" w:color="auto" w:fill="FFFFFF"/>
        </w:rPr>
      </w:pPr>
    </w:p>
    <w:p w14:paraId="4F52511F" w14:textId="77777777" w:rsidR="001358FC" w:rsidRDefault="001358FC" w:rsidP="0022027A">
      <w:pPr>
        <w:pStyle w:val="Prrafodelista"/>
        <w:spacing w:after="0" w:line="240" w:lineRule="auto"/>
        <w:rPr>
          <w:rFonts w:ascii="Verdana" w:hAnsi="Verdana" w:cs="Arial"/>
          <w:sz w:val="24"/>
          <w:szCs w:val="24"/>
          <w:shd w:val="clear" w:color="auto" w:fill="FFFFFF"/>
        </w:rPr>
      </w:pPr>
    </w:p>
    <w:p w14:paraId="23FF0162" w14:textId="77777777" w:rsidR="001358FC" w:rsidRDefault="001358FC" w:rsidP="0022027A">
      <w:pPr>
        <w:pStyle w:val="Prrafodelista"/>
        <w:spacing w:after="0" w:line="240" w:lineRule="auto"/>
        <w:rPr>
          <w:rFonts w:ascii="Verdana" w:hAnsi="Verdana" w:cs="Arial"/>
          <w:sz w:val="24"/>
          <w:szCs w:val="24"/>
          <w:shd w:val="clear" w:color="auto" w:fill="FFFFFF"/>
        </w:rPr>
      </w:pPr>
    </w:p>
    <w:p w14:paraId="08E4CE64" w14:textId="77777777" w:rsidR="001358FC" w:rsidRDefault="001358FC" w:rsidP="0022027A">
      <w:pPr>
        <w:pStyle w:val="Prrafodelista"/>
        <w:spacing w:after="0" w:line="240" w:lineRule="auto"/>
        <w:rPr>
          <w:rFonts w:ascii="Verdana" w:hAnsi="Verdana" w:cs="Arial"/>
          <w:sz w:val="24"/>
          <w:szCs w:val="24"/>
          <w:shd w:val="clear" w:color="auto" w:fill="FFFFFF"/>
        </w:rPr>
      </w:pPr>
    </w:p>
    <w:p w14:paraId="4CCE983C" w14:textId="77777777" w:rsidR="001358FC" w:rsidRDefault="001358FC" w:rsidP="0022027A">
      <w:pPr>
        <w:pStyle w:val="Prrafodelista"/>
        <w:spacing w:after="0" w:line="240" w:lineRule="auto"/>
        <w:rPr>
          <w:rFonts w:ascii="Verdana" w:hAnsi="Verdana" w:cs="Arial"/>
          <w:sz w:val="24"/>
          <w:szCs w:val="24"/>
          <w:shd w:val="clear" w:color="auto" w:fill="FFFFFF"/>
        </w:rPr>
      </w:pPr>
    </w:p>
    <w:p w14:paraId="2CB321B2" w14:textId="77777777" w:rsidR="001358FC" w:rsidRDefault="001358FC" w:rsidP="0022027A">
      <w:pPr>
        <w:pStyle w:val="Prrafodelista"/>
        <w:spacing w:after="0" w:line="240" w:lineRule="auto"/>
        <w:rPr>
          <w:rFonts w:ascii="Verdana" w:hAnsi="Verdana" w:cs="Arial"/>
          <w:sz w:val="24"/>
          <w:szCs w:val="24"/>
          <w:shd w:val="clear" w:color="auto" w:fill="FFFFFF"/>
        </w:rPr>
      </w:pPr>
    </w:p>
    <w:p w14:paraId="6F2072B7" w14:textId="77777777" w:rsidR="001358FC" w:rsidRDefault="001358FC" w:rsidP="0022027A">
      <w:pPr>
        <w:pStyle w:val="Prrafodelista"/>
        <w:spacing w:after="0" w:line="240" w:lineRule="auto"/>
        <w:rPr>
          <w:rFonts w:ascii="Verdana" w:hAnsi="Verdana" w:cs="Arial"/>
          <w:sz w:val="24"/>
          <w:szCs w:val="24"/>
          <w:shd w:val="clear" w:color="auto" w:fill="FFFFFF"/>
        </w:rPr>
      </w:pPr>
    </w:p>
    <w:p w14:paraId="4ADDDA81" w14:textId="77777777" w:rsidR="001358FC" w:rsidRDefault="001358FC" w:rsidP="0022027A">
      <w:pPr>
        <w:pStyle w:val="Prrafodelista"/>
        <w:spacing w:after="0" w:line="240" w:lineRule="auto"/>
        <w:rPr>
          <w:rFonts w:ascii="Verdana" w:hAnsi="Verdana" w:cs="Arial"/>
          <w:sz w:val="24"/>
          <w:szCs w:val="24"/>
          <w:shd w:val="clear" w:color="auto" w:fill="FFFFFF"/>
        </w:rPr>
      </w:pPr>
    </w:p>
    <w:p w14:paraId="20D53AE1" w14:textId="77777777" w:rsidR="00B844BC" w:rsidRPr="00C26836" w:rsidRDefault="00B844BC" w:rsidP="0022027A">
      <w:pPr>
        <w:pStyle w:val="Prrafodelista"/>
        <w:spacing w:after="0" w:line="240" w:lineRule="auto"/>
        <w:rPr>
          <w:rFonts w:ascii="Verdana" w:hAnsi="Verdana" w:cs="Arial"/>
          <w:sz w:val="24"/>
          <w:szCs w:val="24"/>
          <w:shd w:val="clear" w:color="auto" w:fill="FFFFFF"/>
        </w:rPr>
      </w:pPr>
    </w:p>
    <w:p w14:paraId="771832D0" w14:textId="77777777" w:rsidR="0022027A" w:rsidRPr="00C26836" w:rsidRDefault="0022027A" w:rsidP="0022027A">
      <w:pPr>
        <w:pStyle w:val="Ttulo2"/>
        <w:jc w:val="center"/>
        <w:rPr>
          <w:rFonts w:ascii="Verdana" w:hAnsi="Verdana"/>
          <w:color w:val="auto"/>
          <w:sz w:val="24"/>
          <w:szCs w:val="24"/>
          <w:lang w:val="es-CO"/>
        </w:rPr>
      </w:pPr>
      <w:bookmarkStart w:id="70" w:name="_heading=h.147n2zr" w:colFirst="0" w:colLast="0"/>
      <w:bookmarkStart w:id="71" w:name="_Toc122972190"/>
      <w:bookmarkEnd w:id="70"/>
      <w:r w:rsidRPr="00C26836">
        <w:rPr>
          <w:rFonts w:ascii="Verdana" w:hAnsi="Verdana"/>
          <w:color w:val="auto"/>
          <w:sz w:val="24"/>
          <w:szCs w:val="24"/>
          <w:lang w:val="es-CO"/>
        </w:rPr>
        <w:lastRenderedPageBreak/>
        <w:t>6. CRONOGRAMA DE ACTIVIDADES</w:t>
      </w:r>
      <w:bookmarkEnd w:id="71"/>
    </w:p>
    <w:p w14:paraId="76623D43" w14:textId="77777777" w:rsidR="0022027A" w:rsidRPr="00C26836" w:rsidRDefault="0022027A" w:rsidP="0022027A">
      <w:pPr>
        <w:rPr>
          <w:rFonts w:ascii="Verdana" w:hAnsi="Verdana"/>
          <w:lang w:val="es-CO"/>
        </w:rPr>
      </w:pPr>
    </w:p>
    <w:tbl>
      <w:tblPr>
        <w:tblStyle w:val="Tablanormal1"/>
        <w:tblW w:w="5985" w:type="pct"/>
        <w:jc w:val="center"/>
        <w:tblLook w:val="0000" w:firstRow="0" w:lastRow="0" w:firstColumn="0" w:lastColumn="0" w:noHBand="0" w:noVBand="0"/>
      </w:tblPr>
      <w:tblGrid>
        <w:gridCol w:w="472"/>
        <w:gridCol w:w="2317"/>
        <w:gridCol w:w="609"/>
        <w:gridCol w:w="602"/>
        <w:gridCol w:w="627"/>
        <w:gridCol w:w="603"/>
        <w:gridCol w:w="654"/>
        <w:gridCol w:w="588"/>
        <w:gridCol w:w="523"/>
        <w:gridCol w:w="711"/>
        <w:gridCol w:w="692"/>
        <w:gridCol w:w="585"/>
        <w:gridCol w:w="649"/>
        <w:gridCol w:w="533"/>
      </w:tblGrid>
      <w:tr w:rsidR="00C26836" w:rsidRPr="00C26836" w14:paraId="24DD1A4A" w14:textId="77777777" w:rsidTr="00C26836">
        <w:trPr>
          <w:cnfStyle w:val="000000100000" w:firstRow="0" w:lastRow="0" w:firstColumn="0" w:lastColumn="0" w:oddVBand="0" w:evenVBand="0" w:oddHBand="1" w:evenHBand="0" w:firstRowFirstColumn="0" w:firstRowLastColumn="0" w:lastRowFirstColumn="0" w:lastRowLastColumn="0"/>
          <w:trHeight w:val="675"/>
          <w:jc w:val="center"/>
        </w:trPr>
        <w:tc>
          <w:tcPr>
            <w:cnfStyle w:val="000010000000" w:firstRow="0" w:lastRow="0" w:firstColumn="0" w:lastColumn="0" w:oddVBand="1" w:evenVBand="0" w:oddHBand="0" w:evenHBand="0" w:firstRowFirstColumn="0" w:firstRowLastColumn="0" w:lastRowFirstColumn="0" w:lastRowLastColumn="0"/>
            <w:tcW w:w="495" w:type="dxa"/>
          </w:tcPr>
          <w:p w14:paraId="31D51C2A" w14:textId="77777777" w:rsidR="0022027A" w:rsidRPr="00C26836" w:rsidRDefault="0022027A" w:rsidP="00C26836">
            <w:pPr>
              <w:jc w:val="both"/>
              <w:textAlignment w:val="auto"/>
              <w:rPr>
                <w:rFonts w:ascii="Verdana" w:hAnsi="Verdana" w:cs="Arial"/>
                <w:b/>
                <w:sz w:val="18"/>
                <w:szCs w:val="18"/>
                <w:lang w:val="es-CO"/>
              </w:rPr>
            </w:pPr>
            <w:r w:rsidRPr="00C26836">
              <w:rPr>
                <w:rFonts w:ascii="Verdana" w:hAnsi="Verdana" w:cs="Arial"/>
                <w:b/>
                <w:sz w:val="18"/>
                <w:szCs w:val="18"/>
                <w:lang w:val="es-CO"/>
              </w:rPr>
              <w:t>N.</w:t>
            </w:r>
          </w:p>
        </w:tc>
        <w:tc>
          <w:tcPr>
            <w:tcW w:w="2607" w:type="dxa"/>
          </w:tcPr>
          <w:p w14:paraId="57A65597" w14:textId="77777777" w:rsidR="0022027A" w:rsidRPr="00C26836" w:rsidRDefault="0022027A" w:rsidP="00C26836">
            <w:pPr>
              <w:jc w:val="center"/>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lang w:val="es-CO"/>
              </w:rPr>
            </w:pPr>
            <w:r w:rsidRPr="00C26836">
              <w:rPr>
                <w:rFonts w:ascii="Verdana" w:hAnsi="Verdana" w:cs="Arial"/>
                <w:b/>
                <w:sz w:val="18"/>
                <w:szCs w:val="18"/>
                <w:lang w:val="es-CO"/>
              </w:rPr>
              <w:t>Actividades</w:t>
            </w:r>
          </w:p>
        </w:tc>
        <w:tc>
          <w:tcPr>
            <w:cnfStyle w:val="000010000000" w:firstRow="0" w:lastRow="0" w:firstColumn="0" w:lastColumn="0" w:oddVBand="1" w:evenVBand="0" w:oddHBand="0" w:evenHBand="0" w:firstRowFirstColumn="0" w:firstRowLastColumn="0" w:lastRowFirstColumn="0" w:lastRowLastColumn="0"/>
            <w:tcW w:w="623" w:type="dxa"/>
            <w:vAlign w:val="center"/>
          </w:tcPr>
          <w:p w14:paraId="232E75FF" w14:textId="77777777" w:rsidR="0022027A" w:rsidRPr="00C26836" w:rsidRDefault="0022027A" w:rsidP="00C26836">
            <w:pPr>
              <w:jc w:val="both"/>
              <w:textAlignment w:val="auto"/>
              <w:rPr>
                <w:rFonts w:ascii="Verdana" w:hAnsi="Verdana" w:cs="Arial"/>
                <w:b/>
                <w:sz w:val="18"/>
                <w:szCs w:val="18"/>
                <w:lang w:val="es-CO"/>
              </w:rPr>
            </w:pPr>
            <w:r w:rsidRPr="00C26836">
              <w:rPr>
                <w:rFonts w:ascii="Verdana" w:hAnsi="Verdana" w:cs="Arial"/>
                <w:b/>
                <w:sz w:val="18"/>
                <w:szCs w:val="18"/>
                <w:lang w:val="es-CO"/>
              </w:rPr>
              <w:t>Ene</w:t>
            </w:r>
          </w:p>
        </w:tc>
        <w:tc>
          <w:tcPr>
            <w:tcW w:w="618" w:type="dxa"/>
            <w:vAlign w:val="center"/>
          </w:tcPr>
          <w:p w14:paraId="48717FF1" w14:textId="77777777" w:rsidR="0022027A" w:rsidRPr="00C26836" w:rsidRDefault="0022027A" w:rsidP="00C26836">
            <w:pPr>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lang w:val="es-CO"/>
              </w:rPr>
            </w:pPr>
            <w:r w:rsidRPr="00C26836">
              <w:rPr>
                <w:rFonts w:ascii="Verdana" w:hAnsi="Verdana" w:cs="Arial"/>
                <w:b/>
                <w:sz w:val="18"/>
                <w:szCs w:val="18"/>
                <w:lang w:val="es-CO"/>
              </w:rPr>
              <w:t>Feb</w:t>
            </w:r>
          </w:p>
        </w:tc>
        <w:tc>
          <w:tcPr>
            <w:cnfStyle w:val="000010000000" w:firstRow="0" w:lastRow="0" w:firstColumn="0" w:lastColumn="0" w:oddVBand="1" w:evenVBand="0" w:oddHBand="0" w:evenHBand="0" w:firstRowFirstColumn="0" w:firstRowLastColumn="0" w:lastRowFirstColumn="0" w:lastRowLastColumn="0"/>
            <w:tcW w:w="646" w:type="dxa"/>
            <w:vAlign w:val="center"/>
          </w:tcPr>
          <w:p w14:paraId="45462541" w14:textId="77777777" w:rsidR="0022027A" w:rsidRPr="00C26836" w:rsidRDefault="0022027A" w:rsidP="00C26836">
            <w:pPr>
              <w:jc w:val="both"/>
              <w:textAlignment w:val="auto"/>
              <w:rPr>
                <w:rFonts w:ascii="Verdana" w:hAnsi="Verdana" w:cs="Arial"/>
                <w:b/>
                <w:sz w:val="18"/>
                <w:szCs w:val="18"/>
                <w:lang w:val="es-CO"/>
              </w:rPr>
            </w:pPr>
            <w:r w:rsidRPr="00C26836">
              <w:rPr>
                <w:rFonts w:ascii="Verdana" w:hAnsi="Verdana" w:cs="Arial"/>
                <w:b/>
                <w:sz w:val="18"/>
                <w:szCs w:val="18"/>
                <w:lang w:val="es-CO"/>
              </w:rPr>
              <w:t>Mar</w:t>
            </w:r>
          </w:p>
        </w:tc>
        <w:tc>
          <w:tcPr>
            <w:tcW w:w="624" w:type="dxa"/>
            <w:vAlign w:val="center"/>
          </w:tcPr>
          <w:p w14:paraId="2F100D40" w14:textId="77777777" w:rsidR="0022027A" w:rsidRPr="00C26836" w:rsidRDefault="0022027A" w:rsidP="00C26836">
            <w:pPr>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lang w:val="es-CO"/>
              </w:rPr>
            </w:pPr>
            <w:r w:rsidRPr="00C26836">
              <w:rPr>
                <w:rFonts w:ascii="Verdana" w:hAnsi="Verdana" w:cs="Arial"/>
                <w:b/>
                <w:sz w:val="18"/>
                <w:szCs w:val="18"/>
                <w:lang w:val="es-CO"/>
              </w:rPr>
              <w:t>Abr</w:t>
            </w:r>
          </w:p>
        </w:tc>
        <w:tc>
          <w:tcPr>
            <w:cnfStyle w:val="000010000000" w:firstRow="0" w:lastRow="0" w:firstColumn="0" w:lastColumn="0" w:oddVBand="1" w:evenVBand="0" w:oddHBand="0" w:evenHBand="0" w:firstRowFirstColumn="0" w:firstRowLastColumn="0" w:lastRowFirstColumn="0" w:lastRowLastColumn="0"/>
            <w:tcW w:w="674" w:type="dxa"/>
            <w:vAlign w:val="center"/>
          </w:tcPr>
          <w:p w14:paraId="15D9138A" w14:textId="77777777" w:rsidR="0022027A" w:rsidRPr="00C26836" w:rsidRDefault="0022027A" w:rsidP="00C26836">
            <w:pPr>
              <w:jc w:val="both"/>
              <w:textAlignment w:val="auto"/>
              <w:rPr>
                <w:rFonts w:ascii="Verdana" w:hAnsi="Verdana" w:cs="Arial"/>
                <w:b/>
                <w:sz w:val="18"/>
                <w:szCs w:val="18"/>
                <w:lang w:val="es-CO"/>
              </w:rPr>
            </w:pPr>
            <w:r w:rsidRPr="00C26836">
              <w:rPr>
                <w:rFonts w:ascii="Verdana" w:hAnsi="Verdana" w:cs="Arial"/>
                <w:b/>
                <w:sz w:val="18"/>
                <w:szCs w:val="18"/>
                <w:lang w:val="es-CO"/>
              </w:rPr>
              <w:t>May</w:t>
            </w:r>
          </w:p>
        </w:tc>
        <w:tc>
          <w:tcPr>
            <w:tcW w:w="598" w:type="dxa"/>
            <w:vAlign w:val="center"/>
          </w:tcPr>
          <w:p w14:paraId="43CF4CF4" w14:textId="77777777" w:rsidR="0022027A" w:rsidRPr="00C26836" w:rsidRDefault="0022027A" w:rsidP="00C26836">
            <w:pPr>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lang w:val="es-CO"/>
              </w:rPr>
            </w:pPr>
            <w:r w:rsidRPr="00C26836">
              <w:rPr>
                <w:rFonts w:ascii="Verdana" w:hAnsi="Verdana" w:cs="Arial"/>
                <w:b/>
                <w:sz w:val="18"/>
                <w:szCs w:val="18"/>
                <w:lang w:val="es-CO"/>
              </w:rPr>
              <w:t>Jun</w:t>
            </w:r>
          </w:p>
        </w:tc>
        <w:tc>
          <w:tcPr>
            <w:cnfStyle w:val="000010000000" w:firstRow="0" w:lastRow="0" w:firstColumn="0" w:lastColumn="0" w:oddVBand="1" w:evenVBand="0" w:oddHBand="0" w:evenHBand="0" w:firstRowFirstColumn="0" w:firstRowLastColumn="0" w:lastRowFirstColumn="0" w:lastRowLastColumn="0"/>
            <w:tcW w:w="534" w:type="dxa"/>
            <w:vAlign w:val="center"/>
          </w:tcPr>
          <w:p w14:paraId="02C812D9" w14:textId="77777777" w:rsidR="0022027A" w:rsidRPr="00C26836" w:rsidRDefault="0022027A" w:rsidP="00C26836">
            <w:pPr>
              <w:jc w:val="both"/>
              <w:textAlignment w:val="auto"/>
              <w:rPr>
                <w:rFonts w:ascii="Verdana" w:hAnsi="Verdana" w:cs="Arial"/>
                <w:b/>
                <w:sz w:val="18"/>
                <w:szCs w:val="18"/>
                <w:lang w:val="es-CO"/>
              </w:rPr>
            </w:pPr>
            <w:r w:rsidRPr="00C26836">
              <w:rPr>
                <w:rFonts w:ascii="Verdana" w:hAnsi="Verdana" w:cs="Arial"/>
                <w:b/>
                <w:sz w:val="18"/>
                <w:szCs w:val="18"/>
                <w:lang w:val="es-CO"/>
              </w:rPr>
              <w:t>Jul</w:t>
            </w:r>
          </w:p>
        </w:tc>
        <w:tc>
          <w:tcPr>
            <w:tcW w:w="737" w:type="dxa"/>
            <w:vAlign w:val="center"/>
          </w:tcPr>
          <w:p w14:paraId="5087B904" w14:textId="77777777" w:rsidR="0022027A" w:rsidRPr="00C26836" w:rsidRDefault="0022027A" w:rsidP="00C26836">
            <w:pPr>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lang w:val="es-CO"/>
              </w:rPr>
            </w:pPr>
            <w:proofErr w:type="spellStart"/>
            <w:r w:rsidRPr="00C26836">
              <w:rPr>
                <w:rFonts w:ascii="Verdana" w:hAnsi="Verdana" w:cs="Arial"/>
                <w:b/>
                <w:sz w:val="18"/>
                <w:szCs w:val="18"/>
                <w:lang w:val="es-CO"/>
              </w:rPr>
              <w:t>Agst</w:t>
            </w:r>
            <w:proofErr w:type="spellEnd"/>
          </w:p>
        </w:tc>
        <w:tc>
          <w:tcPr>
            <w:cnfStyle w:val="000010000000" w:firstRow="0" w:lastRow="0" w:firstColumn="0" w:lastColumn="0" w:oddVBand="1" w:evenVBand="0" w:oddHBand="0" w:evenHBand="0" w:firstRowFirstColumn="0" w:firstRowLastColumn="0" w:lastRowFirstColumn="0" w:lastRowLastColumn="0"/>
            <w:tcW w:w="706" w:type="dxa"/>
            <w:vAlign w:val="center"/>
          </w:tcPr>
          <w:p w14:paraId="01D1B26A" w14:textId="77777777" w:rsidR="0022027A" w:rsidRPr="00C26836" w:rsidRDefault="0022027A" w:rsidP="00C26836">
            <w:pPr>
              <w:jc w:val="both"/>
              <w:textAlignment w:val="auto"/>
              <w:rPr>
                <w:rFonts w:ascii="Verdana" w:hAnsi="Verdana" w:cs="Arial"/>
                <w:b/>
                <w:sz w:val="18"/>
                <w:szCs w:val="18"/>
                <w:lang w:val="es-CO"/>
              </w:rPr>
            </w:pPr>
            <w:r w:rsidRPr="00C26836">
              <w:rPr>
                <w:rFonts w:ascii="Verdana" w:hAnsi="Verdana" w:cs="Arial"/>
                <w:b/>
                <w:sz w:val="18"/>
                <w:szCs w:val="18"/>
                <w:lang w:val="es-CO"/>
              </w:rPr>
              <w:t>Sept</w:t>
            </w:r>
          </w:p>
        </w:tc>
        <w:tc>
          <w:tcPr>
            <w:tcW w:w="604" w:type="dxa"/>
            <w:vAlign w:val="center"/>
          </w:tcPr>
          <w:p w14:paraId="64B63C76" w14:textId="77777777" w:rsidR="0022027A" w:rsidRPr="00C26836" w:rsidRDefault="0022027A" w:rsidP="00C26836">
            <w:pPr>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lang w:val="es-CO"/>
              </w:rPr>
            </w:pPr>
            <w:r w:rsidRPr="00C26836">
              <w:rPr>
                <w:rFonts w:ascii="Verdana" w:hAnsi="Verdana" w:cs="Arial"/>
                <w:b/>
                <w:sz w:val="18"/>
                <w:szCs w:val="18"/>
                <w:lang w:val="es-CO"/>
              </w:rPr>
              <w:t>Oct</w:t>
            </w:r>
          </w:p>
        </w:tc>
        <w:tc>
          <w:tcPr>
            <w:cnfStyle w:val="000010000000" w:firstRow="0" w:lastRow="0" w:firstColumn="0" w:lastColumn="0" w:oddVBand="1" w:evenVBand="0" w:oddHBand="0" w:evenHBand="0" w:firstRowFirstColumn="0" w:firstRowLastColumn="0" w:lastRowFirstColumn="0" w:lastRowLastColumn="0"/>
            <w:tcW w:w="676" w:type="dxa"/>
            <w:vAlign w:val="center"/>
          </w:tcPr>
          <w:p w14:paraId="3E3A5E4D" w14:textId="77777777" w:rsidR="0022027A" w:rsidRPr="00C26836" w:rsidRDefault="0022027A" w:rsidP="00C26836">
            <w:pPr>
              <w:jc w:val="both"/>
              <w:textAlignment w:val="auto"/>
              <w:rPr>
                <w:rFonts w:ascii="Verdana" w:hAnsi="Verdana" w:cs="Arial"/>
                <w:b/>
                <w:sz w:val="18"/>
                <w:szCs w:val="18"/>
                <w:lang w:val="es-CO"/>
              </w:rPr>
            </w:pPr>
            <w:r w:rsidRPr="00C26836">
              <w:rPr>
                <w:rFonts w:ascii="Verdana" w:hAnsi="Verdana" w:cs="Arial"/>
                <w:b/>
                <w:sz w:val="18"/>
                <w:szCs w:val="18"/>
                <w:lang w:val="es-CO"/>
              </w:rPr>
              <w:t xml:space="preserve">Nov </w:t>
            </w:r>
          </w:p>
        </w:tc>
        <w:tc>
          <w:tcPr>
            <w:tcW w:w="425" w:type="dxa"/>
            <w:vAlign w:val="center"/>
          </w:tcPr>
          <w:p w14:paraId="60407BE0" w14:textId="77777777" w:rsidR="0022027A" w:rsidRPr="00C26836" w:rsidRDefault="0022027A" w:rsidP="00C26836">
            <w:pPr>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lang w:val="es-CO"/>
              </w:rPr>
            </w:pPr>
            <w:r w:rsidRPr="00C26836">
              <w:rPr>
                <w:rFonts w:ascii="Verdana" w:hAnsi="Verdana" w:cs="Arial"/>
                <w:b/>
                <w:sz w:val="18"/>
                <w:szCs w:val="18"/>
                <w:lang w:val="es-CO"/>
              </w:rPr>
              <w:t>Dic</w:t>
            </w:r>
          </w:p>
        </w:tc>
      </w:tr>
      <w:tr w:rsidR="00C26836" w:rsidRPr="00C26836" w14:paraId="4EEE798F" w14:textId="77777777" w:rsidTr="00C26836">
        <w:trPr>
          <w:trHeight w:val="600"/>
          <w:jc w:val="center"/>
        </w:trPr>
        <w:tc>
          <w:tcPr>
            <w:cnfStyle w:val="000010000000" w:firstRow="0" w:lastRow="0" w:firstColumn="0" w:lastColumn="0" w:oddVBand="1" w:evenVBand="0" w:oddHBand="0" w:evenHBand="0" w:firstRowFirstColumn="0" w:firstRowLastColumn="0" w:lastRowFirstColumn="0" w:lastRowLastColumn="0"/>
            <w:tcW w:w="495" w:type="dxa"/>
          </w:tcPr>
          <w:p w14:paraId="51466186" w14:textId="77777777" w:rsidR="0022027A" w:rsidRPr="00C26836" w:rsidRDefault="0022027A" w:rsidP="00C26836">
            <w:pPr>
              <w:jc w:val="both"/>
              <w:textAlignment w:val="auto"/>
              <w:rPr>
                <w:rFonts w:ascii="Verdana" w:hAnsi="Verdana" w:cs="Arial"/>
                <w:sz w:val="18"/>
                <w:szCs w:val="18"/>
                <w:lang w:val="es-CO"/>
              </w:rPr>
            </w:pPr>
            <w:r w:rsidRPr="00C26836">
              <w:rPr>
                <w:rFonts w:ascii="Verdana" w:hAnsi="Verdana" w:cs="Arial"/>
                <w:sz w:val="18"/>
                <w:szCs w:val="18"/>
                <w:lang w:val="es-CO"/>
              </w:rPr>
              <w:t>1</w:t>
            </w:r>
          </w:p>
        </w:tc>
        <w:tc>
          <w:tcPr>
            <w:tcW w:w="2607" w:type="dxa"/>
          </w:tcPr>
          <w:p w14:paraId="141826F3" w14:textId="77777777" w:rsidR="0022027A" w:rsidRPr="00C26836" w:rsidRDefault="0022027A" w:rsidP="00C26836">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lang w:val="es-CO"/>
              </w:rPr>
            </w:pPr>
            <w:r w:rsidRPr="00C26836">
              <w:rPr>
                <w:rFonts w:ascii="Verdana" w:hAnsi="Verdana" w:cs="Arial"/>
                <w:sz w:val="18"/>
                <w:szCs w:val="18"/>
                <w:lang w:val="es-CO"/>
              </w:rPr>
              <w:t xml:space="preserve">Acompañamientos periódicos para almacenamiento en TRD </w:t>
            </w:r>
            <w:proofErr w:type="spellStart"/>
            <w:r w:rsidRPr="00C26836">
              <w:rPr>
                <w:rFonts w:ascii="Verdana" w:hAnsi="Verdana" w:cs="Arial"/>
                <w:sz w:val="18"/>
                <w:szCs w:val="18"/>
                <w:lang w:val="es-CO"/>
              </w:rPr>
              <w:t>Insor</w:t>
            </w:r>
            <w:proofErr w:type="spellEnd"/>
          </w:p>
        </w:tc>
        <w:tc>
          <w:tcPr>
            <w:cnfStyle w:val="000010000000" w:firstRow="0" w:lastRow="0" w:firstColumn="0" w:lastColumn="0" w:oddVBand="1" w:evenVBand="0" w:oddHBand="0" w:evenHBand="0" w:firstRowFirstColumn="0" w:firstRowLastColumn="0" w:lastRowFirstColumn="0" w:lastRowLastColumn="0"/>
            <w:tcW w:w="623" w:type="dxa"/>
            <w:shd w:val="clear" w:color="auto" w:fill="auto"/>
            <w:vAlign w:val="center"/>
          </w:tcPr>
          <w:p w14:paraId="7D9B06E0" w14:textId="77777777" w:rsidR="0022027A" w:rsidRPr="00C26836" w:rsidRDefault="0022027A" w:rsidP="00C26836">
            <w:pPr>
              <w:jc w:val="both"/>
              <w:textAlignment w:val="auto"/>
              <w:rPr>
                <w:rFonts w:ascii="Verdana" w:hAnsi="Verdana" w:cs="Arial"/>
                <w:sz w:val="18"/>
                <w:szCs w:val="18"/>
                <w:lang w:val="es-CO"/>
              </w:rPr>
            </w:pPr>
          </w:p>
        </w:tc>
        <w:tc>
          <w:tcPr>
            <w:tcW w:w="618" w:type="dxa"/>
            <w:shd w:val="clear" w:color="auto" w:fill="D9D9D9" w:themeFill="background1" w:themeFillShade="D9"/>
            <w:vAlign w:val="center"/>
          </w:tcPr>
          <w:p w14:paraId="3F63ADF8" w14:textId="77777777" w:rsidR="0022027A" w:rsidRPr="00C26836" w:rsidRDefault="0022027A" w:rsidP="00C26836">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646" w:type="dxa"/>
            <w:shd w:val="clear" w:color="auto" w:fill="D9D9D9" w:themeFill="background1" w:themeFillShade="D9"/>
            <w:vAlign w:val="center"/>
          </w:tcPr>
          <w:p w14:paraId="6E15E0D4" w14:textId="77777777" w:rsidR="0022027A" w:rsidRPr="00C26836" w:rsidRDefault="0022027A" w:rsidP="00C26836">
            <w:pPr>
              <w:jc w:val="both"/>
              <w:textAlignment w:val="auto"/>
              <w:rPr>
                <w:rFonts w:ascii="Verdana" w:hAnsi="Verdana" w:cs="Arial"/>
                <w:sz w:val="18"/>
                <w:szCs w:val="18"/>
                <w:lang w:val="es-CO"/>
              </w:rPr>
            </w:pPr>
          </w:p>
        </w:tc>
        <w:tc>
          <w:tcPr>
            <w:tcW w:w="624" w:type="dxa"/>
            <w:shd w:val="clear" w:color="auto" w:fill="D9D9D9" w:themeFill="background1" w:themeFillShade="D9"/>
            <w:vAlign w:val="center"/>
          </w:tcPr>
          <w:p w14:paraId="585F07C5" w14:textId="77777777" w:rsidR="0022027A" w:rsidRPr="00C26836" w:rsidRDefault="0022027A" w:rsidP="00C26836">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674" w:type="dxa"/>
            <w:shd w:val="clear" w:color="auto" w:fill="D9D9D9" w:themeFill="background1" w:themeFillShade="D9"/>
            <w:vAlign w:val="center"/>
          </w:tcPr>
          <w:p w14:paraId="50B9F9FD" w14:textId="77777777" w:rsidR="0022027A" w:rsidRPr="00C26836" w:rsidRDefault="0022027A" w:rsidP="00C26836">
            <w:pPr>
              <w:jc w:val="both"/>
              <w:textAlignment w:val="auto"/>
              <w:rPr>
                <w:rFonts w:ascii="Verdana" w:hAnsi="Verdana" w:cs="Arial"/>
                <w:sz w:val="18"/>
                <w:szCs w:val="18"/>
                <w:lang w:val="es-CO"/>
              </w:rPr>
            </w:pPr>
          </w:p>
        </w:tc>
        <w:tc>
          <w:tcPr>
            <w:tcW w:w="598" w:type="dxa"/>
            <w:shd w:val="clear" w:color="auto" w:fill="D9D9D9" w:themeFill="background1" w:themeFillShade="D9"/>
            <w:vAlign w:val="center"/>
          </w:tcPr>
          <w:p w14:paraId="09B84E8F" w14:textId="77777777" w:rsidR="0022027A" w:rsidRPr="00C26836" w:rsidRDefault="0022027A" w:rsidP="00C26836">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534" w:type="dxa"/>
            <w:shd w:val="clear" w:color="auto" w:fill="D9D9D9" w:themeFill="background1" w:themeFillShade="D9"/>
            <w:vAlign w:val="center"/>
          </w:tcPr>
          <w:p w14:paraId="7EAA69C9" w14:textId="77777777" w:rsidR="0022027A" w:rsidRPr="00C26836" w:rsidRDefault="0022027A" w:rsidP="00C26836">
            <w:pPr>
              <w:jc w:val="both"/>
              <w:textAlignment w:val="auto"/>
              <w:rPr>
                <w:rFonts w:ascii="Verdana" w:hAnsi="Verdana" w:cs="Arial"/>
                <w:sz w:val="18"/>
                <w:szCs w:val="18"/>
                <w:lang w:val="es-CO"/>
              </w:rPr>
            </w:pPr>
          </w:p>
        </w:tc>
        <w:tc>
          <w:tcPr>
            <w:tcW w:w="737" w:type="dxa"/>
            <w:shd w:val="clear" w:color="auto" w:fill="D9D9D9" w:themeFill="background1" w:themeFillShade="D9"/>
            <w:vAlign w:val="center"/>
          </w:tcPr>
          <w:p w14:paraId="6AA939CE" w14:textId="77777777" w:rsidR="0022027A" w:rsidRPr="00C26836" w:rsidRDefault="0022027A" w:rsidP="00C26836">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706" w:type="dxa"/>
            <w:shd w:val="clear" w:color="auto" w:fill="D9D9D9" w:themeFill="background1" w:themeFillShade="D9"/>
            <w:vAlign w:val="center"/>
          </w:tcPr>
          <w:p w14:paraId="791B825A" w14:textId="77777777" w:rsidR="0022027A" w:rsidRPr="00C26836" w:rsidRDefault="0022027A" w:rsidP="00C26836">
            <w:pPr>
              <w:jc w:val="both"/>
              <w:textAlignment w:val="auto"/>
              <w:rPr>
                <w:rFonts w:ascii="Verdana" w:hAnsi="Verdana" w:cs="Arial"/>
                <w:sz w:val="18"/>
                <w:szCs w:val="18"/>
                <w:lang w:val="es-CO"/>
              </w:rPr>
            </w:pPr>
          </w:p>
        </w:tc>
        <w:tc>
          <w:tcPr>
            <w:tcW w:w="604" w:type="dxa"/>
            <w:shd w:val="clear" w:color="auto" w:fill="D9D9D9" w:themeFill="background1" w:themeFillShade="D9"/>
            <w:vAlign w:val="center"/>
          </w:tcPr>
          <w:p w14:paraId="2F64B3D4" w14:textId="77777777" w:rsidR="0022027A" w:rsidRPr="00C26836" w:rsidRDefault="0022027A" w:rsidP="00C26836">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676" w:type="dxa"/>
            <w:shd w:val="clear" w:color="auto" w:fill="FFFFFF" w:themeFill="background1"/>
            <w:vAlign w:val="center"/>
          </w:tcPr>
          <w:p w14:paraId="45538CAE" w14:textId="77777777" w:rsidR="0022027A" w:rsidRPr="00C26836" w:rsidRDefault="0022027A" w:rsidP="00C26836">
            <w:pPr>
              <w:jc w:val="both"/>
              <w:textAlignment w:val="auto"/>
              <w:rPr>
                <w:rFonts w:ascii="Verdana" w:hAnsi="Verdana" w:cs="Arial"/>
                <w:sz w:val="18"/>
                <w:szCs w:val="18"/>
                <w:lang w:val="es-CO"/>
              </w:rPr>
            </w:pPr>
          </w:p>
        </w:tc>
        <w:tc>
          <w:tcPr>
            <w:tcW w:w="425" w:type="dxa"/>
            <w:shd w:val="clear" w:color="auto" w:fill="auto"/>
            <w:vAlign w:val="center"/>
          </w:tcPr>
          <w:p w14:paraId="3148BFAF" w14:textId="77777777" w:rsidR="0022027A" w:rsidRPr="00C26836" w:rsidRDefault="0022027A" w:rsidP="00C26836">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lang w:val="es-CO"/>
              </w:rPr>
            </w:pPr>
          </w:p>
        </w:tc>
      </w:tr>
      <w:tr w:rsidR="00E60880" w:rsidRPr="00C26836" w14:paraId="72BAA3A7" w14:textId="77777777" w:rsidTr="00C26836">
        <w:trPr>
          <w:cnfStyle w:val="000000100000" w:firstRow="0" w:lastRow="0" w:firstColumn="0" w:lastColumn="0" w:oddVBand="0" w:evenVBand="0" w:oddHBand="1" w:evenHBand="0" w:firstRowFirstColumn="0" w:firstRowLastColumn="0" w:lastRowFirstColumn="0" w:lastRowLastColumn="0"/>
          <w:trHeight w:val="1212"/>
          <w:jc w:val="center"/>
        </w:trPr>
        <w:tc>
          <w:tcPr>
            <w:cnfStyle w:val="000010000000" w:firstRow="0" w:lastRow="0" w:firstColumn="0" w:lastColumn="0" w:oddVBand="1" w:evenVBand="0" w:oddHBand="0" w:evenHBand="0" w:firstRowFirstColumn="0" w:firstRowLastColumn="0" w:lastRowFirstColumn="0" w:lastRowLastColumn="0"/>
            <w:tcW w:w="495" w:type="dxa"/>
          </w:tcPr>
          <w:p w14:paraId="2DBA4CC0" w14:textId="77777777" w:rsidR="0022027A" w:rsidRPr="00C26836" w:rsidRDefault="0022027A" w:rsidP="00C26836">
            <w:pPr>
              <w:jc w:val="both"/>
              <w:rPr>
                <w:rFonts w:ascii="Verdana" w:hAnsi="Verdana" w:cs="Arial"/>
                <w:b/>
                <w:sz w:val="18"/>
                <w:szCs w:val="18"/>
                <w:lang w:val="es-CO"/>
              </w:rPr>
            </w:pPr>
            <w:r w:rsidRPr="00C26836">
              <w:rPr>
                <w:rFonts w:ascii="Verdana" w:hAnsi="Verdana" w:cs="Arial"/>
                <w:b/>
                <w:sz w:val="18"/>
                <w:szCs w:val="18"/>
                <w:lang w:val="es-CO"/>
              </w:rPr>
              <w:t>2</w:t>
            </w:r>
          </w:p>
        </w:tc>
        <w:tc>
          <w:tcPr>
            <w:tcW w:w="2607" w:type="dxa"/>
          </w:tcPr>
          <w:p w14:paraId="5F1F2782" w14:textId="77777777" w:rsidR="0022027A" w:rsidRPr="00C26836" w:rsidRDefault="0022027A" w:rsidP="00C26836">
            <w:pPr>
              <w:widowControl w:val="0"/>
              <w:overflowPunct w:val="0"/>
              <w:autoSpaceDE w:val="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s-CO" w:eastAsia="es-ES"/>
              </w:rPr>
            </w:pPr>
            <w:r w:rsidRPr="00C26836">
              <w:rPr>
                <w:rFonts w:ascii="Verdana" w:eastAsia="Times New Roman" w:hAnsi="Verdana"/>
                <w:sz w:val="18"/>
                <w:szCs w:val="18"/>
                <w:lang w:val="es-CO" w:eastAsia="es-ES"/>
              </w:rPr>
              <w:t>Identificar los documentos electrónicos que genera y son susceptibles de preservar a largo plazo</w:t>
            </w:r>
          </w:p>
        </w:tc>
        <w:tc>
          <w:tcPr>
            <w:cnfStyle w:val="000010000000" w:firstRow="0" w:lastRow="0" w:firstColumn="0" w:lastColumn="0" w:oddVBand="1" w:evenVBand="0" w:oddHBand="0" w:evenHBand="0" w:firstRowFirstColumn="0" w:firstRowLastColumn="0" w:lastRowFirstColumn="0" w:lastRowLastColumn="0"/>
            <w:tcW w:w="623" w:type="dxa"/>
            <w:shd w:val="clear" w:color="auto" w:fill="FFFFFF" w:themeFill="background1"/>
            <w:vAlign w:val="center"/>
          </w:tcPr>
          <w:p w14:paraId="493B8430" w14:textId="77777777" w:rsidR="0022027A" w:rsidRPr="00C26836" w:rsidRDefault="0022027A" w:rsidP="00C26836">
            <w:pPr>
              <w:jc w:val="both"/>
              <w:rPr>
                <w:rFonts w:ascii="Verdana" w:hAnsi="Verdana" w:cs="Arial"/>
                <w:sz w:val="18"/>
                <w:szCs w:val="18"/>
                <w:lang w:val="es-CO"/>
              </w:rPr>
            </w:pPr>
          </w:p>
        </w:tc>
        <w:tc>
          <w:tcPr>
            <w:tcW w:w="618" w:type="dxa"/>
            <w:shd w:val="clear" w:color="auto" w:fill="FFFFFF" w:themeFill="background1"/>
            <w:vAlign w:val="center"/>
          </w:tcPr>
          <w:p w14:paraId="0B4AF6BD" w14:textId="77777777" w:rsidR="0022027A" w:rsidRPr="00C26836" w:rsidRDefault="0022027A" w:rsidP="00C26836">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646" w:type="dxa"/>
            <w:shd w:val="clear" w:color="auto" w:fill="D9D9D9" w:themeFill="background1" w:themeFillShade="D9"/>
            <w:vAlign w:val="center"/>
          </w:tcPr>
          <w:p w14:paraId="55E86735" w14:textId="77777777" w:rsidR="0022027A" w:rsidRPr="00C26836" w:rsidRDefault="0022027A" w:rsidP="00C26836">
            <w:pPr>
              <w:jc w:val="both"/>
              <w:rPr>
                <w:rFonts w:ascii="Verdana" w:hAnsi="Verdana" w:cs="Arial"/>
                <w:sz w:val="18"/>
                <w:szCs w:val="18"/>
                <w:lang w:val="es-CO"/>
              </w:rPr>
            </w:pPr>
          </w:p>
        </w:tc>
        <w:tc>
          <w:tcPr>
            <w:tcW w:w="624" w:type="dxa"/>
            <w:shd w:val="clear" w:color="auto" w:fill="FFFFFF" w:themeFill="background1"/>
            <w:vAlign w:val="center"/>
          </w:tcPr>
          <w:p w14:paraId="4FCC3F15" w14:textId="77777777" w:rsidR="0022027A" w:rsidRPr="00C26836" w:rsidRDefault="0022027A" w:rsidP="00C26836">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674" w:type="dxa"/>
            <w:shd w:val="clear" w:color="auto" w:fill="FFFFFF" w:themeFill="background1"/>
            <w:vAlign w:val="center"/>
          </w:tcPr>
          <w:p w14:paraId="699CF8DF" w14:textId="77777777" w:rsidR="0022027A" w:rsidRPr="00C26836" w:rsidRDefault="0022027A" w:rsidP="00C26836">
            <w:pPr>
              <w:jc w:val="both"/>
              <w:rPr>
                <w:rFonts w:ascii="Verdana" w:hAnsi="Verdana" w:cs="Arial"/>
                <w:sz w:val="18"/>
                <w:szCs w:val="18"/>
                <w:lang w:val="es-CO"/>
              </w:rPr>
            </w:pPr>
          </w:p>
        </w:tc>
        <w:tc>
          <w:tcPr>
            <w:tcW w:w="598" w:type="dxa"/>
            <w:shd w:val="clear" w:color="auto" w:fill="D9D9D9" w:themeFill="background1" w:themeFillShade="D9"/>
            <w:vAlign w:val="center"/>
          </w:tcPr>
          <w:p w14:paraId="46046099" w14:textId="77777777" w:rsidR="0022027A" w:rsidRPr="00C26836" w:rsidRDefault="0022027A" w:rsidP="00C26836">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534" w:type="dxa"/>
            <w:shd w:val="clear" w:color="auto" w:fill="FFFFFF" w:themeFill="background1"/>
            <w:vAlign w:val="center"/>
          </w:tcPr>
          <w:p w14:paraId="30FAA267" w14:textId="77777777" w:rsidR="0022027A" w:rsidRPr="00C26836" w:rsidRDefault="0022027A" w:rsidP="00C26836">
            <w:pPr>
              <w:jc w:val="both"/>
              <w:rPr>
                <w:rFonts w:ascii="Verdana" w:hAnsi="Verdana" w:cs="Arial"/>
                <w:sz w:val="18"/>
                <w:szCs w:val="18"/>
                <w:lang w:val="es-CO"/>
              </w:rPr>
            </w:pPr>
          </w:p>
        </w:tc>
        <w:tc>
          <w:tcPr>
            <w:tcW w:w="737" w:type="dxa"/>
            <w:shd w:val="clear" w:color="auto" w:fill="FFFFFF" w:themeFill="background1"/>
            <w:vAlign w:val="center"/>
          </w:tcPr>
          <w:p w14:paraId="1A351493" w14:textId="77777777" w:rsidR="0022027A" w:rsidRPr="00C26836" w:rsidRDefault="0022027A" w:rsidP="00C26836">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706" w:type="dxa"/>
            <w:shd w:val="clear" w:color="auto" w:fill="D9D9D9" w:themeFill="background1" w:themeFillShade="D9"/>
            <w:vAlign w:val="center"/>
          </w:tcPr>
          <w:p w14:paraId="01630600" w14:textId="77777777" w:rsidR="0022027A" w:rsidRPr="00C26836" w:rsidRDefault="0022027A" w:rsidP="00C26836">
            <w:pPr>
              <w:jc w:val="both"/>
              <w:rPr>
                <w:rFonts w:ascii="Verdana" w:hAnsi="Verdana" w:cs="Arial"/>
                <w:sz w:val="18"/>
                <w:szCs w:val="18"/>
                <w:lang w:val="es-CO"/>
              </w:rPr>
            </w:pPr>
          </w:p>
        </w:tc>
        <w:tc>
          <w:tcPr>
            <w:tcW w:w="604" w:type="dxa"/>
            <w:shd w:val="clear" w:color="auto" w:fill="FFFFFF" w:themeFill="background1"/>
            <w:vAlign w:val="center"/>
          </w:tcPr>
          <w:p w14:paraId="4EE9E320" w14:textId="77777777" w:rsidR="0022027A" w:rsidRPr="00C26836" w:rsidRDefault="0022027A" w:rsidP="00C26836">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676" w:type="dxa"/>
            <w:shd w:val="clear" w:color="auto" w:fill="FFFFFF" w:themeFill="background1"/>
            <w:vAlign w:val="center"/>
          </w:tcPr>
          <w:p w14:paraId="7DBB1425" w14:textId="77777777" w:rsidR="0022027A" w:rsidRPr="00C26836" w:rsidRDefault="0022027A" w:rsidP="00C26836">
            <w:pPr>
              <w:jc w:val="both"/>
              <w:rPr>
                <w:rFonts w:ascii="Verdana" w:hAnsi="Verdana" w:cs="Arial"/>
                <w:sz w:val="18"/>
                <w:szCs w:val="18"/>
                <w:lang w:val="es-CO"/>
              </w:rPr>
            </w:pPr>
          </w:p>
        </w:tc>
        <w:tc>
          <w:tcPr>
            <w:tcW w:w="425" w:type="dxa"/>
            <w:shd w:val="clear" w:color="auto" w:fill="D9D9D9" w:themeFill="background1" w:themeFillShade="D9"/>
            <w:vAlign w:val="center"/>
          </w:tcPr>
          <w:p w14:paraId="0D00CCBA" w14:textId="77777777" w:rsidR="0022027A" w:rsidRPr="00C26836" w:rsidRDefault="0022027A" w:rsidP="00C26836">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es-CO"/>
              </w:rPr>
            </w:pPr>
          </w:p>
        </w:tc>
      </w:tr>
      <w:tr w:rsidR="00C26836" w:rsidRPr="00C26836" w14:paraId="139A0993" w14:textId="77777777" w:rsidTr="00C26836">
        <w:trPr>
          <w:trHeight w:val="323"/>
          <w:jc w:val="center"/>
        </w:trPr>
        <w:tc>
          <w:tcPr>
            <w:cnfStyle w:val="000010000000" w:firstRow="0" w:lastRow="0" w:firstColumn="0" w:lastColumn="0" w:oddVBand="1" w:evenVBand="0" w:oddHBand="0" w:evenHBand="0" w:firstRowFirstColumn="0" w:firstRowLastColumn="0" w:lastRowFirstColumn="0" w:lastRowLastColumn="0"/>
            <w:tcW w:w="495" w:type="dxa"/>
          </w:tcPr>
          <w:p w14:paraId="7D2544AF" w14:textId="77777777" w:rsidR="0022027A" w:rsidRPr="00C26836" w:rsidRDefault="0022027A" w:rsidP="00C26836">
            <w:pPr>
              <w:jc w:val="both"/>
              <w:textAlignment w:val="auto"/>
              <w:rPr>
                <w:rFonts w:ascii="Verdana" w:hAnsi="Verdana" w:cs="Arial"/>
                <w:b/>
                <w:sz w:val="18"/>
                <w:szCs w:val="18"/>
                <w:lang w:val="es-CO"/>
              </w:rPr>
            </w:pPr>
            <w:r w:rsidRPr="00C26836">
              <w:rPr>
                <w:rFonts w:ascii="Verdana" w:hAnsi="Verdana" w:cs="Arial"/>
                <w:b/>
                <w:sz w:val="18"/>
                <w:szCs w:val="18"/>
                <w:lang w:val="es-CO"/>
              </w:rPr>
              <w:t>3</w:t>
            </w:r>
          </w:p>
        </w:tc>
        <w:tc>
          <w:tcPr>
            <w:tcW w:w="2607" w:type="dxa"/>
          </w:tcPr>
          <w:p w14:paraId="19C8FA11" w14:textId="77777777" w:rsidR="0022027A" w:rsidRPr="00C26836" w:rsidRDefault="0022027A" w:rsidP="00C26836">
            <w:pPr>
              <w:widowControl w:val="0"/>
              <w:overflowPunct w:val="0"/>
              <w:autoSpaceDE w:val="0"/>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lang w:val="es-CO"/>
              </w:rPr>
            </w:pPr>
            <w:r w:rsidRPr="00C26836">
              <w:rPr>
                <w:rFonts w:ascii="Verdana" w:eastAsia="Times New Roman" w:hAnsi="Verdana"/>
                <w:sz w:val="18"/>
                <w:szCs w:val="18"/>
                <w:lang w:val="es-CO" w:eastAsia="es-ES"/>
              </w:rPr>
              <w:t xml:space="preserve">Diseñar y elaborar documento Sistema de Gestión Documental Electrónico SGDEA </w:t>
            </w:r>
          </w:p>
        </w:tc>
        <w:tc>
          <w:tcPr>
            <w:cnfStyle w:val="000010000000" w:firstRow="0" w:lastRow="0" w:firstColumn="0" w:lastColumn="0" w:oddVBand="1" w:evenVBand="0" w:oddHBand="0" w:evenHBand="0" w:firstRowFirstColumn="0" w:firstRowLastColumn="0" w:lastRowFirstColumn="0" w:lastRowLastColumn="0"/>
            <w:tcW w:w="623" w:type="dxa"/>
            <w:shd w:val="clear" w:color="auto" w:fill="auto"/>
            <w:vAlign w:val="center"/>
          </w:tcPr>
          <w:p w14:paraId="4E2E27D4" w14:textId="77777777" w:rsidR="0022027A" w:rsidRPr="00C26836" w:rsidRDefault="0022027A" w:rsidP="00C26836">
            <w:pPr>
              <w:jc w:val="both"/>
              <w:textAlignment w:val="auto"/>
              <w:rPr>
                <w:rFonts w:ascii="Verdana" w:hAnsi="Verdana" w:cs="Arial"/>
                <w:sz w:val="18"/>
                <w:szCs w:val="18"/>
                <w:lang w:val="es-CO"/>
              </w:rPr>
            </w:pPr>
          </w:p>
        </w:tc>
        <w:tc>
          <w:tcPr>
            <w:tcW w:w="618" w:type="dxa"/>
            <w:shd w:val="clear" w:color="auto" w:fill="D9D9D9" w:themeFill="background1" w:themeFillShade="D9"/>
            <w:vAlign w:val="center"/>
          </w:tcPr>
          <w:p w14:paraId="5BBADF0F" w14:textId="77777777" w:rsidR="0022027A" w:rsidRPr="00C26836" w:rsidRDefault="0022027A" w:rsidP="00C26836">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646" w:type="dxa"/>
            <w:shd w:val="clear" w:color="auto" w:fill="D9D9D9" w:themeFill="background1" w:themeFillShade="D9"/>
            <w:vAlign w:val="center"/>
          </w:tcPr>
          <w:p w14:paraId="2B0C23A2" w14:textId="77777777" w:rsidR="0022027A" w:rsidRPr="00C26836" w:rsidRDefault="0022027A" w:rsidP="00C26836">
            <w:pPr>
              <w:jc w:val="both"/>
              <w:textAlignment w:val="auto"/>
              <w:rPr>
                <w:rFonts w:ascii="Verdana" w:hAnsi="Verdana" w:cs="Arial"/>
                <w:sz w:val="18"/>
                <w:szCs w:val="18"/>
                <w:lang w:val="es-CO"/>
              </w:rPr>
            </w:pPr>
          </w:p>
        </w:tc>
        <w:tc>
          <w:tcPr>
            <w:tcW w:w="624" w:type="dxa"/>
            <w:shd w:val="clear" w:color="auto" w:fill="D9D9D9" w:themeFill="background1" w:themeFillShade="D9"/>
            <w:vAlign w:val="center"/>
          </w:tcPr>
          <w:p w14:paraId="0BBFC7E2" w14:textId="77777777" w:rsidR="0022027A" w:rsidRPr="00C26836" w:rsidRDefault="0022027A" w:rsidP="00C26836">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674" w:type="dxa"/>
            <w:shd w:val="clear" w:color="auto" w:fill="D9D9D9" w:themeFill="background1" w:themeFillShade="D9"/>
            <w:vAlign w:val="center"/>
          </w:tcPr>
          <w:p w14:paraId="5763EE42" w14:textId="77777777" w:rsidR="0022027A" w:rsidRPr="00C26836" w:rsidRDefault="0022027A" w:rsidP="00C26836">
            <w:pPr>
              <w:jc w:val="both"/>
              <w:textAlignment w:val="auto"/>
              <w:rPr>
                <w:rFonts w:ascii="Verdana" w:hAnsi="Verdana" w:cs="Arial"/>
                <w:sz w:val="18"/>
                <w:szCs w:val="18"/>
                <w:lang w:val="es-CO"/>
              </w:rPr>
            </w:pPr>
          </w:p>
        </w:tc>
        <w:tc>
          <w:tcPr>
            <w:tcW w:w="598" w:type="dxa"/>
            <w:shd w:val="clear" w:color="auto" w:fill="D9D9D9" w:themeFill="background1" w:themeFillShade="D9"/>
            <w:vAlign w:val="center"/>
          </w:tcPr>
          <w:p w14:paraId="2FB84CEB" w14:textId="77777777" w:rsidR="0022027A" w:rsidRPr="00C26836" w:rsidRDefault="0022027A" w:rsidP="00C26836">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534" w:type="dxa"/>
            <w:shd w:val="clear" w:color="auto" w:fill="D9D9D9" w:themeFill="background1" w:themeFillShade="D9"/>
            <w:vAlign w:val="center"/>
          </w:tcPr>
          <w:p w14:paraId="4C6B9F46" w14:textId="77777777" w:rsidR="0022027A" w:rsidRPr="00C26836" w:rsidRDefault="0022027A" w:rsidP="00C26836">
            <w:pPr>
              <w:jc w:val="both"/>
              <w:textAlignment w:val="auto"/>
              <w:rPr>
                <w:rFonts w:ascii="Verdana" w:hAnsi="Verdana" w:cs="Arial"/>
                <w:sz w:val="18"/>
                <w:szCs w:val="18"/>
                <w:lang w:val="es-CO"/>
              </w:rPr>
            </w:pPr>
          </w:p>
        </w:tc>
        <w:tc>
          <w:tcPr>
            <w:tcW w:w="737" w:type="dxa"/>
            <w:shd w:val="clear" w:color="auto" w:fill="D9D9D9" w:themeFill="background1" w:themeFillShade="D9"/>
            <w:vAlign w:val="center"/>
          </w:tcPr>
          <w:p w14:paraId="57CA1A58" w14:textId="77777777" w:rsidR="0022027A" w:rsidRPr="00C26836" w:rsidRDefault="0022027A" w:rsidP="00C26836">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706" w:type="dxa"/>
            <w:shd w:val="clear" w:color="auto" w:fill="D9D9D9" w:themeFill="background1" w:themeFillShade="D9"/>
            <w:vAlign w:val="center"/>
          </w:tcPr>
          <w:p w14:paraId="7F617A9B" w14:textId="77777777" w:rsidR="0022027A" w:rsidRPr="00C26836" w:rsidRDefault="0022027A" w:rsidP="00C26836">
            <w:pPr>
              <w:jc w:val="both"/>
              <w:textAlignment w:val="auto"/>
              <w:rPr>
                <w:rFonts w:ascii="Verdana" w:hAnsi="Verdana" w:cs="Arial"/>
                <w:sz w:val="18"/>
                <w:szCs w:val="18"/>
                <w:lang w:val="es-CO"/>
              </w:rPr>
            </w:pPr>
          </w:p>
        </w:tc>
        <w:tc>
          <w:tcPr>
            <w:tcW w:w="604" w:type="dxa"/>
            <w:shd w:val="clear" w:color="auto" w:fill="D9D9D9" w:themeFill="background1" w:themeFillShade="D9"/>
            <w:vAlign w:val="center"/>
          </w:tcPr>
          <w:p w14:paraId="59A987F0" w14:textId="77777777" w:rsidR="0022027A" w:rsidRPr="00C26836" w:rsidRDefault="0022027A" w:rsidP="00C26836">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676" w:type="dxa"/>
            <w:shd w:val="clear" w:color="auto" w:fill="FFFFFF" w:themeFill="background1"/>
            <w:vAlign w:val="center"/>
          </w:tcPr>
          <w:p w14:paraId="57D0F74D" w14:textId="77777777" w:rsidR="0022027A" w:rsidRPr="00C26836" w:rsidRDefault="0022027A" w:rsidP="00C26836">
            <w:pPr>
              <w:jc w:val="both"/>
              <w:textAlignment w:val="auto"/>
              <w:rPr>
                <w:rFonts w:ascii="Verdana" w:hAnsi="Verdana" w:cs="Arial"/>
                <w:sz w:val="18"/>
                <w:szCs w:val="18"/>
                <w:lang w:val="es-CO"/>
              </w:rPr>
            </w:pPr>
          </w:p>
        </w:tc>
        <w:tc>
          <w:tcPr>
            <w:tcW w:w="425" w:type="dxa"/>
            <w:shd w:val="clear" w:color="auto" w:fill="auto"/>
            <w:vAlign w:val="center"/>
          </w:tcPr>
          <w:p w14:paraId="06AC1B25" w14:textId="77777777" w:rsidR="0022027A" w:rsidRPr="00C26836" w:rsidRDefault="0022027A" w:rsidP="00C26836">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lang w:val="es-CO"/>
              </w:rPr>
            </w:pPr>
          </w:p>
        </w:tc>
      </w:tr>
      <w:tr w:rsidR="00E60880" w:rsidRPr="00C26836" w14:paraId="64424D86" w14:textId="77777777" w:rsidTr="00C26836">
        <w:trPr>
          <w:cnfStyle w:val="000000100000" w:firstRow="0" w:lastRow="0" w:firstColumn="0" w:lastColumn="0" w:oddVBand="0" w:evenVBand="0" w:oddHBand="1" w:evenHBand="0" w:firstRowFirstColumn="0" w:firstRowLastColumn="0" w:lastRowFirstColumn="0" w:lastRowLastColumn="0"/>
          <w:trHeight w:val="369"/>
          <w:jc w:val="center"/>
        </w:trPr>
        <w:tc>
          <w:tcPr>
            <w:cnfStyle w:val="000010000000" w:firstRow="0" w:lastRow="0" w:firstColumn="0" w:lastColumn="0" w:oddVBand="1" w:evenVBand="0" w:oddHBand="0" w:evenHBand="0" w:firstRowFirstColumn="0" w:firstRowLastColumn="0" w:lastRowFirstColumn="0" w:lastRowLastColumn="0"/>
            <w:tcW w:w="495" w:type="dxa"/>
          </w:tcPr>
          <w:p w14:paraId="176E098C" w14:textId="77777777" w:rsidR="0022027A" w:rsidRPr="00C26836" w:rsidRDefault="0022027A" w:rsidP="00C26836">
            <w:pPr>
              <w:jc w:val="both"/>
              <w:textAlignment w:val="auto"/>
              <w:rPr>
                <w:rFonts w:ascii="Verdana" w:hAnsi="Verdana" w:cs="Arial"/>
                <w:b/>
                <w:sz w:val="18"/>
                <w:szCs w:val="18"/>
                <w:lang w:val="es-CO"/>
              </w:rPr>
            </w:pPr>
            <w:r w:rsidRPr="00C26836">
              <w:rPr>
                <w:rFonts w:ascii="Verdana" w:hAnsi="Verdana" w:cs="Arial"/>
                <w:b/>
                <w:sz w:val="18"/>
                <w:szCs w:val="18"/>
                <w:lang w:val="es-CO"/>
              </w:rPr>
              <w:t>4</w:t>
            </w:r>
          </w:p>
        </w:tc>
        <w:tc>
          <w:tcPr>
            <w:tcW w:w="2607" w:type="dxa"/>
          </w:tcPr>
          <w:p w14:paraId="7370FBB9" w14:textId="77777777" w:rsidR="0022027A" w:rsidRPr="00C26836" w:rsidRDefault="0022027A" w:rsidP="00C26836">
            <w:pPr>
              <w:widowControl w:val="0"/>
              <w:overflowPunct w:val="0"/>
              <w:autoSpaceDE w:val="0"/>
              <w:jc w:val="both"/>
              <w:textAlignment w:val="auto"/>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s-CO" w:eastAsia="es-ES"/>
              </w:rPr>
            </w:pPr>
            <w:r w:rsidRPr="00C26836">
              <w:rPr>
                <w:rFonts w:ascii="Verdana" w:eastAsia="Times New Roman" w:hAnsi="Verdana" w:cs="Calibri"/>
                <w:sz w:val="18"/>
                <w:szCs w:val="18"/>
                <w:lang w:val="es-CO"/>
              </w:rPr>
              <w:t>Realizar capacitaciones en Preservación Documental</w:t>
            </w:r>
          </w:p>
        </w:tc>
        <w:tc>
          <w:tcPr>
            <w:cnfStyle w:val="000010000000" w:firstRow="0" w:lastRow="0" w:firstColumn="0" w:lastColumn="0" w:oddVBand="1" w:evenVBand="0" w:oddHBand="0" w:evenHBand="0" w:firstRowFirstColumn="0" w:firstRowLastColumn="0" w:lastRowFirstColumn="0" w:lastRowLastColumn="0"/>
            <w:tcW w:w="623" w:type="dxa"/>
            <w:shd w:val="clear" w:color="auto" w:fill="auto"/>
            <w:vAlign w:val="center"/>
          </w:tcPr>
          <w:p w14:paraId="5075ED6E" w14:textId="77777777" w:rsidR="0022027A" w:rsidRPr="00C26836" w:rsidRDefault="0022027A" w:rsidP="00C26836">
            <w:pPr>
              <w:jc w:val="both"/>
              <w:textAlignment w:val="auto"/>
              <w:rPr>
                <w:rFonts w:ascii="Verdana" w:hAnsi="Verdana" w:cs="Arial"/>
                <w:sz w:val="18"/>
                <w:szCs w:val="18"/>
                <w:lang w:val="es-CO"/>
              </w:rPr>
            </w:pPr>
          </w:p>
        </w:tc>
        <w:tc>
          <w:tcPr>
            <w:tcW w:w="618" w:type="dxa"/>
            <w:shd w:val="clear" w:color="auto" w:fill="FFFFFF" w:themeFill="background1"/>
            <w:vAlign w:val="center"/>
          </w:tcPr>
          <w:p w14:paraId="57226D4D" w14:textId="77777777" w:rsidR="0022027A" w:rsidRPr="00C26836" w:rsidRDefault="0022027A" w:rsidP="00C26836">
            <w:pPr>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646" w:type="dxa"/>
            <w:shd w:val="clear" w:color="auto" w:fill="D9D9D9" w:themeFill="background1" w:themeFillShade="D9"/>
            <w:vAlign w:val="center"/>
          </w:tcPr>
          <w:p w14:paraId="5EC802BB" w14:textId="77777777" w:rsidR="0022027A" w:rsidRPr="00C26836" w:rsidRDefault="0022027A" w:rsidP="00C26836">
            <w:pPr>
              <w:jc w:val="both"/>
              <w:textAlignment w:val="auto"/>
              <w:rPr>
                <w:rFonts w:ascii="Verdana" w:hAnsi="Verdana" w:cs="Arial"/>
                <w:sz w:val="18"/>
                <w:szCs w:val="18"/>
                <w:lang w:val="es-CO"/>
              </w:rPr>
            </w:pPr>
          </w:p>
        </w:tc>
        <w:tc>
          <w:tcPr>
            <w:tcW w:w="624" w:type="dxa"/>
            <w:shd w:val="clear" w:color="auto" w:fill="FFFFFF" w:themeFill="background1"/>
            <w:vAlign w:val="center"/>
          </w:tcPr>
          <w:p w14:paraId="3A1D9F05" w14:textId="77777777" w:rsidR="0022027A" w:rsidRPr="00C26836" w:rsidRDefault="0022027A" w:rsidP="00C26836">
            <w:pPr>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674" w:type="dxa"/>
            <w:shd w:val="clear" w:color="auto" w:fill="FFFFFF" w:themeFill="background1"/>
            <w:vAlign w:val="center"/>
          </w:tcPr>
          <w:p w14:paraId="1D6A498D" w14:textId="77777777" w:rsidR="0022027A" w:rsidRPr="00C26836" w:rsidRDefault="0022027A" w:rsidP="00C26836">
            <w:pPr>
              <w:jc w:val="both"/>
              <w:textAlignment w:val="auto"/>
              <w:rPr>
                <w:rFonts w:ascii="Verdana" w:hAnsi="Verdana" w:cs="Arial"/>
                <w:sz w:val="18"/>
                <w:szCs w:val="18"/>
                <w:lang w:val="es-CO"/>
              </w:rPr>
            </w:pPr>
          </w:p>
        </w:tc>
        <w:tc>
          <w:tcPr>
            <w:tcW w:w="598" w:type="dxa"/>
            <w:shd w:val="clear" w:color="auto" w:fill="FFFFFF" w:themeFill="background1"/>
            <w:vAlign w:val="center"/>
          </w:tcPr>
          <w:p w14:paraId="11946BAF" w14:textId="77777777" w:rsidR="0022027A" w:rsidRPr="00C26836" w:rsidRDefault="0022027A" w:rsidP="00C26836">
            <w:pPr>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534" w:type="dxa"/>
            <w:shd w:val="clear" w:color="auto" w:fill="D9D9D9" w:themeFill="background1" w:themeFillShade="D9"/>
            <w:vAlign w:val="center"/>
          </w:tcPr>
          <w:p w14:paraId="05F3DAAA" w14:textId="77777777" w:rsidR="0022027A" w:rsidRPr="00C26836" w:rsidRDefault="0022027A" w:rsidP="00C26836">
            <w:pPr>
              <w:jc w:val="both"/>
              <w:textAlignment w:val="auto"/>
              <w:rPr>
                <w:rFonts w:ascii="Verdana" w:hAnsi="Verdana" w:cs="Arial"/>
                <w:sz w:val="18"/>
                <w:szCs w:val="18"/>
                <w:lang w:val="es-CO"/>
              </w:rPr>
            </w:pPr>
          </w:p>
        </w:tc>
        <w:tc>
          <w:tcPr>
            <w:tcW w:w="737" w:type="dxa"/>
            <w:shd w:val="clear" w:color="auto" w:fill="FFFFFF" w:themeFill="background1"/>
            <w:vAlign w:val="center"/>
          </w:tcPr>
          <w:p w14:paraId="7718672C" w14:textId="77777777" w:rsidR="0022027A" w:rsidRPr="00C26836" w:rsidRDefault="0022027A" w:rsidP="00C26836">
            <w:pPr>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706" w:type="dxa"/>
            <w:shd w:val="clear" w:color="auto" w:fill="FFFFFF" w:themeFill="background1"/>
            <w:vAlign w:val="center"/>
          </w:tcPr>
          <w:p w14:paraId="7E3B04C2" w14:textId="77777777" w:rsidR="0022027A" w:rsidRPr="00C26836" w:rsidRDefault="0022027A" w:rsidP="00C26836">
            <w:pPr>
              <w:jc w:val="both"/>
              <w:textAlignment w:val="auto"/>
              <w:rPr>
                <w:rFonts w:ascii="Verdana" w:hAnsi="Verdana" w:cs="Arial"/>
                <w:sz w:val="18"/>
                <w:szCs w:val="18"/>
                <w:lang w:val="es-CO"/>
              </w:rPr>
            </w:pPr>
          </w:p>
        </w:tc>
        <w:tc>
          <w:tcPr>
            <w:tcW w:w="604" w:type="dxa"/>
            <w:shd w:val="clear" w:color="auto" w:fill="FFFFFF" w:themeFill="background1"/>
            <w:vAlign w:val="center"/>
          </w:tcPr>
          <w:p w14:paraId="39327765" w14:textId="77777777" w:rsidR="0022027A" w:rsidRPr="00C26836" w:rsidRDefault="0022027A" w:rsidP="00C26836">
            <w:pPr>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676" w:type="dxa"/>
            <w:shd w:val="clear" w:color="auto" w:fill="FFFFFF" w:themeFill="background1"/>
            <w:vAlign w:val="center"/>
          </w:tcPr>
          <w:p w14:paraId="601B2D57" w14:textId="77777777" w:rsidR="0022027A" w:rsidRPr="00C26836" w:rsidRDefault="0022027A" w:rsidP="00C26836">
            <w:pPr>
              <w:jc w:val="both"/>
              <w:textAlignment w:val="auto"/>
              <w:rPr>
                <w:rFonts w:ascii="Verdana" w:hAnsi="Verdana" w:cs="Arial"/>
                <w:sz w:val="18"/>
                <w:szCs w:val="18"/>
                <w:lang w:val="es-CO"/>
              </w:rPr>
            </w:pPr>
          </w:p>
        </w:tc>
        <w:tc>
          <w:tcPr>
            <w:tcW w:w="425" w:type="dxa"/>
            <w:shd w:val="clear" w:color="auto" w:fill="auto"/>
            <w:vAlign w:val="center"/>
          </w:tcPr>
          <w:p w14:paraId="0DA73FAB" w14:textId="77777777" w:rsidR="0022027A" w:rsidRPr="00C26836" w:rsidRDefault="0022027A" w:rsidP="00C26836">
            <w:pPr>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es-CO"/>
              </w:rPr>
            </w:pPr>
          </w:p>
        </w:tc>
      </w:tr>
      <w:tr w:rsidR="00C26836" w:rsidRPr="00C26836" w14:paraId="444FB6B4" w14:textId="77777777" w:rsidTr="00C26836">
        <w:trPr>
          <w:trHeight w:val="1212"/>
          <w:jc w:val="center"/>
        </w:trPr>
        <w:tc>
          <w:tcPr>
            <w:cnfStyle w:val="000010000000" w:firstRow="0" w:lastRow="0" w:firstColumn="0" w:lastColumn="0" w:oddVBand="1" w:evenVBand="0" w:oddHBand="0" w:evenHBand="0" w:firstRowFirstColumn="0" w:firstRowLastColumn="0" w:lastRowFirstColumn="0" w:lastRowLastColumn="0"/>
            <w:tcW w:w="495" w:type="dxa"/>
          </w:tcPr>
          <w:p w14:paraId="5EA4F5AE" w14:textId="77777777" w:rsidR="0022027A" w:rsidRPr="00C26836" w:rsidRDefault="0022027A" w:rsidP="00C26836">
            <w:pPr>
              <w:jc w:val="both"/>
              <w:textAlignment w:val="auto"/>
              <w:rPr>
                <w:rFonts w:ascii="Verdana" w:hAnsi="Verdana" w:cs="Arial"/>
                <w:b/>
                <w:sz w:val="18"/>
                <w:szCs w:val="18"/>
                <w:lang w:val="es-CO"/>
              </w:rPr>
            </w:pPr>
            <w:r w:rsidRPr="00C26836">
              <w:rPr>
                <w:rFonts w:ascii="Verdana" w:hAnsi="Verdana" w:cs="Arial"/>
                <w:b/>
                <w:sz w:val="18"/>
                <w:szCs w:val="18"/>
                <w:lang w:val="es-CO"/>
              </w:rPr>
              <w:t>5</w:t>
            </w:r>
          </w:p>
        </w:tc>
        <w:tc>
          <w:tcPr>
            <w:tcW w:w="2607" w:type="dxa"/>
          </w:tcPr>
          <w:p w14:paraId="7971F28B" w14:textId="77777777" w:rsidR="0022027A" w:rsidRPr="00C26836" w:rsidRDefault="0022027A" w:rsidP="00C26836">
            <w:pPr>
              <w:widowControl w:val="0"/>
              <w:overflowPunct w:val="0"/>
              <w:autoSpaceDE w:val="0"/>
              <w:jc w:val="both"/>
              <w:textAlignment w:val="auto"/>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s-CO" w:eastAsia="es-ES"/>
              </w:rPr>
            </w:pPr>
            <w:r w:rsidRPr="00C26836">
              <w:rPr>
                <w:rFonts w:ascii="Verdana" w:eastAsia="Times New Roman" w:hAnsi="Verdana"/>
                <w:sz w:val="18"/>
                <w:szCs w:val="18"/>
                <w:lang w:val="es-CO" w:eastAsia="es-ES"/>
              </w:rPr>
              <w:t>Realizar seguimientos periódicos al archivo de los radicados en el Sistema de Gestión Documental Orfeo.</w:t>
            </w:r>
          </w:p>
        </w:tc>
        <w:tc>
          <w:tcPr>
            <w:cnfStyle w:val="000010000000" w:firstRow="0" w:lastRow="0" w:firstColumn="0" w:lastColumn="0" w:oddVBand="1" w:evenVBand="0" w:oddHBand="0" w:evenHBand="0" w:firstRowFirstColumn="0" w:firstRowLastColumn="0" w:lastRowFirstColumn="0" w:lastRowLastColumn="0"/>
            <w:tcW w:w="623" w:type="dxa"/>
            <w:shd w:val="clear" w:color="auto" w:fill="auto"/>
            <w:vAlign w:val="center"/>
          </w:tcPr>
          <w:p w14:paraId="2372B2A3" w14:textId="77777777" w:rsidR="0022027A" w:rsidRPr="00C26836" w:rsidRDefault="0022027A" w:rsidP="00C26836">
            <w:pPr>
              <w:jc w:val="both"/>
              <w:textAlignment w:val="auto"/>
              <w:rPr>
                <w:rFonts w:ascii="Verdana" w:hAnsi="Verdana" w:cs="Arial"/>
                <w:sz w:val="18"/>
                <w:szCs w:val="18"/>
                <w:lang w:val="es-CO"/>
              </w:rPr>
            </w:pPr>
          </w:p>
        </w:tc>
        <w:tc>
          <w:tcPr>
            <w:tcW w:w="618" w:type="dxa"/>
            <w:shd w:val="clear" w:color="auto" w:fill="FFFFFF" w:themeFill="background1"/>
            <w:vAlign w:val="center"/>
          </w:tcPr>
          <w:p w14:paraId="023BDFAD" w14:textId="77777777" w:rsidR="0022027A" w:rsidRPr="00C26836" w:rsidRDefault="0022027A" w:rsidP="00C26836">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646" w:type="dxa"/>
            <w:shd w:val="clear" w:color="auto" w:fill="D9D9D9" w:themeFill="background1" w:themeFillShade="D9"/>
            <w:vAlign w:val="center"/>
          </w:tcPr>
          <w:p w14:paraId="4E0095C3" w14:textId="77777777" w:rsidR="0022027A" w:rsidRPr="00C26836" w:rsidRDefault="0022027A" w:rsidP="00C26836">
            <w:pPr>
              <w:jc w:val="both"/>
              <w:textAlignment w:val="auto"/>
              <w:rPr>
                <w:rFonts w:ascii="Verdana" w:hAnsi="Verdana" w:cs="Arial"/>
                <w:sz w:val="18"/>
                <w:szCs w:val="18"/>
                <w:lang w:val="es-CO"/>
              </w:rPr>
            </w:pPr>
          </w:p>
        </w:tc>
        <w:tc>
          <w:tcPr>
            <w:tcW w:w="624" w:type="dxa"/>
            <w:shd w:val="clear" w:color="auto" w:fill="FFFFFF" w:themeFill="background1"/>
            <w:vAlign w:val="center"/>
          </w:tcPr>
          <w:p w14:paraId="077E303D" w14:textId="77777777" w:rsidR="0022027A" w:rsidRPr="00C26836" w:rsidRDefault="0022027A" w:rsidP="00C26836">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674" w:type="dxa"/>
            <w:shd w:val="clear" w:color="auto" w:fill="FFFFFF" w:themeFill="background1"/>
            <w:vAlign w:val="center"/>
          </w:tcPr>
          <w:p w14:paraId="0F0D48D7" w14:textId="77777777" w:rsidR="0022027A" w:rsidRPr="00C26836" w:rsidRDefault="0022027A" w:rsidP="00C26836">
            <w:pPr>
              <w:jc w:val="both"/>
              <w:textAlignment w:val="auto"/>
              <w:rPr>
                <w:rFonts w:ascii="Verdana" w:hAnsi="Verdana" w:cs="Arial"/>
                <w:sz w:val="18"/>
                <w:szCs w:val="18"/>
                <w:lang w:val="es-CO"/>
              </w:rPr>
            </w:pPr>
          </w:p>
        </w:tc>
        <w:tc>
          <w:tcPr>
            <w:tcW w:w="598" w:type="dxa"/>
            <w:shd w:val="clear" w:color="auto" w:fill="D9D9D9" w:themeFill="background1" w:themeFillShade="D9"/>
            <w:vAlign w:val="center"/>
          </w:tcPr>
          <w:p w14:paraId="0BB007D2" w14:textId="77777777" w:rsidR="0022027A" w:rsidRPr="00C26836" w:rsidRDefault="0022027A" w:rsidP="00C26836">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534" w:type="dxa"/>
            <w:shd w:val="clear" w:color="auto" w:fill="FFFFFF" w:themeFill="background1"/>
            <w:vAlign w:val="center"/>
          </w:tcPr>
          <w:p w14:paraId="7B28C11A" w14:textId="77777777" w:rsidR="0022027A" w:rsidRPr="00C26836" w:rsidRDefault="0022027A" w:rsidP="00C26836">
            <w:pPr>
              <w:jc w:val="both"/>
              <w:textAlignment w:val="auto"/>
              <w:rPr>
                <w:rFonts w:ascii="Verdana" w:hAnsi="Verdana" w:cs="Arial"/>
                <w:sz w:val="18"/>
                <w:szCs w:val="18"/>
                <w:lang w:val="es-CO"/>
              </w:rPr>
            </w:pPr>
          </w:p>
        </w:tc>
        <w:tc>
          <w:tcPr>
            <w:tcW w:w="737" w:type="dxa"/>
            <w:shd w:val="clear" w:color="auto" w:fill="FFFFFF" w:themeFill="background1"/>
            <w:vAlign w:val="center"/>
          </w:tcPr>
          <w:p w14:paraId="6584FD07" w14:textId="77777777" w:rsidR="0022027A" w:rsidRPr="00C26836" w:rsidRDefault="0022027A" w:rsidP="00C26836">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706" w:type="dxa"/>
            <w:shd w:val="clear" w:color="auto" w:fill="D9D9D9" w:themeFill="background1" w:themeFillShade="D9"/>
            <w:vAlign w:val="center"/>
          </w:tcPr>
          <w:p w14:paraId="39EBD5AD" w14:textId="77777777" w:rsidR="0022027A" w:rsidRPr="00C26836" w:rsidRDefault="0022027A" w:rsidP="00C26836">
            <w:pPr>
              <w:jc w:val="both"/>
              <w:textAlignment w:val="auto"/>
              <w:rPr>
                <w:rFonts w:ascii="Verdana" w:hAnsi="Verdana" w:cs="Arial"/>
                <w:sz w:val="18"/>
                <w:szCs w:val="18"/>
                <w:lang w:val="es-CO"/>
              </w:rPr>
            </w:pPr>
          </w:p>
        </w:tc>
        <w:tc>
          <w:tcPr>
            <w:tcW w:w="604" w:type="dxa"/>
            <w:shd w:val="clear" w:color="auto" w:fill="FFFFFF" w:themeFill="background1"/>
            <w:vAlign w:val="center"/>
          </w:tcPr>
          <w:p w14:paraId="27712969" w14:textId="77777777" w:rsidR="0022027A" w:rsidRPr="00C26836" w:rsidRDefault="0022027A" w:rsidP="00C26836">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lang w:val="es-CO"/>
              </w:rPr>
            </w:pPr>
          </w:p>
        </w:tc>
        <w:tc>
          <w:tcPr>
            <w:cnfStyle w:val="000010000000" w:firstRow="0" w:lastRow="0" w:firstColumn="0" w:lastColumn="0" w:oddVBand="1" w:evenVBand="0" w:oddHBand="0" w:evenHBand="0" w:firstRowFirstColumn="0" w:firstRowLastColumn="0" w:lastRowFirstColumn="0" w:lastRowLastColumn="0"/>
            <w:tcW w:w="676" w:type="dxa"/>
            <w:shd w:val="clear" w:color="auto" w:fill="FFFFFF" w:themeFill="background1"/>
            <w:vAlign w:val="center"/>
          </w:tcPr>
          <w:p w14:paraId="3B4E79A3" w14:textId="77777777" w:rsidR="0022027A" w:rsidRPr="00C26836" w:rsidRDefault="0022027A" w:rsidP="00C26836">
            <w:pPr>
              <w:jc w:val="both"/>
              <w:textAlignment w:val="auto"/>
              <w:rPr>
                <w:rFonts w:ascii="Verdana" w:hAnsi="Verdana" w:cs="Arial"/>
                <w:sz w:val="18"/>
                <w:szCs w:val="18"/>
                <w:lang w:val="es-CO"/>
              </w:rPr>
            </w:pPr>
          </w:p>
        </w:tc>
        <w:tc>
          <w:tcPr>
            <w:tcW w:w="425" w:type="dxa"/>
            <w:shd w:val="clear" w:color="auto" w:fill="auto"/>
            <w:vAlign w:val="center"/>
          </w:tcPr>
          <w:p w14:paraId="4C9D298C" w14:textId="77777777" w:rsidR="0022027A" w:rsidRPr="00C26836" w:rsidRDefault="0022027A" w:rsidP="00C26836">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lang w:val="es-CO"/>
              </w:rPr>
            </w:pPr>
          </w:p>
        </w:tc>
      </w:tr>
    </w:tbl>
    <w:p w14:paraId="4120DEDF" w14:textId="77777777" w:rsidR="0022027A" w:rsidRPr="00C26836" w:rsidRDefault="0022027A" w:rsidP="0022027A">
      <w:pPr>
        <w:rPr>
          <w:rFonts w:ascii="Verdana" w:hAnsi="Verdana"/>
          <w:lang w:val="es-CO"/>
        </w:rPr>
      </w:pPr>
    </w:p>
    <w:p w14:paraId="1A78EBC1" w14:textId="77777777" w:rsidR="000C4B13" w:rsidRPr="00C26836" w:rsidRDefault="000C4B13" w:rsidP="0022027A">
      <w:pPr>
        <w:jc w:val="both"/>
        <w:rPr>
          <w:rFonts w:ascii="Verdana" w:hAnsi="Verdana"/>
          <w:b/>
          <w:lang w:val="es-CO"/>
        </w:rPr>
      </w:pPr>
    </w:p>
    <w:p w14:paraId="47E04813" w14:textId="77777777" w:rsidR="0022027A" w:rsidRPr="00C26836" w:rsidRDefault="0022027A" w:rsidP="0022027A">
      <w:pPr>
        <w:pStyle w:val="Ttulo2"/>
        <w:jc w:val="center"/>
        <w:rPr>
          <w:rFonts w:ascii="Verdana" w:hAnsi="Verdana"/>
          <w:color w:val="auto"/>
          <w:sz w:val="24"/>
          <w:szCs w:val="24"/>
          <w:lang w:val="es-CO"/>
        </w:rPr>
      </w:pPr>
      <w:bookmarkStart w:id="72" w:name="_heading=h.3o7alnk" w:colFirst="0" w:colLast="0"/>
      <w:bookmarkStart w:id="73" w:name="_Toc122972191"/>
      <w:bookmarkEnd w:id="72"/>
      <w:r w:rsidRPr="00C26836">
        <w:rPr>
          <w:rFonts w:ascii="Verdana" w:hAnsi="Verdana"/>
          <w:color w:val="auto"/>
          <w:sz w:val="24"/>
          <w:szCs w:val="24"/>
          <w:lang w:val="es-CO"/>
        </w:rPr>
        <w:t>7. HERRAMIENTAS DE SEGUIMIENTO</w:t>
      </w:r>
      <w:bookmarkEnd w:id="73"/>
    </w:p>
    <w:p w14:paraId="0239DF77" w14:textId="77777777" w:rsidR="0022027A" w:rsidRPr="00C26836" w:rsidRDefault="0022027A" w:rsidP="0022027A">
      <w:pPr>
        <w:rPr>
          <w:rFonts w:ascii="Verdana" w:hAnsi="Verdana"/>
          <w:lang w:val="es-CO"/>
        </w:rPr>
      </w:pPr>
    </w:p>
    <w:p w14:paraId="013E948D" w14:textId="77777777" w:rsidR="0022027A" w:rsidRPr="00C26836" w:rsidRDefault="0022027A" w:rsidP="0022027A">
      <w:pPr>
        <w:jc w:val="both"/>
        <w:rPr>
          <w:rFonts w:ascii="Verdana" w:hAnsi="Verdana"/>
          <w:lang w:val="es-CO"/>
        </w:rPr>
      </w:pPr>
      <w:r w:rsidRPr="00C26836">
        <w:rPr>
          <w:rFonts w:ascii="Verdana" w:hAnsi="Verdana"/>
          <w:lang w:val="es-CO"/>
        </w:rPr>
        <w:t xml:space="preserve">El seguimiento y control deben estar alineados con los requisitos impuestos por los entes de control descritos a continuación: </w:t>
      </w:r>
    </w:p>
    <w:p w14:paraId="58D5A12B" w14:textId="77777777" w:rsidR="0022027A" w:rsidRPr="00C26836" w:rsidRDefault="0022027A" w:rsidP="0022027A">
      <w:pPr>
        <w:numPr>
          <w:ilvl w:val="0"/>
          <w:numId w:val="5"/>
        </w:numPr>
        <w:pBdr>
          <w:top w:val="nil"/>
          <w:left w:val="nil"/>
          <w:bottom w:val="nil"/>
          <w:right w:val="nil"/>
          <w:between w:val="nil"/>
        </w:pBdr>
        <w:jc w:val="both"/>
        <w:rPr>
          <w:rFonts w:ascii="Verdana" w:hAnsi="Verdana"/>
          <w:lang w:val="es-CO"/>
        </w:rPr>
      </w:pPr>
      <w:r w:rsidRPr="00C26836">
        <w:rPr>
          <w:rFonts w:ascii="Verdana" w:hAnsi="Verdana"/>
          <w:lang w:val="es-CO"/>
        </w:rPr>
        <w:t xml:space="preserve">Plan de acción </w:t>
      </w:r>
    </w:p>
    <w:p w14:paraId="1694C516" w14:textId="77777777" w:rsidR="0022027A" w:rsidRPr="00C26836" w:rsidRDefault="0022027A" w:rsidP="0022027A">
      <w:pPr>
        <w:numPr>
          <w:ilvl w:val="0"/>
          <w:numId w:val="5"/>
        </w:numPr>
        <w:pBdr>
          <w:top w:val="nil"/>
          <w:left w:val="nil"/>
          <w:bottom w:val="nil"/>
          <w:right w:val="nil"/>
          <w:between w:val="nil"/>
        </w:pBdr>
        <w:jc w:val="both"/>
        <w:rPr>
          <w:rFonts w:ascii="Verdana" w:hAnsi="Verdana"/>
          <w:lang w:val="es-CO"/>
        </w:rPr>
      </w:pPr>
      <w:r w:rsidRPr="00C26836">
        <w:rPr>
          <w:rFonts w:ascii="Verdana" w:hAnsi="Verdana"/>
          <w:lang w:val="es-CO"/>
        </w:rPr>
        <w:t xml:space="preserve">Presupuesto </w:t>
      </w:r>
    </w:p>
    <w:p w14:paraId="645994E3" w14:textId="77777777" w:rsidR="0022027A" w:rsidRPr="00C26836" w:rsidRDefault="0022027A" w:rsidP="0022027A">
      <w:pPr>
        <w:numPr>
          <w:ilvl w:val="0"/>
          <w:numId w:val="5"/>
        </w:numPr>
        <w:pBdr>
          <w:top w:val="nil"/>
          <w:left w:val="nil"/>
          <w:bottom w:val="nil"/>
          <w:right w:val="nil"/>
          <w:between w:val="nil"/>
        </w:pBdr>
        <w:jc w:val="both"/>
        <w:rPr>
          <w:rFonts w:ascii="Verdana" w:hAnsi="Verdana"/>
          <w:lang w:val="es-CO"/>
        </w:rPr>
      </w:pPr>
      <w:r w:rsidRPr="00C26836">
        <w:rPr>
          <w:rFonts w:ascii="Verdana" w:hAnsi="Verdana"/>
          <w:lang w:val="es-CO"/>
        </w:rPr>
        <w:t xml:space="preserve">Mapa de riesgos </w:t>
      </w:r>
    </w:p>
    <w:p w14:paraId="5BB1B5A2" w14:textId="77777777" w:rsidR="0022027A" w:rsidRPr="00C26836" w:rsidRDefault="0022027A" w:rsidP="0022027A">
      <w:pPr>
        <w:numPr>
          <w:ilvl w:val="0"/>
          <w:numId w:val="5"/>
        </w:numPr>
        <w:pBdr>
          <w:top w:val="nil"/>
          <w:left w:val="nil"/>
          <w:bottom w:val="nil"/>
          <w:right w:val="nil"/>
          <w:between w:val="nil"/>
        </w:pBdr>
        <w:jc w:val="both"/>
        <w:rPr>
          <w:rFonts w:ascii="Verdana" w:hAnsi="Verdana"/>
          <w:lang w:val="es-CO"/>
        </w:rPr>
      </w:pPr>
      <w:r w:rsidRPr="00C26836">
        <w:rPr>
          <w:rFonts w:ascii="Verdana" w:hAnsi="Verdana"/>
          <w:lang w:val="es-CO"/>
        </w:rPr>
        <w:t xml:space="preserve">Plan anticorrupción </w:t>
      </w:r>
    </w:p>
    <w:p w14:paraId="4B91FAA4" w14:textId="77777777" w:rsidR="0022027A" w:rsidRPr="00C26836" w:rsidRDefault="0022027A" w:rsidP="0022027A">
      <w:pPr>
        <w:numPr>
          <w:ilvl w:val="0"/>
          <w:numId w:val="5"/>
        </w:numPr>
        <w:pBdr>
          <w:top w:val="nil"/>
          <w:left w:val="nil"/>
          <w:bottom w:val="nil"/>
          <w:right w:val="nil"/>
          <w:between w:val="nil"/>
        </w:pBdr>
        <w:jc w:val="both"/>
        <w:rPr>
          <w:rFonts w:ascii="Verdana" w:hAnsi="Verdana"/>
          <w:lang w:val="es-CO"/>
        </w:rPr>
      </w:pPr>
      <w:r w:rsidRPr="00C26836">
        <w:rPr>
          <w:rFonts w:ascii="Verdana" w:hAnsi="Verdana"/>
          <w:lang w:val="es-CO"/>
        </w:rPr>
        <w:t>Seguimiento al PGD</w:t>
      </w:r>
    </w:p>
    <w:p w14:paraId="3A4949E8" w14:textId="77777777" w:rsidR="0022027A" w:rsidRPr="00C26836" w:rsidRDefault="0022027A" w:rsidP="0022027A">
      <w:pPr>
        <w:numPr>
          <w:ilvl w:val="0"/>
          <w:numId w:val="5"/>
        </w:numPr>
        <w:pBdr>
          <w:top w:val="nil"/>
          <w:left w:val="nil"/>
          <w:bottom w:val="nil"/>
          <w:right w:val="nil"/>
          <w:between w:val="nil"/>
        </w:pBdr>
        <w:jc w:val="both"/>
        <w:rPr>
          <w:rFonts w:ascii="Verdana" w:hAnsi="Verdana"/>
          <w:lang w:val="es-CO"/>
        </w:rPr>
      </w:pPr>
      <w:r w:rsidRPr="00C26836">
        <w:rPr>
          <w:rFonts w:ascii="Verdana" w:hAnsi="Verdana"/>
          <w:lang w:val="es-CO"/>
        </w:rPr>
        <w:t>Auditorias</w:t>
      </w:r>
    </w:p>
    <w:p w14:paraId="28A52B70" w14:textId="77777777" w:rsidR="0022027A" w:rsidRPr="00C26836" w:rsidRDefault="0022027A" w:rsidP="0022027A">
      <w:pPr>
        <w:pStyle w:val="Ttulo2"/>
        <w:jc w:val="center"/>
        <w:rPr>
          <w:rFonts w:ascii="Verdana" w:hAnsi="Verdana"/>
          <w:color w:val="auto"/>
          <w:sz w:val="24"/>
          <w:szCs w:val="24"/>
          <w:lang w:val="es-CO"/>
        </w:rPr>
      </w:pPr>
      <w:r w:rsidRPr="00C26836">
        <w:rPr>
          <w:rFonts w:ascii="Verdana" w:hAnsi="Verdana"/>
          <w:color w:val="auto"/>
          <w:sz w:val="24"/>
          <w:szCs w:val="24"/>
          <w:lang w:val="es-CO"/>
        </w:rPr>
        <w:br w:type="page"/>
      </w:r>
      <w:bookmarkStart w:id="74" w:name="_heading=h.23ckvvd" w:colFirst="0" w:colLast="0"/>
      <w:bookmarkStart w:id="75" w:name="_Toc122972192"/>
      <w:bookmarkEnd w:id="74"/>
      <w:r w:rsidRPr="00C26836">
        <w:rPr>
          <w:rFonts w:ascii="Verdana" w:hAnsi="Verdana"/>
          <w:color w:val="auto"/>
          <w:sz w:val="24"/>
          <w:szCs w:val="24"/>
          <w:lang w:val="es-CO"/>
        </w:rPr>
        <w:lastRenderedPageBreak/>
        <w:t>8. BIBLIOGRAFÍA</w:t>
      </w:r>
      <w:bookmarkEnd w:id="75"/>
    </w:p>
    <w:p w14:paraId="63803F94" w14:textId="77777777" w:rsidR="0022027A" w:rsidRPr="00C26836" w:rsidRDefault="0022027A" w:rsidP="0022027A">
      <w:pPr>
        <w:jc w:val="both"/>
        <w:rPr>
          <w:rFonts w:ascii="Verdana" w:hAnsi="Verdana"/>
          <w:b/>
          <w:lang w:val="es-CO"/>
        </w:rPr>
      </w:pPr>
    </w:p>
    <w:p w14:paraId="4A13ED14" w14:textId="77777777" w:rsidR="0022027A" w:rsidRPr="001358FC" w:rsidRDefault="0022027A" w:rsidP="000C4B13">
      <w:pPr>
        <w:jc w:val="both"/>
        <w:rPr>
          <w:rFonts w:ascii="Verdana" w:hAnsi="Verdana"/>
          <w:sz w:val="22"/>
        </w:rPr>
      </w:pPr>
      <w:r w:rsidRPr="001358FC">
        <w:rPr>
          <w:rFonts w:ascii="Verdana" w:hAnsi="Verdana"/>
          <w:sz w:val="22"/>
        </w:rPr>
        <w:t xml:space="preserve">Colombia. Archivo General de la Nación (1994). Reglamento General de Archivos. Acuerdo 07 del 29 de junio de 1994. </w:t>
      </w:r>
    </w:p>
    <w:p w14:paraId="797AE9B6" w14:textId="77777777" w:rsidR="0022027A" w:rsidRPr="001358FC" w:rsidRDefault="0022027A" w:rsidP="0022027A">
      <w:pPr>
        <w:pStyle w:val="Prrafodelista"/>
        <w:spacing w:after="0" w:line="240" w:lineRule="auto"/>
        <w:jc w:val="both"/>
        <w:rPr>
          <w:rFonts w:ascii="Verdana" w:hAnsi="Verdana"/>
          <w:szCs w:val="24"/>
        </w:rPr>
      </w:pPr>
    </w:p>
    <w:p w14:paraId="7B64D5F6" w14:textId="77777777" w:rsidR="0022027A" w:rsidRPr="001358FC" w:rsidRDefault="0022027A" w:rsidP="000C4B13">
      <w:pPr>
        <w:jc w:val="both"/>
        <w:rPr>
          <w:rFonts w:ascii="Verdana" w:hAnsi="Verdana"/>
          <w:sz w:val="22"/>
        </w:rPr>
      </w:pPr>
      <w:r w:rsidRPr="001358FC">
        <w:rPr>
          <w:rFonts w:ascii="Verdana" w:hAnsi="Verdana"/>
          <w:sz w:val="22"/>
        </w:rPr>
        <w:t>Colombia. Archivo General de la Nación (2014). Por el cual se establecen las especificaciones técnicas y los requisitos para la prestación de los servicios de depósito, custodia, organización, reprografía y conservación de documentos de archivo y demás procesos de la función archivística en desarrollo de los artículos 13º y 14º y sus parágrafos 1º y 3º de la Ley 594 de 2000. Acuerdo 008 del 31 de octubre de 2014.</w:t>
      </w:r>
    </w:p>
    <w:p w14:paraId="66713F77" w14:textId="77777777" w:rsidR="0022027A" w:rsidRPr="001358FC" w:rsidRDefault="0022027A" w:rsidP="0022027A">
      <w:pPr>
        <w:pStyle w:val="Prrafodelista"/>
        <w:spacing w:after="0" w:line="240" w:lineRule="auto"/>
        <w:rPr>
          <w:rFonts w:ascii="Verdana" w:hAnsi="Verdana"/>
          <w:szCs w:val="24"/>
        </w:rPr>
      </w:pPr>
    </w:p>
    <w:p w14:paraId="219CB73C" w14:textId="77777777" w:rsidR="0022027A" w:rsidRPr="001358FC" w:rsidRDefault="0022027A" w:rsidP="000C4B13">
      <w:pPr>
        <w:jc w:val="both"/>
        <w:rPr>
          <w:rFonts w:ascii="Verdana" w:hAnsi="Verdana"/>
          <w:sz w:val="22"/>
        </w:rPr>
      </w:pPr>
      <w:r w:rsidRPr="001358FC">
        <w:rPr>
          <w:rFonts w:ascii="Verdana" w:hAnsi="Verdana"/>
          <w:sz w:val="22"/>
        </w:rPr>
        <w:t xml:space="preserve">Colombia. Archivo General de la Nación (2009). Especificaciones para Cajas de Carpetas de Archivo. 66p. </w:t>
      </w:r>
      <w:hyperlink r:id="rId19">
        <w:r w:rsidRPr="001358FC">
          <w:rPr>
            <w:rFonts w:ascii="Verdana" w:hAnsi="Verdana"/>
            <w:sz w:val="22"/>
            <w:u w:val="single"/>
          </w:rPr>
          <w:t>https://sena.blackboard.com/bbcswebdav/institution/51130034_1_VIRTUAL/PDF/Especificaciones%20para%20cajas%20de%20carpeta%20de%20archivo.pdf</w:t>
        </w:r>
      </w:hyperlink>
      <w:r w:rsidRPr="001358FC">
        <w:rPr>
          <w:rFonts w:ascii="Verdana" w:hAnsi="Verdana"/>
          <w:sz w:val="22"/>
        </w:rPr>
        <w:t xml:space="preserve"> </w:t>
      </w:r>
    </w:p>
    <w:p w14:paraId="142E4E11" w14:textId="77777777" w:rsidR="0022027A" w:rsidRPr="001358FC" w:rsidRDefault="0022027A" w:rsidP="0022027A">
      <w:pPr>
        <w:pStyle w:val="Prrafodelista"/>
        <w:spacing w:after="0" w:line="240" w:lineRule="auto"/>
        <w:rPr>
          <w:rFonts w:ascii="Verdana" w:hAnsi="Verdana"/>
          <w:szCs w:val="24"/>
        </w:rPr>
      </w:pPr>
    </w:p>
    <w:p w14:paraId="4F75B0C6" w14:textId="77777777" w:rsidR="0022027A" w:rsidRPr="001358FC" w:rsidRDefault="0022027A" w:rsidP="000C4B13">
      <w:pPr>
        <w:jc w:val="both"/>
        <w:rPr>
          <w:rFonts w:ascii="Verdana" w:hAnsi="Verdana"/>
          <w:sz w:val="22"/>
        </w:rPr>
      </w:pPr>
      <w:r w:rsidRPr="001358FC">
        <w:rPr>
          <w:rFonts w:ascii="Verdana" w:hAnsi="Verdana"/>
          <w:sz w:val="22"/>
        </w:rPr>
        <w:t>Colombia. Congreso de la República. Ley General de Archivos 594 de 2000. Por la cual se crea la Ley General de Archivos.</w:t>
      </w:r>
    </w:p>
    <w:p w14:paraId="710B8A85" w14:textId="77777777" w:rsidR="0022027A" w:rsidRPr="001358FC" w:rsidRDefault="0022027A" w:rsidP="0022027A">
      <w:pPr>
        <w:pStyle w:val="Prrafodelista"/>
        <w:spacing w:after="0" w:line="240" w:lineRule="auto"/>
        <w:rPr>
          <w:rFonts w:ascii="Verdana" w:hAnsi="Verdana"/>
          <w:szCs w:val="24"/>
        </w:rPr>
      </w:pPr>
    </w:p>
    <w:p w14:paraId="62CE146A" w14:textId="77777777" w:rsidR="0022027A" w:rsidRPr="001358FC" w:rsidRDefault="0022027A" w:rsidP="000C4B13">
      <w:pPr>
        <w:jc w:val="both"/>
        <w:rPr>
          <w:rFonts w:ascii="Verdana" w:hAnsi="Verdana"/>
          <w:sz w:val="22"/>
        </w:rPr>
      </w:pPr>
      <w:r w:rsidRPr="001358FC">
        <w:rPr>
          <w:rFonts w:ascii="Verdana" w:hAnsi="Verdana"/>
          <w:sz w:val="22"/>
        </w:rPr>
        <w:t xml:space="preserve">Colombia. Ministerio De Cultura (1985). Manual para el cuidado de objetos culturales. </w:t>
      </w:r>
    </w:p>
    <w:p w14:paraId="16F20957" w14:textId="77777777" w:rsidR="0022027A" w:rsidRPr="001358FC" w:rsidRDefault="0022027A" w:rsidP="0022027A">
      <w:pPr>
        <w:pStyle w:val="Prrafodelista"/>
        <w:spacing w:after="0" w:line="240" w:lineRule="auto"/>
        <w:rPr>
          <w:rFonts w:ascii="Verdana" w:hAnsi="Verdana"/>
          <w:szCs w:val="24"/>
        </w:rPr>
      </w:pPr>
    </w:p>
    <w:p w14:paraId="5E5D187C" w14:textId="77777777" w:rsidR="0022027A" w:rsidRPr="001358FC" w:rsidRDefault="0022027A" w:rsidP="000C4B13">
      <w:pPr>
        <w:jc w:val="both"/>
        <w:rPr>
          <w:rFonts w:ascii="Verdana" w:hAnsi="Verdana"/>
          <w:sz w:val="22"/>
        </w:rPr>
      </w:pPr>
      <w:r w:rsidRPr="001358FC">
        <w:rPr>
          <w:rFonts w:ascii="Verdana" w:hAnsi="Verdana"/>
          <w:sz w:val="22"/>
        </w:rPr>
        <w:t xml:space="preserve">Colombia: Centro Nacional de Restauración, p.15. </w:t>
      </w:r>
      <w:hyperlink r:id="rId20">
        <w:r w:rsidRPr="001358FC">
          <w:rPr>
            <w:rFonts w:ascii="Verdana" w:hAnsi="Verdana"/>
            <w:sz w:val="22"/>
            <w:u w:val="single"/>
          </w:rPr>
          <w:t>http://www.ilam.org/ILAMDOC/sobi/Manual_para_el_cuidado_de_objetos_culturales-Cons.pdf</w:t>
        </w:r>
      </w:hyperlink>
      <w:r w:rsidRPr="001358FC">
        <w:rPr>
          <w:rFonts w:ascii="Verdana" w:hAnsi="Verdana"/>
          <w:sz w:val="22"/>
        </w:rPr>
        <w:t xml:space="preserve"> </w:t>
      </w:r>
    </w:p>
    <w:p w14:paraId="34812AA2" w14:textId="77777777" w:rsidR="0022027A" w:rsidRPr="001358FC" w:rsidRDefault="0022027A" w:rsidP="0022027A">
      <w:pPr>
        <w:pStyle w:val="Prrafodelista"/>
        <w:spacing w:after="0" w:line="240" w:lineRule="auto"/>
        <w:rPr>
          <w:rFonts w:ascii="Verdana" w:hAnsi="Verdana"/>
          <w:szCs w:val="24"/>
        </w:rPr>
      </w:pPr>
    </w:p>
    <w:p w14:paraId="5A4D5DAB" w14:textId="77777777" w:rsidR="0022027A" w:rsidRPr="001358FC" w:rsidRDefault="0022027A" w:rsidP="000C4B13">
      <w:pPr>
        <w:jc w:val="both"/>
        <w:rPr>
          <w:rFonts w:ascii="Verdana" w:hAnsi="Verdana"/>
          <w:sz w:val="22"/>
        </w:rPr>
      </w:pPr>
      <w:r w:rsidRPr="001358FC">
        <w:rPr>
          <w:rFonts w:ascii="Verdana" w:hAnsi="Verdana"/>
          <w:sz w:val="22"/>
        </w:rPr>
        <w:t xml:space="preserve">Colombia. Ministerio de Cultura. Decreto 2609 de 2012. Por el cual se reglamenta el Título V de la Ley 594 de 2000, parcialmente los artículos 58 y 59 de la Ley 1437 de 2011 y se dictan otras disposiciones en materia de Gestión Documental para todas las Entidades del Estado. </w:t>
      </w:r>
    </w:p>
    <w:p w14:paraId="650F5AA3" w14:textId="77777777" w:rsidR="0022027A" w:rsidRPr="001358FC" w:rsidRDefault="0022027A" w:rsidP="0022027A">
      <w:pPr>
        <w:pStyle w:val="Prrafodelista"/>
        <w:spacing w:after="0" w:line="240" w:lineRule="auto"/>
        <w:jc w:val="both"/>
        <w:rPr>
          <w:rFonts w:ascii="Verdana" w:hAnsi="Verdana"/>
          <w:szCs w:val="24"/>
        </w:rPr>
      </w:pPr>
    </w:p>
    <w:p w14:paraId="1915002D" w14:textId="77777777" w:rsidR="0022027A" w:rsidRPr="001358FC" w:rsidRDefault="0022027A" w:rsidP="000C4B13">
      <w:pPr>
        <w:jc w:val="both"/>
        <w:rPr>
          <w:rFonts w:ascii="Verdana" w:hAnsi="Verdana"/>
          <w:sz w:val="22"/>
        </w:rPr>
      </w:pPr>
      <w:r w:rsidRPr="001358FC">
        <w:rPr>
          <w:rFonts w:ascii="Verdana" w:hAnsi="Verdana"/>
          <w:sz w:val="22"/>
        </w:rPr>
        <w:t>Colombia. Ministerio de Vivienda, Ciudad y Territorio (2014). Sistema Integrado de Conservación de Documentos – SIC. Subdirección de servicios administrativos, grupo de atención al ciudadano y Archivo. Bogotá. 44p.</w:t>
      </w:r>
    </w:p>
    <w:p w14:paraId="55B47379" w14:textId="77777777" w:rsidR="0022027A" w:rsidRPr="001358FC" w:rsidRDefault="0022027A" w:rsidP="0022027A">
      <w:pPr>
        <w:pStyle w:val="Prrafodelista"/>
        <w:spacing w:after="0" w:line="240" w:lineRule="auto"/>
        <w:rPr>
          <w:rFonts w:ascii="Verdana" w:hAnsi="Verdana"/>
          <w:szCs w:val="24"/>
        </w:rPr>
      </w:pPr>
    </w:p>
    <w:p w14:paraId="7918312E" w14:textId="0DE26634" w:rsidR="0022027A" w:rsidRPr="001358FC" w:rsidRDefault="0022027A" w:rsidP="00C26836">
      <w:pPr>
        <w:jc w:val="both"/>
        <w:rPr>
          <w:rFonts w:ascii="Verdana" w:eastAsia="Calibri" w:hAnsi="Verdana" w:cs="Calibri"/>
          <w:b/>
          <w:i/>
          <w:sz w:val="22"/>
          <w:lang w:val="es-CO"/>
        </w:rPr>
      </w:pPr>
      <w:r w:rsidRPr="001358FC">
        <w:rPr>
          <w:rFonts w:ascii="Verdana" w:hAnsi="Verdana"/>
          <w:sz w:val="22"/>
        </w:rPr>
        <w:t>Colombia. Ministerio de Tecnologías de la Información y Comunicaciones. Decreto 2573 de 2014. Por la cual se establecen los lineamientos generales de la estrategia de gobierno en línea, reglamenta parcialmente la Ley 1341 de 2009. NTC 5793:2005 Materiales para documentos de archivo con soporte en pa</w:t>
      </w:r>
      <w:r w:rsidR="00C26836" w:rsidRPr="001358FC">
        <w:rPr>
          <w:rFonts w:ascii="Verdana" w:hAnsi="Verdana"/>
          <w:sz w:val="22"/>
        </w:rPr>
        <w:t>pel. Características de calidad</w:t>
      </w:r>
    </w:p>
    <w:p w14:paraId="3023A314" w14:textId="77777777" w:rsidR="0022027A" w:rsidRPr="00C26836" w:rsidRDefault="0022027A" w:rsidP="0022027A">
      <w:pPr>
        <w:rPr>
          <w:rFonts w:ascii="Verdana" w:eastAsia="Calibri" w:hAnsi="Verdana" w:cs="Calibri"/>
          <w:b/>
          <w:i/>
          <w:lang w:val="es-CO"/>
        </w:rPr>
      </w:pPr>
    </w:p>
    <w:p w14:paraId="6234095C" w14:textId="77777777" w:rsidR="0022027A" w:rsidRPr="00C26836" w:rsidRDefault="0022027A" w:rsidP="0022027A">
      <w:pPr>
        <w:rPr>
          <w:rFonts w:ascii="Verdana" w:eastAsia="Calibri" w:hAnsi="Verdana" w:cs="Calibri"/>
          <w:b/>
          <w:i/>
          <w:lang w:val="es-CO"/>
        </w:rPr>
      </w:pPr>
    </w:p>
    <w:p w14:paraId="0157F920" w14:textId="77777777" w:rsidR="0022027A" w:rsidRPr="00C26836" w:rsidRDefault="0022027A" w:rsidP="0022027A">
      <w:pPr>
        <w:rPr>
          <w:rFonts w:ascii="Verdana" w:eastAsia="Calibri" w:hAnsi="Verdana" w:cs="Calibri"/>
          <w:b/>
          <w:i/>
          <w:lang w:val="es-CO"/>
        </w:rPr>
      </w:pPr>
    </w:p>
    <w:p w14:paraId="26FCE6EA" w14:textId="77777777" w:rsidR="0022027A" w:rsidRPr="00C26836" w:rsidRDefault="0022027A" w:rsidP="0022027A">
      <w:pPr>
        <w:rPr>
          <w:rFonts w:ascii="Verdana" w:eastAsia="Calibri" w:hAnsi="Verdana" w:cs="Calibri"/>
          <w:b/>
          <w:i/>
          <w:lang w:val="es-CO"/>
        </w:rPr>
      </w:pPr>
    </w:p>
    <w:p w14:paraId="4F3371E1" w14:textId="77777777" w:rsidR="0022027A" w:rsidRPr="00C26836" w:rsidRDefault="0022027A" w:rsidP="0022027A">
      <w:pPr>
        <w:rPr>
          <w:rFonts w:ascii="Verdana" w:hAnsi="Verdana"/>
          <w:lang w:val="es-CO"/>
        </w:rPr>
      </w:pPr>
    </w:p>
    <w:p w14:paraId="3AA38879" w14:textId="4015AEB3" w:rsidR="0060671F" w:rsidRPr="00C26836" w:rsidRDefault="0060671F" w:rsidP="004E3243">
      <w:pPr>
        <w:tabs>
          <w:tab w:val="left" w:pos="6720"/>
        </w:tabs>
        <w:rPr>
          <w:rFonts w:ascii="Verdana" w:hAnsi="Verdana"/>
          <w:lang w:val="es-CO"/>
        </w:rPr>
      </w:pPr>
    </w:p>
    <w:sectPr w:rsidR="0060671F" w:rsidRPr="00C26836" w:rsidSect="00C26836">
      <w:headerReference w:type="default" r:id="rId21"/>
      <w:pgSz w:w="11904" w:h="16836" w:code="9"/>
      <w:pgMar w:top="1418" w:right="1701" w:bottom="1418" w:left="1701"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CF388" w14:textId="77777777" w:rsidR="004666EB" w:rsidRDefault="004666EB" w:rsidP="005B3F4B">
      <w:r>
        <w:separator/>
      </w:r>
    </w:p>
  </w:endnote>
  <w:endnote w:type="continuationSeparator" w:id="0">
    <w:p w14:paraId="5502E870" w14:textId="77777777" w:rsidR="004666EB" w:rsidRDefault="004666EB" w:rsidP="005B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7C104" w14:textId="77777777" w:rsidR="004666EB" w:rsidRDefault="004666EB" w:rsidP="005B3F4B">
      <w:r>
        <w:separator/>
      </w:r>
    </w:p>
  </w:footnote>
  <w:footnote w:type="continuationSeparator" w:id="0">
    <w:p w14:paraId="1659BD20" w14:textId="77777777" w:rsidR="004666EB" w:rsidRDefault="004666EB" w:rsidP="005B3F4B">
      <w:r>
        <w:continuationSeparator/>
      </w:r>
    </w:p>
  </w:footnote>
  <w:footnote w:id="1">
    <w:p w14:paraId="436D478D" w14:textId="77777777" w:rsidR="00C26836" w:rsidRPr="009069C3" w:rsidRDefault="00C26836" w:rsidP="0022027A">
      <w:pPr>
        <w:pBdr>
          <w:top w:val="nil"/>
          <w:left w:val="nil"/>
          <w:bottom w:val="nil"/>
          <w:right w:val="nil"/>
          <w:between w:val="nil"/>
        </w:pBdr>
        <w:rPr>
          <w:sz w:val="20"/>
          <w:szCs w:val="20"/>
        </w:rPr>
      </w:pPr>
      <w:r w:rsidRPr="009069C3">
        <w:rPr>
          <w:vertAlign w:val="superscript"/>
        </w:rPr>
        <w:footnoteRef/>
      </w:r>
      <w:r w:rsidRPr="009069C3">
        <w:rPr>
          <w:sz w:val="20"/>
          <w:szCs w:val="20"/>
        </w:rPr>
        <w:t xml:space="preserve"> </w:t>
      </w:r>
      <w:hyperlink r:id="rId1">
        <w:r w:rsidRPr="009069C3">
          <w:rPr>
            <w:sz w:val="20"/>
            <w:szCs w:val="20"/>
            <w:u w:val="single"/>
          </w:rPr>
          <w:t>http://www.urf.gov.co/webcenter/portal/SIIFNacion/pages_home/informacingeneral</w:t>
        </w:r>
      </w:hyperlink>
    </w:p>
  </w:footnote>
  <w:footnote w:id="2">
    <w:p w14:paraId="525EC41D" w14:textId="77777777" w:rsidR="00C26836" w:rsidRPr="00241D8B" w:rsidRDefault="00C26836" w:rsidP="0022027A">
      <w:pPr>
        <w:pStyle w:val="Textonotapie"/>
        <w:rPr>
          <w:lang w:val="es-MX"/>
        </w:rPr>
      </w:pPr>
      <w:r w:rsidRPr="00CD112F">
        <w:rPr>
          <w:rStyle w:val="Refdenotaalpie"/>
          <w:sz w:val="18"/>
        </w:rPr>
        <w:footnoteRef/>
      </w:r>
      <w:r w:rsidRPr="00CD112F">
        <w:rPr>
          <w:sz w:val="18"/>
        </w:rPr>
        <w:t xml:space="preserve"> Archivo General de la Nación. Guía para la Gestión de Documentos y Expedientes Electrónicos (borrador).  </w:t>
      </w:r>
      <w:r w:rsidRPr="00CD112F">
        <w:rPr>
          <w:sz w:val="18"/>
          <w:u w:val="single"/>
        </w:rPr>
        <w:t>En: https://www.archivogeneral.gov.co/sites/default/files/2017-08/BorradorGuiaDocumentoExpediente_.pdf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DCACB" w14:textId="785207DF" w:rsidR="00C26836" w:rsidRDefault="00C26836" w:rsidP="00DD47A7">
    <w:pPr>
      <w:pStyle w:val="Encabezado"/>
      <w:tabs>
        <w:tab w:val="clear" w:pos="4252"/>
        <w:tab w:val="clear" w:pos="8504"/>
        <w:tab w:val="left" w:pos="6971"/>
      </w:tabs>
    </w:pPr>
    <w:r>
      <w:rPr>
        <w:noProof/>
        <w:lang w:val="es-CO" w:eastAsia="es-CO"/>
      </w:rPr>
      <w:pict w14:anchorId="0D5F8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91.75pt;margin-top:-191.05pt;width:627.1pt;height:935.75pt;z-index:-251655168;mso-position-horizontal-relative:margin;mso-position-vertical-relative:margin">
          <v:imagedata r:id="rId1" o:title="image1" croptop="5585f" cropleft="-798f"/>
          <w10:wrap anchorx="margin" anchory="margin"/>
        </v:shape>
      </w:pict>
    </w:r>
    <w:r>
      <w:rPr>
        <w:noProof/>
        <w:lang w:val="es-CO" w:eastAsia="es-CO"/>
      </w:rPr>
      <w:drawing>
        <wp:anchor distT="0" distB="0" distL="114300" distR="114300" simplePos="0" relativeHeight="251660288" behindDoc="1" locked="0" layoutInCell="1" allowOverlap="1" wp14:anchorId="34BC14F1" wp14:editId="3E11E5AB">
          <wp:simplePos x="0" y="0"/>
          <wp:positionH relativeFrom="page">
            <wp:align>left</wp:align>
          </wp:positionH>
          <wp:positionV relativeFrom="paragraph">
            <wp:posOffset>-524510</wp:posOffset>
          </wp:positionV>
          <wp:extent cx="2719137" cy="607413"/>
          <wp:effectExtent l="0" t="0" r="508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N_INSORLA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19137" cy="607413"/>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691.5pt;height:388.5pt" o:bullet="t">
        <v:imagedata r:id="rId1" o:title="Viñeta"/>
      </v:shape>
    </w:pict>
  </w:numPicBullet>
  <w:abstractNum w:abstractNumId="0">
    <w:nsid w:val="025C3A9C"/>
    <w:multiLevelType w:val="multilevel"/>
    <w:tmpl w:val="83DE7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532037"/>
    <w:multiLevelType w:val="multilevel"/>
    <w:tmpl w:val="1B62D51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EE61A7"/>
    <w:multiLevelType w:val="hybridMultilevel"/>
    <w:tmpl w:val="349E0BBA"/>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09FF2D44"/>
    <w:multiLevelType w:val="multilevel"/>
    <w:tmpl w:val="A0FC6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10F1D95"/>
    <w:multiLevelType w:val="multilevel"/>
    <w:tmpl w:val="047A045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2160B4C"/>
    <w:multiLevelType w:val="hybridMultilevel"/>
    <w:tmpl w:val="37483AB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3C2359C"/>
    <w:multiLevelType w:val="multilevel"/>
    <w:tmpl w:val="DD2C8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5B275ED"/>
    <w:multiLevelType w:val="hybridMultilevel"/>
    <w:tmpl w:val="20A022AE"/>
    <w:lvl w:ilvl="0" w:tplc="240A0001">
      <w:start w:val="1"/>
      <w:numFmt w:val="bullet"/>
      <w:lvlText w:val=""/>
      <w:lvlJc w:val="left"/>
      <w:pPr>
        <w:ind w:left="720" w:hanging="360"/>
      </w:pPr>
      <w:rPr>
        <w:rFonts w:ascii="Symbol" w:hAnsi="Symbol" w:hint="default"/>
      </w:rPr>
    </w:lvl>
    <w:lvl w:ilvl="1" w:tplc="B7085834">
      <w:numFmt w:val="bullet"/>
      <w:lvlText w:val="-"/>
      <w:lvlJc w:val="left"/>
      <w:pPr>
        <w:ind w:left="1440" w:hanging="360"/>
      </w:pPr>
      <w:rPr>
        <w:rFonts w:ascii="Arial Narrow" w:eastAsiaTheme="minorHAnsi" w:hAnsi="Arial Narro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5E92DBF"/>
    <w:multiLevelType w:val="hybridMultilevel"/>
    <w:tmpl w:val="4BD6AC08"/>
    <w:lvl w:ilvl="0" w:tplc="3C923C86">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6A44B1A"/>
    <w:multiLevelType w:val="hybridMultilevel"/>
    <w:tmpl w:val="AD960270"/>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A8E5CD1"/>
    <w:multiLevelType w:val="multilevel"/>
    <w:tmpl w:val="F0E66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CC27C8A"/>
    <w:multiLevelType w:val="hybridMultilevel"/>
    <w:tmpl w:val="C486EE18"/>
    <w:lvl w:ilvl="0" w:tplc="B666E62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F6652EF"/>
    <w:multiLevelType w:val="hybridMultilevel"/>
    <w:tmpl w:val="088ADF94"/>
    <w:lvl w:ilvl="0" w:tplc="3C923C86">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20F46683"/>
    <w:multiLevelType w:val="hybridMultilevel"/>
    <w:tmpl w:val="EFCAA7A2"/>
    <w:lvl w:ilvl="0" w:tplc="3C923C86">
      <w:start w:val="1"/>
      <w:numFmt w:val="bullet"/>
      <w:lvlText w:val=""/>
      <w:lvlPicBulletId w:val="0"/>
      <w:lvlJc w:val="left"/>
      <w:pPr>
        <w:ind w:left="720" w:hanging="360"/>
      </w:pPr>
      <w:rPr>
        <w:rFonts w:ascii="Symbol" w:hAnsi="Symbol" w:hint="default"/>
        <w:color w:val="auto"/>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237F7D22"/>
    <w:multiLevelType w:val="hybridMultilevel"/>
    <w:tmpl w:val="AB64BD4A"/>
    <w:lvl w:ilvl="0" w:tplc="3C923C86">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4520C09"/>
    <w:multiLevelType w:val="multilevel"/>
    <w:tmpl w:val="EE12C75E"/>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55A2809"/>
    <w:multiLevelType w:val="hybridMultilevel"/>
    <w:tmpl w:val="EFA2A034"/>
    <w:lvl w:ilvl="0" w:tplc="6BE6D9B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A053D0D"/>
    <w:multiLevelType w:val="multilevel"/>
    <w:tmpl w:val="D8D2A112"/>
    <w:lvl w:ilvl="0">
      <w:start w:val="5"/>
      <w:numFmt w:val="decimal"/>
      <w:lvlText w:val="%1"/>
      <w:lvlJc w:val="left"/>
      <w:pPr>
        <w:ind w:left="396" w:hanging="396"/>
      </w:pPr>
      <w:rPr>
        <w:rFonts w:hint="default"/>
      </w:rPr>
    </w:lvl>
    <w:lvl w:ilvl="1">
      <w:start w:val="5"/>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32010B30"/>
    <w:multiLevelType w:val="hybridMultilevel"/>
    <w:tmpl w:val="E23A819A"/>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327560A2"/>
    <w:multiLevelType w:val="hybridMultilevel"/>
    <w:tmpl w:val="F7B479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28C531A"/>
    <w:multiLevelType w:val="hybridMultilevel"/>
    <w:tmpl w:val="B580980C"/>
    <w:lvl w:ilvl="0" w:tplc="3C923C86">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397461A9"/>
    <w:multiLevelType w:val="hybridMultilevel"/>
    <w:tmpl w:val="20A019B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1D67457"/>
    <w:multiLevelType w:val="hybridMultilevel"/>
    <w:tmpl w:val="E26E48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25E5ADA"/>
    <w:multiLevelType w:val="hybridMultilevel"/>
    <w:tmpl w:val="CC486128"/>
    <w:lvl w:ilvl="0" w:tplc="3C923C86">
      <w:start w:val="1"/>
      <w:numFmt w:val="bullet"/>
      <w:lvlText w:val=""/>
      <w:lvlPicBulletId w:val="0"/>
      <w:lvlJc w:val="left"/>
      <w:pPr>
        <w:ind w:left="1440" w:hanging="360"/>
      </w:pPr>
      <w:rPr>
        <w:rFonts w:ascii="Symbol" w:hAnsi="Symbol"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nsid w:val="44D3186E"/>
    <w:multiLevelType w:val="multilevel"/>
    <w:tmpl w:val="C682E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4C4BC9"/>
    <w:multiLevelType w:val="hybridMultilevel"/>
    <w:tmpl w:val="5B02CCD6"/>
    <w:lvl w:ilvl="0" w:tplc="3C923C86">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F2B57D3"/>
    <w:multiLevelType w:val="hybridMultilevel"/>
    <w:tmpl w:val="EE8E6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0650766"/>
    <w:multiLevelType w:val="multilevel"/>
    <w:tmpl w:val="E5D478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nsid w:val="52DC0847"/>
    <w:multiLevelType w:val="multilevel"/>
    <w:tmpl w:val="86806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5864C4C"/>
    <w:multiLevelType w:val="hybridMultilevel"/>
    <w:tmpl w:val="8F4CDA46"/>
    <w:lvl w:ilvl="0" w:tplc="3C923C86">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55E3268E"/>
    <w:multiLevelType w:val="hybridMultilevel"/>
    <w:tmpl w:val="A09AD8F4"/>
    <w:lvl w:ilvl="0" w:tplc="3C923C86">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7B20C7E"/>
    <w:multiLevelType w:val="multilevel"/>
    <w:tmpl w:val="FC665AA8"/>
    <w:lvl w:ilvl="0">
      <w:start w:val="6"/>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2">
    <w:nsid w:val="587A7714"/>
    <w:multiLevelType w:val="hybridMultilevel"/>
    <w:tmpl w:val="3A1229EA"/>
    <w:lvl w:ilvl="0" w:tplc="3C923C86">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591F4575"/>
    <w:multiLevelType w:val="multilevel"/>
    <w:tmpl w:val="7668E08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4">
    <w:nsid w:val="5A165922"/>
    <w:multiLevelType w:val="hybridMultilevel"/>
    <w:tmpl w:val="41CEE3F0"/>
    <w:lvl w:ilvl="0" w:tplc="3C923C86">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5A4608B0"/>
    <w:multiLevelType w:val="multilevel"/>
    <w:tmpl w:val="F84C086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AEB30B2"/>
    <w:multiLevelType w:val="multilevel"/>
    <w:tmpl w:val="EE12C75E"/>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5DAD7FF7"/>
    <w:multiLevelType w:val="multilevel"/>
    <w:tmpl w:val="85382C0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5E940F4E"/>
    <w:multiLevelType w:val="hybridMultilevel"/>
    <w:tmpl w:val="BC160E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60CB23A8"/>
    <w:multiLevelType w:val="hybridMultilevel"/>
    <w:tmpl w:val="5F220EC8"/>
    <w:lvl w:ilvl="0" w:tplc="3C923C86">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F2A7F0E"/>
    <w:multiLevelType w:val="multilevel"/>
    <w:tmpl w:val="304E8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73D373C"/>
    <w:multiLevelType w:val="multilevel"/>
    <w:tmpl w:val="85382C0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7A15437F"/>
    <w:multiLevelType w:val="hybridMultilevel"/>
    <w:tmpl w:val="5F3E55C8"/>
    <w:lvl w:ilvl="0" w:tplc="3C923C86">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EA42371"/>
    <w:multiLevelType w:val="hybridMultilevel"/>
    <w:tmpl w:val="DCBEFA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FBB73F5"/>
    <w:multiLevelType w:val="hybridMultilevel"/>
    <w:tmpl w:val="BA086E46"/>
    <w:lvl w:ilvl="0" w:tplc="3C923C86">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40"/>
  </w:num>
  <w:num w:numId="4">
    <w:abstractNumId w:val="10"/>
  </w:num>
  <w:num w:numId="5">
    <w:abstractNumId w:val="6"/>
  </w:num>
  <w:num w:numId="6">
    <w:abstractNumId w:val="24"/>
  </w:num>
  <w:num w:numId="7">
    <w:abstractNumId w:val="0"/>
  </w:num>
  <w:num w:numId="8">
    <w:abstractNumId w:val="3"/>
  </w:num>
  <w:num w:numId="9">
    <w:abstractNumId w:val="21"/>
  </w:num>
  <w:num w:numId="10">
    <w:abstractNumId w:val="33"/>
  </w:num>
  <w:num w:numId="11">
    <w:abstractNumId w:val="43"/>
  </w:num>
  <w:num w:numId="12">
    <w:abstractNumId w:val="7"/>
  </w:num>
  <w:num w:numId="13">
    <w:abstractNumId w:val="22"/>
  </w:num>
  <w:num w:numId="14">
    <w:abstractNumId w:val="2"/>
  </w:num>
  <w:num w:numId="15">
    <w:abstractNumId w:val="9"/>
  </w:num>
  <w:num w:numId="16">
    <w:abstractNumId w:val="18"/>
  </w:num>
  <w:num w:numId="17">
    <w:abstractNumId w:val="38"/>
  </w:num>
  <w:num w:numId="18">
    <w:abstractNumId w:val="26"/>
  </w:num>
  <w:num w:numId="19">
    <w:abstractNumId w:val="16"/>
  </w:num>
  <w:num w:numId="20">
    <w:abstractNumId w:val="31"/>
  </w:num>
  <w:num w:numId="21">
    <w:abstractNumId w:val="5"/>
  </w:num>
  <w:num w:numId="22">
    <w:abstractNumId w:val="35"/>
  </w:num>
  <w:num w:numId="23">
    <w:abstractNumId w:val="4"/>
  </w:num>
  <w:num w:numId="24">
    <w:abstractNumId w:val="1"/>
  </w:num>
  <w:num w:numId="25">
    <w:abstractNumId w:val="11"/>
  </w:num>
  <w:num w:numId="26">
    <w:abstractNumId w:val="19"/>
  </w:num>
  <w:num w:numId="27">
    <w:abstractNumId w:val="37"/>
  </w:num>
  <w:num w:numId="28">
    <w:abstractNumId w:val="41"/>
  </w:num>
  <w:num w:numId="29">
    <w:abstractNumId w:val="20"/>
  </w:num>
  <w:num w:numId="30">
    <w:abstractNumId w:val="25"/>
  </w:num>
  <w:num w:numId="31">
    <w:abstractNumId w:val="30"/>
  </w:num>
  <w:num w:numId="32">
    <w:abstractNumId w:val="14"/>
  </w:num>
  <w:num w:numId="33">
    <w:abstractNumId w:val="23"/>
  </w:num>
  <w:num w:numId="34">
    <w:abstractNumId w:val="13"/>
  </w:num>
  <w:num w:numId="35">
    <w:abstractNumId w:val="32"/>
  </w:num>
  <w:num w:numId="36">
    <w:abstractNumId w:val="42"/>
  </w:num>
  <w:num w:numId="37">
    <w:abstractNumId w:val="29"/>
  </w:num>
  <w:num w:numId="38">
    <w:abstractNumId w:val="44"/>
  </w:num>
  <w:num w:numId="39">
    <w:abstractNumId w:val="34"/>
  </w:num>
  <w:num w:numId="40">
    <w:abstractNumId w:val="8"/>
  </w:num>
  <w:num w:numId="41">
    <w:abstractNumId w:val="39"/>
  </w:num>
  <w:num w:numId="42">
    <w:abstractNumId w:val="12"/>
  </w:num>
  <w:num w:numId="43">
    <w:abstractNumId w:val="11"/>
    <w:lvlOverride w:ilvl="0">
      <w:startOverride w:val="1"/>
    </w:lvlOverride>
  </w:num>
  <w:num w:numId="44">
    <w:abstractNumId w:val="15"/>
  </w:num>
  <w:num w:numId="45">
    <w:abstractNumId w:val="1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4B"/>
    <w:rsid w:val="00000A37"/>
    <w:rsid w:val="000058B3"/>
    <w:rsid w:val="0001482D"/>
    <w:rsid w:val="000664F4"/>
    <w:rsid w:val="000904EE"/>
    <w:rsid w:val="000C4B13"/>
    <w:rsid w:val="000F4F88"/>
    <w:rsid w:val="001358FC"/>
    <w:rsid w:val="00140A1F"/>
    <w:rsid w:val="001A7076"/>
    <w:rsid w:val="001C32A8"/>
    <w:rsid w:val="0022027A"/>
    <w:rsid w:val="00261387"/>
    <w:rsid w:val="00263C75"/>
    <w:rsid w:val="002D5BB0"/>
    <w:rsid w:val="00303B7B"/>
    <w:rsid w:val="00336A5B"/>
    <w:rsid w:val="00363519"/>
    <w:rsid w:val="003E10E0"/>
    <w:rsid w:val="00426568"/>
    <w:rsid w:val="00437D39"/>
    <w:rsid w:val="004666EB"/>
    <w:rsid w:val="004802D9"/>
    <w:rsid w:val="004E3243"/>
    <w:rsid w:val="00522E6B"/>
    <w:rsid w:val="0053607B"/>
    <w:rsid w:val="005418ED"/>
    <w:rsid w:val="00543432"/>
    <w:rsid w:val="0055634F"/>
    <w:rsid w:val="00566936"/>
    <w:rsid w:val="0057471D"/>
    <w:rsid w:val="00590AE2"/>
    <w:rsid w:val="005B3F4B"/>
    <w:rsid w:val="005C4ED1"/>
    <w:rsid w:val="005C5D61"/>
    <w:rsid w:val="0060671F"/>
    <w:rsid w:val="00617BEF"/>
    <w:rsid w:val="00627F95"/>
    <w:rsid w:val="006356E4"/>
    <w:rsid w:val="006371D0"/>
    <w:rsid w:val="006408C4"/>
    <w:rsid w:val="006A0123"/>
    <w:rsid w:val="006B1889"/>
    <w:rsid w:val="006D218F"/>
    <w:rsid w:val="006F0C73"/>
    <w:rsid w:val="007666B9"/>
    <w:rsid w:val="007B4E1A"/>
    <w:rsid w:val="00802C90"/>
    <w:rsid w:val="00884C62"/>
    <w:rsid w:val="008F65A4"/>
    <w:rsid w:val="009303EE"/>
    <w:rsid w:val="00937C43"/>
    <w:rsid w:val="00973EF3"/>
    <w:rsid w:val="009940DA"/>
    <w:rsid w:val="009C53AC"/>
    <w:rsid w:val="009D7168"/>
    <w:rsid w:val="00A75D93"/>
    <w:rsid w:val="00A80AF6"/>
    <w:rsid w:val="00A80D9F"/>
    <w:rsid w:val="00AA2FD2"/>
    <w:rsid w:val="00AD5174"/>
    <w:rsid w:val="00AE53E1"/>
    <w:rsid w:val="00B24FA8"/>
    <w:rsid w:val="00B54C96"/>
    <w:rsid w:val="00B82102"/>
    <w:rsid w:val="00B844BC"/>
    <w:rsid w:val="00BB7B1D"/>
    <w:rsid w:val="00BC3D03"/>
    <w:rsid w:val="00BD0621"/>
    <w:rsid w:val="00BE0D50"/>
    <w:rsid w:val="00C15969"/>
    <w:rsid w:val="00C26836"/>
    <w:rsid w:val="00C4426F"/>
    <w:rsid w:val="00C85739"/>
    <w:rsid w:val="00CF4CD4"/>
    <w:rsid w:val="00D14815"/>
    <w:rsid w:val="00D42A4E"/>
    <w:rsid w:val="00D45547"/>
    <w:rsid w:val="00DA34C3"/>
    <w:rsid w:val="00DD47A7"/>
    <w:rsid w:val="00E43955"/>
    <w:rsid w:val="00E60880"/>
    <w:rsid w:val="00E8266D"/>
    <w:rsid w:val="00F22979"/>
    <w:rsid w:val="00FA2DE7"/>
    <w:rsid w:val="00FC4189"/>
    <w:rsid w:val="00FC47E8"/>
    <w:rsid w:val="00FD2A60"/>
    <w:rsid w:val="00FE5BD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4518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37D39"/>
    <w:pPr>
      <w:keepNext/>
      <w:keepLines/>
      <w:spacing w:before="480" w:line="276" w:lineRule="auto"/>
      <w:outlineLvl w:val="0"/>
    </w:pPr>
    <w:rPr>
      <w:rFonts w:ascii="Century Gothic" w:eastAsia="Times New Roman" w:hAnsi="Century Gothic" w:cs="Times New Roman"/>
      <w:b/>
      <w:bCs/>
      <w:color w:val="ED7D31" w:themeColor="accent2"/>
      <w:sz w:val="28"/>
      <w:szCs w:val="28"/>
      <w:lang w:val="en-US"/>
    </w:rPr>
  </w:style>
  <w:style w:type="paragraph" w:styleId="Ttulo2">
    <w:name w:val="heading 2"/>
    <w:basedOn w:val="Normal"/>
    <w:next w:val="Normal"/>
    <w:link w:val="Ttulo2Car"/>
    <w:uiPriority w:val="9"/>
    <w:unhideWhenUsed/>
    <w:qFormat/>
    <w:rsid w:val="00437D39"/>
    <w:pPr>
      <w:keepNext/>
      <w:keepLines/>
      <w:spacing w:before="200" w:line="276" w:lineRule="auto"/>
      <w:outlineLvl w:val="1"/>
    </w:pPr>
    <w:rPr>
      <w:rFonts w:ascii="Century Gothic" w:eastAsia="Times New Roman" w:hAnsi="Century Gothic" w:cs="Times New Roman"/>
      <w:b/>
      <w:bCs/>
      <w:color w:val="C45911" w:themeColor="accent2" w:themeShade="BF"/>
      <w:sz w:val="26"/>
      <w:szCs w:val="26"/>
      <w:lang w:val="en-US"/>
    </w:rPr>
  </w:style>
  <w:style w:type="paragraph" w:styleId="Ttulo3">
    <w:name w:val="heading 3"/>
    <w:basedOn w:val="Normal"/>
    <w:next w:val="Normal"/>
    <w:link w:val="Ttulo3Car"/>
    <w:uiPriority w:val="9"/>
    <w:unhideWhenUsed/>
    <w:qFormat/>
    <w:rsid w:val="00437D39"/>
    <w:pPr>
      <w:keepNext/>
      <w:keepLines/>
      <w:spacing w:before="200" w:line="276" w:lineRule="auto"/>
      <w:outlineLvl w:val="2"/>
    </w:pPr>
    <w:rPr>
      <w:rFonts w:ascii="Century Gothic" w:eastAsia="Times New Roman" w:hAnsi="Century Gothic" w:cs="Times New Roman"/>
      <w:b/>
      <w:bCs/>
      <w:color w:val="93A299"/>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3F4B"/>
    <w:pPr>
      <w:tabs>
        <w:tab w:val="center" w:pos="4252"/>
        <w:tab w:val="right" w:pos="8504"/>
      </w:tabs>
    </w:pPr>
  </w:style>
  <w:style w:type="character" w:customStyle="1" w:styleId="EncabezadoCar">
    <w:name w:val="Encabezado Car"/>
    <w:basedOn w:val="Fuentedeprrafopredeter"/>
    <w:link w:val="Encabezado"/>
    <w:uiPriority w:val="99"/>
    <w:rsid w:val="005B3F4B"/>
  </w:style>
  <w:style w:type="paragraph" w:styleId="Piedepgina">
    <w:name w:val="footer"/>
    <w:basedOn w:val="Normal"/>
    <w:link w:val="PiedepginaCar"/>
    <w:uiPriority w:val="99"/>
    <w:unhideWhenUsed/>
    <w:rsid w:val="005B3F4B"/>
    <w:pPr>
      <w:tabs>
        <w:tab w:val="center" w:pos="4252"/>
        <w:tab w:val="right" w:pos="8504"/>
      </w:tabs>
    </w:pPr>
  </w:style>
  <w:style w:type="character" w:customStyle="1" w:styleId="PiedepginaCar">
    <w:name w:val="Pie de página Car"/>
    <w:basedOn w:val="Fuentedeprrafopredeter"/>
    <w:link w:val="Piedepgina"/>
    <w:uiPriority w:val="99"/>
    <w:rsid w:val="005B3F4B"/>
  </w:style>
  <w:style w:type="character" w:customStyle="1" w:styleId="Ttulo1Car">
    <w:name w:val="Título 1 Car"/>
    <w:basedOn w:val="Fuentedeprrafopredeter"/>
    <w:link w:val="Ttulo1"/>
    <w:uiPriority w:val="9"/>
    <w:rsid w:val="00437D39"/>
    <w:rPr>
      <w:rFonts w:ascii="Century Gothic" w:eastAsia="Times New Roman" w:hAnsi="Century Gothic" w:cs="Times New Roman"/>
      <w:b/>
      <w:bCs/>
      <w:color w:val="ED7D31" w:themeColor="accent2"/>
      <w:sz w:val="28"/>
      <w:szCs w:val="28"/>
      <w:lang w:val="en-US"/>
    </w:rPr>
  </w:style>
  <w:style w:type="character" w:customStyle="1" w:styleId="Ttulo2Car">
    <w:name w:val="Título 2 Car"/>
    <w:basedOn w:val="Fuentedeprrafopredeter"/>
    <w:link w:val="Ttulo2"/>
    <w:uiPriority w:val="9"/>
    <w:rsid w:val="00437D39"/>
    <w:rPr>
      <w:rFonts w:ascii="Century Gothic" w:eastAsia="Times New Roman" w:hAnsi="Century Gothic" w:cs="Times New Roman"/>
      <w:b/>
      <w:bCs/>
      <w:color w:val="C45911" w:themeColor="accent2" w:themeShade="BF"/>
      <w:sz w:val="26"/>
      <w:szCs w:val="26"/>
      <w:lang w:val="en-US"/>
    </w:rPr>
  </w:style>
  <w:style w:type="character" w:customStyle="1" w:styleId="Ttulo3Car">
    <w:name w:val="Título 3 Car"/>
    <w:basedOn w:val="Fuentedeprrafopredeter"/>
    <w:link w:val="Ttulo3"/>
    <w:uiPriority w:val="9"/>
    <w:rsid w:val="00437D39"/>
    <w:rPr>
      <w:rFonts w:ascii="Century Gothic" w:eastAsia="Times New Roman" w:hAnsi="Century Gothic" w:cs="Times New Roman"/>
      <w:b/>
      <w:bCs/>
      <w:color w:val="93A299"/>
      <w:sz w:val="22"/>
      <w:szCs w:val="22"/>
      <w:lang w:val="en-US"/>
    </w:rPr>
  </w:style>
  <w:style w:type="paragraph" w:styleId="TtulodeTDC">
    <w:name w:val="TOC Heading"/>
    <w:basedOn w:val="Ttulo1"/>
    <w:next w:val="Normal"/>
    <w:uiPriority w:val="39"/>
    <w:unhideWhenUsed/>
    <w:qFormat/>
    <w:rsid w:val="00437D39"/>
    <w:pPr>
      <w:outlineLvl w:val="9"/>
    </w:pPr>
    <w:rPr>
      <w:lang w:eastAsia="ja-JP"/>
    </w:rPr>
  </w:style>
  <w:style w:type="character" w:styleId="Nmerodepgina">
    <w:name w:val="page number"/>
    <w:basedOn w:val="Fuentedeprrafopredeter"/>
    <w:uiPriority w:val="99"/>
    <w:semiHidden/>
    <w:unhideWhenUsed/>
    <w:rsid w:val="00D45547"/>
  </w:style>
  <w:style w:type="paragraph" w:styleId="NormalWeb">
    <w:name w:val="Normal (Web)"/>
    <w:basedOn w:val="Normal"/>
    <w:uiPriority w:val="99"/>
    <w:unhideWhenUsed/>
    <w:rsid w:val="00590AE2"/>
    <w:pPr>
      <w:spacing w:before="100" w:beforeAutospacing="1" w:after="100" w:afterAutospacing="1"/>
    </w:pPr>
    <w:rPr>
      <w:rFonts w:ascii="Times New Roman" w:eastAsiaTheme="minorEastAsia" w:hAnsi="Times New Roman" w:cs="Times New Roman"/>
      <w:lang w:eastAsia="es-ES_tradnl"/>
    </w:rPr>
  </w:style>
  <w:style w:type="paragraph" w:styleId="Textodeglobo">
    <w:name w:val="Balloon Text"/>
    <w:basedOn w:val="Normal"/>
    <w:link w:val="TextodegloboCar"/>
    <w:uiPriority w:val="99"/>
    <w:semiHidden/>
    <w:unhideWhenUsed/>
    <w:rsid w:val="0022027A"/>
    <w:rPr>
      <w:rFonts w:ascii="Segoe UI" w:eastAsia="Verdana" w:hAnsi="Segoe UI" w:cs="Segoe UI"/>
      <w:sz w:val="18"/>
      <w:szCs w:val="18"/>
      <w:lang w:val="es-CO" w:eastAsia="es-CO"/>
    </w:rPr>
  </w:style>
  <w:style w:type="character" w:customStyle="1" w:styleId="TextodegloboCar">
    <w:name w:val="Texto de globo Car"/>
    <w:basedOn w:val="Fuentedeprrafopredeter"/>
    <w:link w:val="Textodeglobo"/>
    <w:uiPriority w:val="99"/>
    <w:semiHidden/>
    <w:rsid w:val="0022027A"/>
    <w:rPr>
      <w:rFonts w:ascii="Segoe UI" w:eastAsia="Verdana" w:hAnsi="Segoe UI" w:cs="Segoe UI"/>
      <w:sz w:val="18"/>
      <w:szCs w:val="18"/>
      <w:lang w:val="es-CO" w:eastAsia="es-CO"/>
    </w:rPr>
  </w:style>
  <w:style w:type="paragraph" w:styleId="Prrafodelista">
    <w:name w:val="List Paragraph"/>
    <w:basedOn w:val="Normal"/>
    <w:uiPriority w:val="34"/>
    <w:qFormat/>
    <w:rsid w:val="0022027A"/>
    <w:pPr>
      <w:spacing w:after="160" w:line="259" w:lineRule="auto"/>
      <w:ind w:left="720"/>
      <w:contextualSpacing/>
    </w:pPr>
    <w:rPr>
      <w:sz w:val="22"/>
      <w:szCs w:val="22"/>
      <w:lang w:val="es-CO"/>
    </w:rPr>
  </w:style>
  <w:style w:type="paragraph" w:styleId="Textonotapie">
    <w:name w:val="footnote text"/>
    <w:basedOn w:val="Normal"/>
    <w:link w:val="TextonotapieCar"/>
    <w:uiPriority w:val="99"/>
    <w:semiHidden/>
    <w:unhideWhenUsed/>
    <w:rsid w:val="0022027A"/>
    <w:rPr>
      <w:sz w:val="20"/>
      <w:szCs w:val="20"/>
      <w:lang w:val="es-CO"/>
    </w:rPr>
  </w:style>
  <w:style w:type="character" w:customStyle="1" w:styleId="TextonotapieCar">
    <w:name w:val="Texto nota pie Car"/>
    <w:basedOn w:val="Fuentedeprrafopredeter"/>
    <w:link w:val="Textonotapie"/>
    <w:uiPriority w:val="99"/>
    <w:semiHidden/>
    <w:rsid w:val="0022027A"/>
    <w:rPr>
      <w:sz w:val="20"/>
      <w:szCs w:val="20"/>
      <w:lang w:val="es-CO"/>
    </w:rPr>
  </w:style>
  <w:style w:type="character" w:styleId="Refdenotaalpie">
    <w:name w:val="footnote reference"/>
    <w:basedOn w:val="Fuentedeprrafopredeter"/>
    <w:uiPriority w:val="99"/>
    <w:semiHidden/>
    <w:unhideWhenUsed/>
    <w:rsid w:val="0022027A"/>
    <w:rPr>
      <w:vertAlign w:val="superscript"/>
    </w:rPr>
  </w:style>
  <w:style w:type="paragraph" w:styleId="Puesto">
    <w:name w:val="Title"/>
    <w:basedOn w:val="Normal"/>
    <w:next w:val="Normal"/>
    <w:link w:val="PuestoCar"/>
    <w:uiPriority w:val="10"/>
    <w:qFormat/>
    <w:rsid w:val="0022027A"/>
    <w:pPr>
      <w:contextualSpacing/>
    </w:pPr>
    <w:rPr>
      <w:rFonts w:asciiTheme="majorHAnsi" w:eastAsiaTheme="majorEastAsia" w:hAnsiTheme="majorHAnsi" w:cstheme="majorBidi"/>
      <w:spacing w:val="-10"/>
      <w:kern w:val="28"/>
      <w:sz w:val="56"/>
      <w:szCs w:val="56"/>
      <w:lang w:val="es-CO" w:eastAsia="es-CO"/>
    </w:rPr>
  </w:style>
  <w:style w:type="character" w:customStyle="1" w:styleId="PuestoCar">
    <w:name w:val="Puesto Car"/>
    <w:basedOn w:val="Fuentedeprrafopredeter"/>
    <w:link w:val="Puesto"/>
    <w:uiPriority w:val="10"/>
    <w:rsid w:val="0022027A"/>
    <w:rPr>
      <w:rFonts w:asciiTheme="majorHAnsi" w:eastAsiaTheme="majorEastAsia" w:hAnsiTheme="majorHAnsi" w:cstheme="majorBidi"/>
      <w:spacing w:val="-10"/>
      <w:kern w:val="28"/>
      <w:sz w:val="56"/>
      <w:szCs w:val="56"/>
      <w:lang w:val="es-CO" w:eastAsia="es-CO"/>
    </w:rPr>
  </w:style>
  <w:style w:type="table" w:styleId="Tablanormal1">
    <w:name w:val="Plain Table 1"/>
    <w:basedOn w:val="Tablanormal"/>
    <w:uiPriority w:val="41"/>
    <w:rsid w:val="0022027A"/>
    <w:pPr>
      <w:autoSpaceDN w:val="0"/>
      <w:textAlignment w:val="baseline"/>
    </w:pPr>
    <w:rPr>
      <w:rFonts w:ascii="Calibri" w:eastAsia="Calibri" w:hAnsi="Calibri" w:cs="Times New Roma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DC1">
    <w:name w:val="toc 1"/>
    <w:basedOn w:val="Normal"/>
    <w:next w:val="Normal"/>
    <w:autoRedefine/>
    <w:uiPriority w:val="39"/>
    <w:unhideWhenUsed/>
    <w:rsid w:val="0022027A"/>
    <w:pPr>
      <w:spacing w:after="100" w:line="264" w:lineRule="auto"/>
    </w:pPr>
    <w:rPr>
      <w:rFonts w:ascii="Verdana" w:eastAsia="Verdana" w:hAnsi="Verdana" w:cs="Verdana"/>
      <w:sz w:val="21"/>
      <w:szCs w:val="21"/>
      <w:lang w:val="es-CO" w:eastAsia="es-CO"/>
    </w:rPr>
  </w:style>
  <w:style w:type="paragraph" w:styleId="TDC2">
    <w:name w:val="toc 2"/>
    <w:basedOn w:val="Normal"/>
    <w:next w:val="Normal"/>
    <w:autoRedefine/>
    <w:uiPriority w:val="39"/>
    <w:unhideWhenUsed/>
    <w:rsid w:val="0022027A"/>
    <w:pPr>
      <w:spacing w:after="100" w:line="264" w:lineRule="auto"/>
      <w:ind w:left="210"/>
    </w:pPr>
    <w:rPr>
      <w:rFonts w:ascii="Verdana" w:eastAsia="Verdana" w:hAnsi="Verdana" w:cs="Verdana"/>
      <w:sz w:val="21"/>
      <w:szCs w:val="21"/>
      <w:lang w:val="es-CO" w:eastAsia="es-CO"/>
    </w:rPr>
  </w:style>
  <w:style w:type="paragraph" w:styleId="TDC3">
    <w:name w:val="toc 3"/>
    <w:basedOn w:val="Normal"/>
    <w:next w:val="Normal"/>
    <w:autoRedefine/>
    <w:uiPriority w:val="39"/>
    <w:unhideWhenUsed/>
    <w:rsid w:val="0022027A"/>
    <w:pPr>
      <w:spacing w:after="100" w:line="264" w:lineRule="auto"/>
      <w:ind w:left="420"/>
    </w:pPr>
    <w:rPr>
      <w:rFonts w:ascii="Verdana" w:eastAsia="Verdana" w:hAnsi="Verdana" w:cs="Verdana"/>
      <w:sz w:val="21"/>
      <w:szCs w:val="21"/>
      <w:lang w:val="es-CO" w:eastAsia="es-CO"/>
    </w:rPr>
  </w:style>
  <w:style w:type="character" w:styleId="Hipervnculo">
    <w:name w:val="Hyperlink"/>
    <w:basedOn w:val="Fuentedeprrafopredeter"/>
    <w:uiPriority w:val="99"/>
    <w:unhideWhenUsed/>
    <w:rsid w:val="0022027A"/>
    <w:rPr>
      <w:color w:val="0563C1" w:themeColor="hyperlink"/>
      <w:u w:val="single"/>
    </w:rPr>
  </w:style>
  <w:style w:type="character" w:customStyle="1" w:styleId="UnresolvedMention">
    <w:name w:val="Unresolved Mention"/>
    <w:basedOn w:val="Fuentedeprrafopredeter"/>
    <w:uiPriority w:val="99"/>
    <w:semiHidden/>
    <w:unhideWhenUsed/>
    <w:rsid w:val="00556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or.gov.co/home/planeacion-gestion-y-control/%20planeacion-institucional/gestion-documental/"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ilam.org/ILAMDOC/sobi/Manual_para_el_cuidado_de_objetos_culturales-C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sena.blackboard.com/bbcswebdav/institution/51130034_1_VIRTUAL/PDF/Especificaciones%20para%20cajas%20de%20carpeta%20de%20archivo.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rf.gov.co/webcenter/portal/SIIFNacion/pages_home/informacingener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96AC11-F214-44CB-B551-DBF6ABAB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28</Pages>
  <Words>7671</Words>
  <Characters>42195</Characters>
  <Application>Microsoft Office Word</Application>
  <DocSecurity>0</DocSecurity>
  <Lines>351</Lines>
  <Paragraphs>99</Paragraphs>
  <ScaleCrop>false</ScaleCrop>
  <HeadingPairs>
    <vt:vector size="4" baseType="variant">
      <vt:variant>
        <vt:lpstr>Título</vt:lpstr>
      </vt:variant>
      <vt:variant>
        <vt:i4>1</vt:i4>
      </vt:variant>
      <vt:variant>
        <vt:lpstr>Headings</vt:lpstr>
      </vt:variant>
      <vt:variant>
        <vt:i4>9</vt:i4>
      </vt:variant>
    </vt:vector>
  </HeadingPairs>
  <TitlesOfParts>
    <vt:vector size="10" baseType="lpstr">
      <vt:lpstr/>
      <vt:lpstr>    </vt:lpstr>
      <vt:lpstr>    Título 2 –  (15 pts)</vt:lpstr>
      <vt:lpstr>        Cuerpo de texto ( 13 pst)</vt:lpstr>
      <vt:lpstr>    Para usar íconos en el documento Seleccione los que se encuentran al final de es</vt:lpstr>
      <vt:lpstr>    </vt:lpstr>
      <vt:lpstr>    Ejemplo :</vt:lpstr>
      <vt:lpstr>    </vt:lpstr>
      <vt:lpstr>    Para remplazar el color del ícono haga clic derecho sobre él y vaya a la opción </vt:lpstr>
      <vt:lpstr>    Para usar Fotografías recuerde que estas deben estar en buena calidad.</vt:lpstr>
    </vt:vector>
  </TitlesOfParts>
  <Company/>
  <LinksUpToDate>false</LinksUpToDate>
  <CharactersWithSpaces>49767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magda yusef rojas diaz</cp:lastModifiedBy>
  <cp:revision>22</cp:revision>
  <dcterms:created xsi:type="dcterms:W3CDTF">2022-12-23T22:23:00Z</dcterms:created>
  <dcterms:modified xsi:type="dcterms:W3CDTF">2022-12-26T23:36:00Z</dcterms:modified>
</cp:coreProperties>
</file>