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B5" w:rsidRDefault="00ED5AB5">
      <w:pPr>
        <w:pBdr>
          <w:top w:val="nil"/>
          <w:left w:val="nil"/>
          <w:bottom w:val="nil"/>
          <w:right w:val="nil"/>
          <w:between w:val="nil"/>
        </w:pBdr>
        <w:spacing w:line="276" w:lineRule="auto"/>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660EED" w:rsidRPr="002A5082" w:rsidRDefault="00660EED" w:rsidP="00660EED">
      <w:pPr>
        <w:rPr>
          <w:rFonts w:ascii="Verdana" w:hAnsi="Verdana"/>
        </w:rPr>
      </w:pPr>
    </w:p>
    <w:p w:rsidR="00660EED" w:rsidRPr="002A5082" w:rsidRDefault="00660EED" w:rsidP="00660EED">
      <w:pPr>
        <w:rPr>
          <w:rFonts w:ascii="Verdana" w:hAnsi="Verdana"/>
          <w:sz w:val="82"/>
          <w:szCs w:val="82"/>
        </w:rPr>
      </w:pPr>
    </w:p>
    <w:p w:rsidR="00660EED" w:rsidRPr="002A5082" w:rsidRDefault="00660EED" w:rsidP="00660EED">
      <w:pPr>
        <w:tabs>
          <w:tab w:val="left" w:pos="7716"/>
        </w:tabs>
        <w:rPr>
          <w:rFonts w:ascii="Verdana" w:hAnsi="Verdana"/>
          <w:sz w:val="96"/>
          <w:szCs w:val="96"/>
        </w:rPr>
      </w:pPr>
      <w:r w:rsidRPr="00660EED">
        <w:rPr>
          <w:rFonts w:ascii="Verdana" w:hAnsi="Verdana"/>
          <w:sz w:val="82"/>
          <w:szCs w:val="82"/>
        </w:rPr>
        <w:t>PLAN DE PREVISIÓN DEL TALENTO HUMANO 2023</w:t>
      </w:r>
    </w:p>
    <w:p w:rsidR="00660EED" w:rsidRPr="002A5082" w:rsidRDefault="00660EED" w:rsidP="00660EED">
      <w:pPr>
        <w:tabs>
          <w:tab w:val="left" w:pos="2834"/>
        </w:tabs>
        <w:rPr>
          <w:rFonts w:ascii="Verdana" w:hAnsi="Verdana"/>
          <w:sz w:val="96"/>
          <w:szCs w:val="96"/>
        </w:rPr>
      </w:pPr>
      <w:r w:rsidRPr="002A5082">
        <w:rPr>
          <w:rFonts w:ascii="Verdana" w:hAnsi="Verdana"/>
          <w:noProof/>
          <w:sz w:val="82"/>
          <w:szCs w:val="82"/>
          <w:lang w:eastAsia="es-CO"/>
        </w:rPr>
        <mc:AlternateContent>
          <mc:Choice Requires="wps">
            <w:drawing>
              <wp:anchor distT="0" distB="0" distL="114300" distR="114300" simplePos="0" relativeHeight="251659264" behindDoc="1" locked="0" layoutInCell="1" allowOverlap="1" wp14:anchorId="3A6F6012" wp14:editId="5DC55B98">
                <wp:simplePos x="0" y="0"/>
                <wp:positionH relativeFrom="column">
                  <wp:posOffset>-1057275</wp:posOffset>
                </wp:positionH>
                <wp:positionV relativeFrom="paragraph">
                  <wp:posOffset>70485</wp:posOffset>
                </wp:positionV>
                <wp:extent cx="6172200" cy="342900"/>
                <wp:effectExtent l="0" t="0" r="0" b="0"/>
                <wp:wrapNone/>
                <wp:docPr id="1" name="Rectángulo 1"/>
                <wp:cNvGraphicFramePr/>
                <a:graphic xmlns:a="http://schemas.openxmlformats.org/drawingml/2006/main">
                  <a:graphicData uri="http://schemas.microsoft.com/office/word/2010/wordprocessingShape">
                    <wps:wsp>
                      <wps:cNvSpPr/>
                      <wps:spPr>
                        <a:xfrm>
                          <a:off x="0" y="0"/>
                          <a:ext cx="6172200" cy="342900"/>
                        </a:xfrm>
                        <a:prstGeom prst="rect">
                          <a:avLst/>
                        </a:prstGeom>
                        <a:solidFill>
                          <a:srgbClr val="2364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0EED" w:rsidRPr="001E4E30" w:rsidRDefault="00660EED" w:rsidP="00660E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F6012" id="Rectángulo 1" o:spid="_x0000_s1026" style="position:absolute;margin-left:-83.25pt;margin-top:5.55pt;width:486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" fillcolor="#23649e" stroked="f" strokeweight="1pt">
                <v:textbox>
                  <w:txbxContent>
                    <w:p w:rsidR="00660EED" w:rsidRPr="001E4E30" w:rsidRDefault="00660EED" w:rsidP="00660EED">
                      <w:pPr>
                        <w:jc w:val="center"/>
                      </w:pPr>
                    </w:p>
                  </w:txbxContent>
                </v:textbox>
              </v:rect>
            </w:pict>
          </mc:Fallback>
        </mc:AlternateContent>
      </w:r>
      <w:r w:rsidRPr="002A5082">
        <w:rPr>
          <w:rFonts w:ascii="Verdana" w:hAnsi="Verdana"/>
          <w:sz w:val="96"/>
          <w:szCs w:val="96"/>
        </w:rPr>
        <w:tab/>
      </w:r>
    </w:p>
    <w:p w:rsidR="00660EED" w:rsidRPr="002A5082" w:rsidRDefault="00660EED" w:rsidP="00660EED">
      <w:pPr>
        <w:tabs>
          <w:tab w:val="left" w:pos="2834"/>
        </w:tabs>
        <w:rPr>
          <w:rFonts w:ascii="Verdana" w:hAnsi="Verdana"/>
          <w:sz w:val="96"/>
          <w:szCs w:val="96"/>
        </w:rPr>
      </w:pPr>
    </w:p>
    <w:p w:rsidR="00660EED" w:rsidRPr="002A5082" w:rsidRDefault="00660EED" w:rsidP="00660EED">
      <w:pPr>
        <w:tabs>
          <w:tab w:val="left" w:pos="2834"/>
        </w:tabs>
        <w:rPr>
          <w:rFonts w:ascii="Verdana" w:hAnsi="Verdana"/>
          <w:sz w:val="96"/>
          <w:szCs w:val="96"/>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center"/>
        <w:rPr>
          <w:rFonts w:ascii="Verdana" w:eastAsia="Verdana" w:hAnsi="Verdana" w:cs="Verdana"/>
          <w:b/>
          <w:sz w:val="22"/>
          <w:szCs w:val="22"/>
        </w:rPr>
      </w:pPr>
    </w:p>
    <w:p w:rsidR="00ED5AB5" w:rsidRDefault="00ED5AB5">
      <w:pPr>
        <w:jc w:val="center"/>
        <w:rPr>
          <w:rFonts w:ascii="Verdana" w:eastAsia="Verdana" w:hAnsi="Verdana" w:cs="Verdana"/>
          <w:b/>
          <w:sz w:val="22"/>
          <w:szCs w:val="22"/>
        </w:rPr>
      </w:pPr>
    </w:p>
    <w:p w:rsidR="00ED5AB5" w:rsidRDefault="00ED5AB5">
      <w:pPr>
        <w:jc w:val="center"/>
        <w:rPr>
          <w:rFonts w:ascii="Verdana" w:eastAsia="Verdana" w:hAnsi="Verdana" w:cs="Verdana"/>
          <w:b/>
          <w:sz w:val="22"/>
          <w:szCs w:val="22"/>
        </w:rPr>
      </w:pPr>
    </w:p>
    <w:p w:rsidR="00ED5AB5" w:rsidRDefault="00ED5AB5">
      <w:pPr>
        <w:jc w:val="center"/>
        <w:rPr>
          <w:rFonts w:ascii="Verdana" w:eastAsia="Verdana" w:hAnsi="Verdana" w:cs="Verdana"/>
          <w:b/>
          <w:sz w:val="22"/>
          <w:szCs w:val="22"/>
        </w:rPr>
      </w:pPr>
    </w:p>
    <w:p w:rsidR="00ED5AB5" w:rsidRDefault="00ED5AB5">
      <w:pPr>
        <w:jc w:val="center"/>
        <w:rPr>
          <w:rFonts w:ascii="Verdana" w:eastAsia="Verdana" w:hAnsi="Verdana" w:cs="Verdana"/>
          <w:b/>
          <w:sz w:val="32"/>
          <w:szCs w:val="3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Pr="00660EED" w:rsidRDefault="00527CFB">
      <w:pPr>
        <w:keepNext/>
        <w:keepLines/>
        <w:widowControl/>
        <w:pBdr>
          <w:top w:val="nil"/>
          <w:left w:val="nil"/>
          <w:bottom w:val="nil"/>
          <w:right w:val="nil"/>
          <w:between w:val="nil"/>
        </w:pBdr>
        <w:spacing w:before="240" w:line="259" w:lineRule="auto"/>
        <w:jc w:val="center"/>
        <w:rPr>
          <w:rFonts w:ascii="Verdana" w:eastAsia="Verdana" w:hAnsi="Verdana" w:cs="Verdana"/>
          <w:color w:val="2F5496"/>
        </w:rPr>
      </w:pPr>
      <w:r w:rsidRPr="00660EED">
        <w:rPr>
          <w:rFonts w:ascii="Verdana" w:eastAsia="Verdana" w:hAnsi="Verdana" w:cs="Verdana"/>
          <w:color w:val="2F5496"/>
        </w:rPr>
        <w:t>Tabla de contenido</w:t>
      </w:r>
    </w:p>
    <w:sdt>
      <w:sdtPr>
        <w:id w:val="-2104872291"/>
        <w:docPartObj>
          <w:docPartGallery w:val="Table of Contents"/>
          <w:docPartUnique/>
        </w:docPartObj>
      </w:sdtPr>
      <w:sdtEndPr/>
      <w:sdtContent>
        <w:p w:rsidR="00ED5AB5" w:rsidRDefault="00527CFB">
          <w:pPr>
            <w:pBdr>
              <w:top w:val="nil"/>
              <w:left w:val="nil"/>
              <w:bottom w:val="nil"/>
              <w:right w:val="nil"/>
              <w:between w:val="nil"/>
            </w:pBdr>
            <w:tabs>
              <w:tab w:val="left" w:pos="660"/>
              <w:tab w:val="right" w:pos="8828"/>
            </w:tabs>
            <w:spacing w:after="100"/>
            <w:rPr>
              <w:rFonts w:ascii="Verdana" w:eastAsia="Verdana" w:hAnsi="Verdana" w:cs="Verdana"/>
              <w:color w:val="2F5496"/>
              <w:sz w:val="20"/>
            </w:rPr>
          </w:pPr>
          <w:r>
            <w:fldChar w:fldCharType="begin"/>
          </w:r>
          <w:r>
            <w:instrText xml:space="preserve"> TOC \h \u \z </w:instrText>
          </w:r>
          <w:r>
            <w:fldChar w:fldCharType="separate"/>
          </w:r>
          <w:hyperlink w:anchor="_heading=h.gjdgxs">
            <w:r>
              <w:rPr>
                <w:rFonts w:ascii="Verdana" w:eastAsia="Verdana" w:hAnsi="Verdana" w:cs="Verdana"/>
                <w:b/>
                <w:color w:val="2F5496"/>
                <w:sz w:val="20"/>
              </w:rPr>
              <w:t>1.</w:t>
            </w:r>
          </w:hyperlink>
          <w:hyperlink w:anchor="_heading=h.gjdgxs">
            <w:r>
              <w:rPr>
                <w:rFonts w:ascii="Verdana" w:eastAsia="Verdana" w:hAnsi="Verdana" w:cs="Verdana"/>
                <w:color w:val="2F5496"/>
                <w:sz w:val="20"/>
              </w:rPr>
              <w:tab/>
            </w:r>
          </w:hyperlink>
          <w:r>
            <w:fldChar w:fldCharType="begin"/>
          </w:r>
          <w:r>
            <w:instrText xml:space="preserve"> PAGEREF _heading=h.gjdgxs \h </w:instrText>
          </w:r>
          <w:r>
            <w:fldChar w:fldCharType="separate"/>
          </w:r>
          <w:r>
            <w:rPr>
              <w:rFonts w:ascii="Verdana" w:eastAsia="Verdana" w:hAnsi="Verdana" w:cs="Verdana"/>
              <w:b/>
              <w:color w:val="2F5496"/>
              <w:sz w:val="20"/>
            </w:rPr>
            <w:t>OBJETIVO.</w:t>
          </w:r>
          <w:r>
            <w:rPr>
              <w:rFonts w:ascii="Verdana" w:eastAsia="Verdana" w:hAnsi="Verdana" w:cs="Verdana"/>
              <w:color w:val="2F5496"/>
              <w:sz w:val="20"/>
            </w:rPr>
            <w:tab/>
            <w:t>3</w:t>
          </w:r>
          <w:r>
            <w:fldChar w:fldCharType="end"/>
          </w:r>
        </w:p>
        <w:p w:rsidR="00ED5AB5" w:rsidRDefault="00544AF3">
          <w:pPr>
            <w:pBdr>
              <w:top w:val="nil"/>
              <w:left w:val="nil"/>
              <w:bottom w:val="nil"/>
              <w:right w:val="nil"/>
              <w:between w:val="nil"/>
            </w:pBdr>
            <w:tabs>
              <w:tab w:val="left" w:pos="660"/>
              <w:tab w:val="right" w:pos="8828"/>
            </w:tabs>
            <w:spacing w:after="100"/>
            <w:rPr>
              <w:rFonts w:ascii="Verdana" w:eastAsia="Verdana" w:hAnsi="Verdana" w:cs="Verdana"/>
              <w:color w:val="2F5496"/>
              <w:sz w:val="20"/>
            </w:rPr>
          </w:pPr>
          <w:hyperlink w:anchor="_heading=h.30j0zll">
            <w:r w:rsidR="00527CFB">
              <w:rPr>
                <w:rFonts w:ascii="Verdana" w:eastAsia="Verdana" w:hAnsi="Verdana" w:cs="Verdana"/>
                <w:b/>
                <w:color w:val="2F5496"/>
                <w:sz w:val="20"/>
              </w:rPr>
              <w:t>2.</w:t>
            </w:r>
          </w:hyperlink>
          <w:hyperlink w:anchor="_heading=h.30j0zll">
            <w:r w:rsidR="00527CFB">
              <w:rPr>
                <w:rFonts w:ascii="Verdana" w:eastAsia="Verdana" w:hAnsi="Verdana" w:cs="Verdana"/>
                <w:color w:val="2F5496"/>
                <w:sz w:val="20"/>
              </w:rPr>
              <w:tab/>
            </w:r>
          </w:hyperlink>
          <w:r w:rsidR="00527CFB">
            <w:fldChar w:fldCharType="begin"/>
          </w:r>
          <w:r w:rsidR="00527CFB">
            <w:instrText xml:space="preserve"> PAGEREF _heading=h.30j0zll \h </w:instrText>
          </w:r>
          <w:r w:rsidR="00527CFB">
            <w:fldChar w:fldCharType="separate"/>
          </w:r>
          <w:r w:rsidR="00527CFB">
            <w:rPr>
              <w:rFonts w:ascii="Verdana" w:eastAsia="Verdana" w:hAnsi="Verdana" w:cs="Verdana"/>
              <w:b/>
              <w:color w:val="2F5496"/>
              <w:sz w:val="20"/>
            </w:rPr>
            <w:t>MARCO NORMATIVO</w:t>
          </w:r>
          <w:r w:rsidR="00527CFB">
            <w:rPr>
              <w:rFonts w:ascii="Verdana" w:eastAsia="Verdana" w:hAnsi="Verdana" w:cs="Verdana"/>
              <w:color w:val="2F5496"/>
              <w:sz w:val="20"/>
            </w:rPr>
            <w:tab/>
            <w:t>3</w:t>
          </w:r>
          <w:r w:rsidR="00527CFB">
            <w:fldChar w:fldCharType="end"/>
          </w:r>
        </w:p>
        <w:p w:rsidR="00ED5AB5" w:rsidRDefault="00544AF3">
          <w:pPr>
            <w:pBdr>
              <w:top w:val="nil"/>
              <w:left w:val="nil"/>
              <w:bottom w:val="nil"/>
              <w:right w:val="nil"/>
              <w:between w:val="nil"/>
            </w:pBdr>
            <w:tabs>
              <w:tab w:val="left" w:pos="660"/>
              <w:tab w:val="right" w:pos="8828"/>
            </w:tabs>
            <w:spacing w:after="100"/>
            <w:rPr>
              <w:rFonts w:ascii="Verdana" w:eastAsia="Verdana" w:hAnsi="Verdana" w:cs="Verdana"/>
              <w:color w:val="2F5496"/>
              <w:sz w:val="20"/>
            </w:rPr>
          </w:pPr>
          <w:hyperlink w:anchor="_heading=h.1fob9te">
            <w:r w:rsidR="00527CFB">
              <w:rPr>
                <w:rFonts w:ascii="Verdana" w:eastAsia="Verdana" w:hAnsi="Verdana" w:cs="Verdana"/>
                <w:b/>
                <w:color w:val="2F5496"/>
                <w:sz w:val="20"/>
              </w:rPr>
              <w:t>3.</w:t>
            </w:r>
          </w:hyperlink>
          <w:hyperlink w:anchor="_heading=h.1fob9te">
            <w:r w:rsidR="00527CFB">
              <w:rPr>
                <w:rFonts w:ascii="Verdana" w:eastAsia="Verdana" w:hAnsi="Verdana" w:cs="Verdana"/>
                <w:color w:val="2F5496"/>
                <w:sz w:val="20"/>
              </w:rPr>
              <w:tab/>
            </w:r>
          </w:hyperlink>
          <w:r w:rsidR="00527CFB">
            <w:fldChar w:fldCharType="begin"/>
          </w:r>
          <w:r w:rsidR="00527CFB">
            <w:instrText xml:space="preserve"> PAGEREF _heading=h.1fob9te \h </w:instrText>
          </w:r>
          <w:r w:rsidR="00527CFB">
            <w:fldChar w:fldCharType="separate"/>
          </w:r>
          <w:r w:rsidR="00527CFB">
            <w:rPr>
              <w:rFonts w:ascii="Verdana" w:eastAsia="Verdana" w:hAnsi="Verdana" w:cs="Verdana"/>
              <w:b/>
              <w:color w:val="2F5496"/>
              <w:sz w:val="20"/>
            </w:rPr>
            <w:t>LINEAMIENTOS DE POLÍTICA, ESTRATEGIAS Y ORIENTACIONES</w:t>
          </w:r>
          <w:r w:rsidR="00527CFB">
            <w:rPr>
              <w:rFonts w:ascii="Verdana" w:eastAsia="Verdana" w:hAnsi="Verdana" w:cs="Verdana"/>
              <w:color w:val="2F5496"/>
              <w:sz w:val="20"/>
            </w:rPr>
            <w:tab/>
            <w:t>3</w:t>
          </w:r>
          <w:r w:rsidR="00527CFB">
            <w:fldChar w:fldCharType="end"/>
          </w:r>
        </w:p>
        <w:p w:rsidR="00ED5AB5" w:rsidRDefault="00544AF3">
          <w:pPr>
            <w:pBdr>
              <w:top w:val="nil"/>
              <w:left w:val="nil"/>
              <w:bottom w:val="nil"/>
              <w:right w:val="nil"/>
              <w:between w:val="nil"/>
            </w:pBdr>
            <w:tabs>
              <w:tab w:val="left" w:pos="660"/>
              <w:tab w:val="right" w:pos="8828"/>
            </w:tabs>
            <w:spacing w:after="100"/>
            <w:rPr>
              <w:rFonts w:ascii="Verdana" w:eastAsia="Verdana" w:hAnsi="Verdana" w:cs="Verdana"/>
              <w:color w:val="2F5496"/>
              <w:sz w:val="20"/>
            </w:rPr>
          </w:pPr>
          <w:hyperlink w:anchor="_heading=h.3znysh7">
            <w:r w:rsidR="00527CFB">
              <w:rPr>
                <w:rFonts w:ascii="Verdana" w:eastAsia="Verdana" w:hAnsi="Verdana" w:cs="Verdana"/>
                <w:b/>
                <w:color w:val="2F5496"/>
                <w:sz w:val="20"/>
              </w:rPr>
              <w:t>3.1</w:t>
            </w:r>
          </w:hyperlink>
          <w:hyperlink w:anchor="_heading=h.3znysh7">
            <w:r w:rsidR="00527CFB">
              <w:rPr>
                <w:rFonts w:ascii="Verdana" w:eastAsia="Verdana" w:hAnsi="Verdana" w:cs="Verdana"/>
                <w:color w:val="2F5496"/>
                <w:sz w:val="20"/>
              </w:rPr>
              <w:tab/>
            </w:r>
          </w:hyperlink>
          <w:r w:rsidR="00527CFB">
            <w:fldChar w:fldCharType="begin"/>
          </w:r>
          <w:r w:rsidR="00527CFB">
            <w:instrText xml:space="preserve"> PAGEREF _heading=h.3znysh7 \h </w:instrText>
          </w:r>
          <w:r w:rsidR="00527CFB">
            <w:fldChar w:fldCharType="separate"/>
          </w:r>
          <w:r w:rsidR="00527CFB">
            <w:rPr>
              <w:rFonts w:ascii="Verdana" w:eastAsia="Verdana" w:hAnsi="Verdana" w:cs="Verdana"/>
              <w:b/>
              <w:color w:val="2F5496"/>
              <w:sz w:val="20"/>
            </w:rPr>
            <w:t>LINEAMIENTO ARTICULACIÓN DE LA PLANEACIÓN DEL RECURSO HUMANO A LA PLANEACIÓN ORGANIZACIONAL</w:t>
          </w:r>
          <w:r w:rsidR="00527CFB">
            <w:rPr>
              <w:rFonts w:ascii="Verdana" w:eastAsia="Verdana" w:hAnsi="Verdana" w:cs="Verdana"/>
              <w:color w:val="2F5496"/>
              <w:sz w:val="20"/>
            </w:rPr>
            <w:tab/>
            <w:t>3</w:t>
          </w:r>
          <w:r w:rsidR="00527CFB">
            <w:fldChar w:fldCharType="end"/>
          </w:r>
        </w:p>
        <w:p w:rsidR="00ED5AB5" w:rsidRDefault="00544AF3">
          <w:pPr>
            <w:pBdr>
              <w:top w:val="nil"/>
              <w:left w:val="nil"/>
              <w:bottom w:val="nil"/>
              <w:right w:val="nil"/>
              <w:between w:val="nil"/>
            </w:pBdr>
            <w:tabs>
              <w:tab w:val="left" w:pos="1100"/>
              <w:tab w:val="right" w:pos="8828"/>
            </w:tabs>
            <w:spacing w:after="100"/>
            <w:rPr>
              <w:rFonts w:ascii="Verdana" w:eastAsia="Verdana" w:hAnsi="Verdana" w:cs="Verdana"/>
              <w:color w:val="2F5496"/>
              <w:sz w:val="20"/>
            </w:rPr>
          </w:pPr>
          <w:hyperlink w:anchor="_heading=h.2et92p0">
            <w:r w:rsidR="00527CFB">
              <w:rPr>
                <w:rFonts w:ascii="Verdana" w:eastAsia="Verdana" w:hAnsi="Verdana" w:cs="Verdana"/>
                <w:b/>
                <w:color w:val="2F5496"/>
                <w:sz w:val="20"/>
              </w:rPr>
              <w:t>3.1.1</w:t>
            </w:r>
          </w:hyperlink>
          <w:hyperlink w:anchor="_heading=h.2et92p0">
            <w:r w:rsidR="00527CFB">
              <w:rPr>
                <w:rFonts w:ascii="Verdana" w:eastAsia="Verdana" w:hAnsi="Verdana" w:cs="Verdana"/>
                <w:color w:val="2F5496"/>
                <w:sz w:val="20"/>
              </w:rPr>
              <w:tab/>
            </w:r>
          </w:hyperlink>
          <w:r w:rsidR="00527CFB">
            <w:fldChar w:fldCharType="begin"/>
          </w:r>
          <w:r w:rsidR="00527CFB">
            <w:instrText xml:space="preserve"> PAGEREF _heading=h.2et92p0 \h </w:instrText>
          </w:r>
          <w:r w:rsidR="00527CFB">
            <w:fldChar w:fldCharType="separate"/>
          </w:r>
          <w:r w:rsidR="00527CFB">
            <w:rPr>
              <w:rFonts w:ascii="Verdana" w:eastAsia="Verdana" w:hAnsi="Verdana" w:cs="Verdana"/>
              <w:b/>
              <w:color w:val="2F5496"/>
              <w:sz w:val="20"/>
            </w:rPr>
            <w:t>Diagnósticos de necesidades de personal:</w:t>
          </w:r>
          <w:r w:rsidR="00527CFB">
            <w:rPr>
              <w:rFonts w:ascii="Verdana" w:eastAsia="Verdana" w:hAnsi="Verdana" w:cs="Verdana"/>
              <w:color w:val="2F5496"/>
              <w:sz w:val="20"/>
            </w:rPr>
            <w:tab/>
            <w:t>4</w:t>
          </w:r>
          <w:r w:rsidR="00527CFB">
            <w:fldChar w:fldCharType="end"/>
          </w:r>
        </w:p>
        <w:p w:rsidR="00ED5AB5" w:rsidRDefault="00544AF3">
          <w:pPr>
            <w:pBdr>
              <w:top w:val="nil"/>
              <w:left w:val="nil"/>
              <w:bottom w:val="nil"/>
              <w:right w:val="nil"/>
              <w:between w:val="nil"/>
            </w:pBdr>
            <w:tabs>
              <w:tab w:val="left" w:pos="1100"/>
              <w:tab w:val="right" w:pos="8828"/>
            </w:tabs>
            <w:spacing w:after="100"/>
            <w:rPr>
              <w:rFonts w:ascii="Verdana" w:eastAsia="Verdana" w:hAnsi="Verdana" w:cs="Verdana"/>
              <w:color w:val="2F5496"/>
              <w:sz w:val="20"/>
            </w:rPr>
          </w:pPr>
          <w:hyperlink w:anchor="_heading=h.tyjcwt">
            <w:r w:rsidR="00527CFB">
              <w:rPr>
                <w:rFonts w:ascii="Verdana" w:eastAsia="Verdana" w:hAnsi="Verdana" w:cs="Verdana"/>
                <w:b/>
                <w:color w:val="2F5496"/>
                <w:sz w:val="20"/>
              </w:rPr>
              <w:t>3.1.2</w:t>
            </w:r>
          </w:hyperlink>
          <w:hyperlink w:anchor="_heading=h.tyjcwt">
            <w:r w:rsidR="00527CFB">
              <w:rPr>
                <w:rFonts w:ascii="Verdana" w:eastAsia="Verdana" w:hAnsi="Verdana" w:cs="Verdana"/>
                <w:color w:val="2F5496"/>
                <w:sz w:val="20"/>
              </w:rPr>
              <w:tab/>
            </w:r>
          </w:hyperlink>
          <w:r w:rsidR="00527CFB">
            <w:fldChar w:fldCharType="begin"/>
          </w:r>
          <w:r w:rsidR="00527CFB">
            <w:instrText xml:space="preserve"> PAGEREF _heading=h.tyjcwt \h </w:instrText>
          </w:r>
          <w:r w:rsidR="00527CFB">
            <w:fldChar w:fldCharType="separate"/>
          </w:r>
          <w:r w:rsidR="00527CFB">
            <w:rPr>
              <w:rFonts w:ascii="Verdana" w:eastAsia="Verdana" w:hAnsi="Verdana" w:cs="Verdana"/>
              <w:b/>
              <w:color w:val="2F5496"/>
              <w:sz w:val="20"/>
            </w:rPr>
            <w:t>Proyección de futuras vacantes:</w:t>
          </w:r>
          <w:r w:rsidR="00527CFB">
            <w:rPr>
              <w:rFonts w:ascii="Verdana" w:eastAsia="Verdana" w:hAnsi="Verdana" w:cs="Verdana"/>
              <w:color w:val="2F5496"/>
              <w:sz w:val="20"/>
            </w:rPr>
            <w:tab/>
            <w:t>4</w:t>
          </w:r>
          <w:r w:rsidR="00527CFB">
            <w:fldChar w:fldCharType="end"/>
          </w:r>
        </w:p>
        <w:p w:rsidR="00ED5AB5" w:rsidRDefault="00544AF3">
          <w:pPr>
            <w:pBdr>
              <w:top w:val="nil"/>
              <w:left w:val="nil"/>
              <w:bottom w:val="nil"/>
              <w:right w:val="nil"/>
              <w:between w:val="nil"/>
            </w:pBdr>
            <w:tabs>
              <w:tab w:val="left" w:pos="1100"/>
              <w:tab w:val="right" w:pos="8828"/>
            </w:tabs>
            <w:spacing w:after="100"/>
            <w:rPr>
              <w:rFonts w:ascii="Verdana" w:eastAsia="Verdana" w:hAnsi="Verdana" w:cs="Verdana"/>
              <w:color w:val="2F5496"/>
              <w:sz w:val="20"/>
            </w:rPr>
          </w:pPr>
          <w:hyperlink w:anchor="_heading=h.3dy6vkm">
            <w:r w:rsidR="00527CFB">
              <w:rPr>
                <w:rFonts w:ascii="Verdana" w:eastAsia="Verdana" w:hAnsi="Verdana" w:cs="Verdana"/>
                <w:b/>
                <w:color w:val="2F5496"/>
                <w:sz w:val="20"/>
              </w:rPr>
              <w:t>3.1.3</w:t>
            </w:r>
          </w:hyperlink>
          <w:hyperlink w:anchor="_heading=h.3dy6vkm">
            <w:r w:rsidR="00527CFB">
              <w:rPr>
                <w:rFonts w:ascii="Verdana" w:eastAsia="Verdana" w:hAnsi="Verdana" w:cs="Verdana"/>
                <w:color w:val="2F5496"/>
                <w:sz w:val="20"/>
              </w:rPr>
              <w:tab/>
            </w:r>
          </w:hyperlink>
          <w:r w:rsidR="00527CFB">
            <w:fldChar w:fldCharType="begin"/>
          </w:r>
          <w:r w:rsidR="00527CFB">
            <w:instrText xml:space="preserve"> PAGEREF _heading=h.3dy6vkm \h </w:instrText>
          </w:r>
          <w:r w:rsidR="00527CFB">
            <w:fldChar w:fldCharType="separate"/>
          </w:r>
          <w:r w:rsidR="00527CFB">
            <w:rPr>
              <w:rFonts w:ascii="Verdana" w:eastAsia="Verdana" w:hAnsi="Verdana" w:cs="Verdana"/>
              <w:b/>
              <w:color w:val="2F5496"/>
              <w:sz w:val="20"/>
            </w:rPr>
            <w:t>Determinación de las necesidades de personal de la entidad:</w:t>
          </w:r>
          <w:r w:rsidR="00527CFB">
            <w:rPr>
              <w:rFonts w:ascii="Verdana" w:eastAsia="Verdana" w:hAnsi="Verdana" w:cs="Verdana"/>
              <w:color w:val="2F5496"/>
              <w:sz w:val="20"/>
            </w:rPr>
            <w:tab/>
            <w:t>4</w:t>
          </w:r>
          <w:r w:rsidR="00527CFB">
            <w:fldChar w:fldCharType="end"/>
          </w:r>
        </w:p>
        <w:p w:rsidR="00ED5AB5" w:rsidRDefault="00544AF3">
          <w:pPr>
            <w:pBdr>
              <w:top w:val="nil"/>
              <w:left w:val="nil"/>
              <w:bottom w:val="nil"/>
              <w:right w:val="nil"/>
              <w:between w:val="nil"/>
            </w:pBdr>
            <w:tabs>
              <w:tab w:val="left" w:pos="1100"/>
              <w:tab w:val="right" w:pos="8828"/>
            </w:tabs>
            <w:spacing w:after="100"/>
            <w:rPr>
              <w:rFonts w:ascii="Verdana" w:eastAsia="Verdana" w:hAnsi="Verdana" w:cs="Verdana"/>
              <w:color w:val="2F5496"/>
              <w:sz w:val="20"/>
            </w:rPr>
          </w:pPr>
          <w:hyperlink w:anchor="_heading=h.1t3h5sf">
            <w:r w:rsidR="00527CFB">
              <w:rPr>
                <w:rFonts w:ascii="Verdana" w:eastAsia="Verdana" w:hAnsi="Verdana" w:cs="Verdana"/>
                <w:b/>
                <w:color w:val="2F5496"/>
                <w:sz w:val="20"/>
              </w:rPr>
              <w:t>3.1.4</w:t>
            </w:r>
          </w:hyperlink>
          <w:hyperlink w:anchor="_heading=h.1t3h5sf">
            <w:r w:rsidR="00527CFB">
              <w:rPr>
                <w:rFonts w:ascii="Verdana" w:eastAsia="Verdana" w:hAnsi="Verdana" w:cs="Verdana"/>
                <w:color w:val="2F5496"/>
                <w:sz w:val="20"/>
              </w:rPr>
              <w:tab/>
            </w:r>
          </w:hyperlink>
          <w:r w:rsidR="00527CFB">
            <w:fldChar w:fldCharType="begin"/>
          </w:r>
          <w:r w:rsidR="00527CFB">
            <w:instrText xml:space="preserve"> PAGEREF _heading=h.1t3h5sf \h </w:instrText>
          </w:r>
          <w:r w:rsidR="00527CFB">
            <w:fldChar w:fldCharType="separate"/>
          </w:r>
          <w:r w:rsidR="00527CFB">
            <w:rPr>
              <w:rFonts w:ascii="Verdana" w:eastAsia="Verdana" w:hAnsi="Verdana" w:cs="Verdana"/>
              <w:b/>
              <w:color w:val="2F5496"/>
              <w:sz w:val="20"/>
            </w:rPr>
            <w:t>Análisis de la disponibilidad de personal.</w:t>
          </w:r>
          <w:r w:rsidR="00527CFB">
            <w:rPr>
              <w:rFonts w:ascii="Verdana" w:eastAsia="Verdana" w:hAnsi="Verdana" w:cs="Verdana"/>
              <w:color w:val="2F5496"/>
              <w:sz w:val="20"/>
            </w:rPr>
            <w:tab/>
            <w:t>5</w:t>
          </w:r>
          <w:r w:rsidR="00527CFB">
            <w:fldChar w:fldCharType="end"/>
          </w:r>
        </w:p>
        <w:p w:rsidR="00ED5AB5" w:rsidRDefault="00544AF3">
          <w:pPr>
            <w:pBdr>
              <w:top w:val="nil"/>
              <w:left w:val="nil"/>
              <w:bottom w:val="nil"/>
              <w:right w:val="nil"/>
              <w:between w:val="nil"/>
            </w:pBdr>
            <w:tabs>
              <w:tab w:val="left" w:pos="1100"/>
              <w:tab w:val="right" w:pos="8828"/>
            </w:tabs>
            <w:spacing w:after="100"/>
            <w:rPr>
              <w:rFonts w:ascii="Verdana" w:eastAsia="Verdana" w:hAnsi="Verdana" w:cs="Verdana"/>
              <w:color w:val="2F5496"/>
              <w:sz w:val="20"/>
            </w:rPr>
          </w:pPr>
          <w:hyperlink w:anchor="_heading=h.4d34og8">
            <w:r w:rsidR="00527CFB">
              <w:rPr>
                <w:rFonts w:ascii="Verdana" w:eastAsia="Verdana" w:hAnsi="Verdana" w:cs="Verdana"/>
                <w:b/>
                <w:color w:val="2F5496"/>
                <w:sz w:val="20"/>
              </w:rPr>
              <w:t>3.1.5</w:t>
            </w:r>
          </w:hyperlink>
          <w:hyperlink w:anchor="_heading=h.4d34og8">
            <w:r w:rsidR="00527CFB">
              <w:rPr>
                <w:rFonts w:ascii="Verdana" w:eastAsia="Verdana" w:hAnsi="Verdana" w:cs="Verdana"/>
                <w:color w:val="2F5496"/>
                <w:sz w:val="20"/>
              </w:rPr>
              <w:tab/>
            </w:r>
          </w:hyperlink>
          <w:r w:rsidR="00527CFB">
            <w:fldChar w:fldCharType="begin"/>
          </w:r>
          <w:r w:rsidR="00527CFB">
            <w:instrText xml:space="preserve"> PAGEREF _heading=h.4d34og8 \h </w:instrText>
          </w:r>
          <w:r w:rsidR="00527CFB">
            <w:fldChar w:fldCharType="separate"/>
          </w:r>
          <w:r w:rsidR="00527CFB">
            <w:rPr>
              <w:rFonts w:ascii="Verdana" w:eastAsia="Verdana" w:hAnsi="Verdana" w:cs="Verdana"/>
              <w:b/>
              <w:color w:val="2F5496"/>
              <w:sz w:val="20"/>
            </w:rPr>
            <w:t>Programación de medidas de cobertura.</w:t>
          </w:r>
          <w:r w:rsidR="00527CFB">
            <w:rPr>
              <w:rFonts w:ascii="Verdana" w:eastAsia="Verdana" w:hAnsi="Verdana" w:cs="Verdana"/>
              <w:color w:val="2F5496"/>
              <w:sz w:val="20"/>
            </w:rPr>
            <w:tab/>
            <w:t>6</w:t>
          </w:r>
          <w:r w:rsidR="00527CFB">
            <w:fldChar w:fldCharType="end"/>
          </w:r>
        </w:p>
        <w:p w:rsidR="00ED5AB5" w:rsidRDefault="00544AF3">
          <w:pPr>
            <w:pBdr>
              <w:top w:val="nil"/>
              <w:left w:val="nil"/>
              <w:bottom w:val="nil"/>
              <w:right w:val="nil"/>
              <w:between w:val="nil"/>
            </w:pBdr>
            <w:tabs>
              <w:tab w:val="left" w:pos="660"/>
              <w:tab w:val="right" w:pos="8828"/>
            </w:tabs>
            <w:spacing w:after="100"/>
            <w:rPr>
              <w:rFonts w:ascii="Verdana" w:eastAsia="Verdana" w:hAnsi="Verdana" w:cs="Verdana"/>
              <w:color w:val="2F5496"/>
              <w:sz w:val="20"/>
            </w:rPr>
          </w:pPr>
          <w:hyperlink w:anchor="_heading=h.2s8eyo1">
            <w:r w:rsidR="00527CFB">
              <w:rPr>
                <w:rFonts w:ascii="Verdana" w:eastAsia="Verdana" w:hAnsi="Verdana" w:cs="Verdana"/>
                <w:b/>
                <w:color w:val="2F5496"/>
                <w:sz w:val="20"/>
              </w:rPr>
              <w:t>3.2</w:t>
            </w:r>
          </w:hyperlink>
          <w:hyperlink w:anchor="_heading=h.2s8eyo1">
            <w:r w:rsidR="00527CFB">
              <w:rPr>
                <w:rFonts w:ascii="Verdana" w:eastAsia="Verdana" w:hAnsi="Verdana" w:cs="Verdana"/>
                <w:color w:val="2F5496"/>
                <w:sz w:val="20"/>
              </w:rPr>
              <w:tab/>
            </w:r>
          </w:hyperlink>
          <w:r w:rsidR="00527CFB">
            <w:fldChar w:fldCharType="begin"/>
          </w:r>
          <w:r w:rsidR="00527CFB">
            <w:instrText xml:space="preserve"> PAGEREF _heading=h.2s8eyo1 \h </w:instrText>
          </w:r>
          <w:r w:rsidR="00527CFB">
            <w:fldChar w:fldCharType="separate"/>
          </w:r>
          <w:r w:rsidR="00527CFB">
            <w:rPr>
              <w:rFonts w:ascii="Verdana" w:eastAsia="Verdana" w:hAnsi="Verdana" w:cs="Verdana"/>
              <w:b/>
              <w:color w:val="2F5496"/>
              <w:sz w:val="20"/>
            </w:rPr>
            <w:t>LINEAMIENTOS GESTIÓN INTEGRAL DEL TALENTO HUMANO.</w:t>
          </w:r>
          <w:r w:rsidR="00527CFB">
            <w:rPr>
              <w:rFonts w:ascii="Verdana" w:eastAsia="Verdana" w:hAnsi="Verdana" w:cs="Verdana"/>
              <w:color w:val="2F5496"/>
              <w:sz w:val="20"/>
            </w:rPr>
            <w:tab/>
            <w:t>7</w:t>
          </w:r>
          <w:r w:rsidR="00527CFB">
            <w:fldChar w:fldCharType="end"/>
          </w:r>
        </w:p>
        <w:p w:rsidR="00ED5AB5" w:rsidRDefault="00544AF3">
          <w:pPr>
            <w:pBdr>
              <w:top w:val="nil"/>
              <w:left w:val="nil"/>
              <w:bottom w:val="nil"/>
              <w:right w:val="nil"/>
              <w:between w:val="nil"/>
            </w:pBdr>
            <w:tabs>
              <w:tab w:val="left" w:pos="660"/>
              <w:tab w:val="right" w:pos="8828"/>
            </w:tabs>
            <w:spacing w:after="100"/>
            <w:rPr>
              <w:rFonts w:ascii="Verdana" w:eastAsia="Verdana" w:hAnsi="Verdana" w:cs="Verdana"/>
              <w:color w:val="2F5496"/>
              <w:sz w:val="20"/>
            </w:rPr>
          </w:pPr>
          <w:hyperlink w:anchor="_heading=h.17dp8vu">
            <w:r w:rsidR="00527CFB">
              <w:rPr>
                <w:rFonts w:ascii="Verdana" w:eastAsia="Verdana" w:hAnsi="Verdana" w:cs="Verdana"/>
                <w:b/>
                <w:color w:val="2F5496"/>
                <w:sz w:val="20"/>
              </w:rPr>
              <w:t>3.3</w:t>
            </w:r>
          </w:hyperlink>
          <w:hyperlink w:anchor="_heading=h.17dp8vu">
            <w:r w:rsidR="00527CFB">
              <w:rPr>
                <w:rFonts w:ascii="Verdana" w:eastAsia="Verdana" w:hAnsi="Verdana" w:cs="Verdana"/>
                <w:color w:val="2F5496"/>
                <w:sz w:val="20"/>
              </w:rPr>
              <w:tab/>
            </w:r>
          </w:hyperlink>
          <w:r w:rsidR="00527CFB">
            <w:fldChar w:fldCharType="begin"/>
          </w:r>
          <w:r w:rsidR="00527CFB">
            <w:instrText xml:space="preserve"> PAGEREF _heading=h.17dp8vu \h </w:instrText>
          </w:r>
          <w:r w:rsidR="00527CFB">
            <w:fldChar w:fldCharType="separate"/>
          </w:r>
          <w:r w:rsidR="00527CFB">
            <w:rPr>
              <w:rFonts w:ascii="Verdana" w:eastAsia="Verdana" w:hAnsi="Verdana" w:cs="Verdana"/>
              <w:b/>
              <w:color w:val="2F5496"/>
              <w:sz w:val="20"/>
            </w:rPr>
            <w:t>LINEAMIENTO RACIONALIZACIÓN DE LA OFERTA DE EMPLEO PÚBLICO.</w:t>
          </w:r>
          <w:r w:rsidR="00527CFB">
            <w:rPr>
              <w:rFonts w:ascii="Verdana" w:eastAsia="Verdana" w:hAnsi="Verdana" w:cs="Verdana"/>
              <w:color w:val="2F5496"/>
              <w:sz w:val="20"/>
            </w:rPr>
            <w:tab/>
            <w:t>8</w:t>
          </w:r>
          <w:r w:rsidR="00527CFB">
            <w:fldChar w:fldCharType="end"/>
          </w:r>
        </w:p>
        <w:p w:rsidR="00ED5AB5" w:rsidRDefault="00544AF3">
          <w:pPr>
            <w:pBdr>
              <w:top w:val="nil"/>
              <w:left w:val="nil"/>
              <w:bottom w:val="nil"/>
              <w:right w:val="nil"/>
              <w:between w:val="nil"/>
            </w:pBdr>
            <w:tabs>
              <w:tab w:val="left" w:pos="1100"/>
              <w:tab w:val="right" w:pos="8828"/>
            </w:tabs>
            <w:spacing w:after="100"/>
            <w:rPr>
              <w:rFonts w:ascii="Verdana" w:eastAsia="Verdana" w:hAnsi="Verdana" w:cs="Verdana"/>
              <w:color w:val="2F5496"/>
              <w:sz w:val="20"/>
            </w:rPr>
          </w:pPr>
          <w:hyperlink w:anchor="_heading=h.3rdcrjn">
            <w:r w:rsidR="00527CFB">
              <w:rPr>
                <w:rFonts w:ascii="Verdana" w:eastAsia="Verdana" w:hAnsi="Verdana" w:cs="Verdana"/>
                <w:b/>
                <w:color w:val="2F5496"/>
                <w:sz w:val="20"/>
              </w:rPr>
              <w:t>3.3.1</w:t>
            </w:r>
          </w:hyperlink>
          <w:hyperlink w:anchor="_heading=h.3rdcrjn">
            <w:r w:rsidR="00527CFB">
              <w:rPr>
                <w:rFonts w:ascii="Verdana" w:eastAsia="Verdana" w:hAnsi="Verdana" w:cs="Verdana"/>
                <w:color w:val="2F5496"/>
                <w:sz w:val="20"/>
              </w:rPr>
              <w:tab/>
            </w:r>
          </w:hyperlink>
          <w:r w:rsidR="00527CFB">
            <w:fldChar w:fldCharType="begin"/>
          </w:r>
          <w:r w:rsidR="00527CFB">
            <w:instrText xml:space="preserve"> PAGEREF _heading=h.3rdcrjn \h </w:instrText>
          </w:r>
          <w:r w:rsidR="00527CFB">
            <w:fldChar w:fldCharType="separate"/>
          </w:r>
          <w:r w:rsidR="00527CFB">
            <w:rPr>
              <w:rFonts w:ascii="Verdana" w:eastAsia="Verdana" w:hAnsi="Verdana" w:cs="Verdana"/>
              <w:b/>
              <w:color w:val="2F5496"/>
              <w:sz w:val="20"/>
            </w:rPr>
            <w:t>Identificación de vacantes definitivas y temporales.</w:t>
          </w:r>
          <w:r w:rsidR="00527CFB">
            <w:rPr>
              <w:rFonts w:ascii="Verdana" w:eastAsia="Verdana" w:hAnsi="Verdana" w:cs="Verdana"/>
              <w:color w:val="2F5496"/>
              <w:sz w:val="20"/>
            </w:rPr>
            <w:tab/>
            <w:t>8</w:t>
          </w:r>
          <w:r w:rsidR="00527CFB">
            <w:fldChar w:fldCharType="end"/>
          </w:r>
        </w:p>
        <w:p w:rsidR="00ED5AB5" w:rsidRDefault="00544AF3">
          <w:pPr>
            <w:pBdr>
              <w:top w:val="nil"/>
              <w:left w:val="nil"/>
              <w:bottom w:val="nil"/>
              <w:right w:val="nil"/>
              <w:between w:val="nil"/>
            </w:pBdr>
            <w:tabs>
              <w:tab w:val="left" w:pos="660"/>
              <w:tab w:val="right" w:pos="8828"/>
            </w:tabs>
            <w:spacing w:after="100"/>
            <w:rPr>
              <w:rFonts w:ascii="Verdana" w:eastAsia="Verdana" w:hAnsi="Verdana" w:cs="Verdana"/>
              <w:color w:val="2F5496"/>
              <w:sz w:val="20"/>
            </w:rPr>
          </w:pPr>
          <w:hyperlink w:anchor="_heading=h.26in1rg">
            <w:r w:rsidR="00527CFB">
              <w:rPr>
                <w:rFonts w:ascii="Verdana" w:eastAsia="Verdana" w:hAnsi="Verdana" w:cs="Verdana"/>
                <w:b/>
                <w:color w:val="2F5496"/>
                <w:sz w:val="20"/>
              </w:rPr>
              <w:t>4.</w:t>
            </w:r>
          </w:hyperlink>
          <w:hyperlink w:anchor="_heading=h.26in1rg">
            <w:r w:rsidR="00527CFB">
              <w:rPr>
                <w:rFonts w:ascii="Verdana" w:eastAsia="Verdana" w:hAnsi="Verdana" w:cs="Verdana"/>
                <w:color w:val="2F5496"/>
                <w:sz w:val="20"/>
              </w:rPr>
              <w:tab/>
            </w:r>
          </w:hyperlink>
          <w:r w:rsidR="00527CFB">
            <w:fldChar w:fldCharType="begin"/>
          </w:r>
          <w:r w:rsidR="00527CFB">
            <w:instrText xml:space="preserve"> PAGEREF _heading=h.26in1rg \h </w:instrText>
          </w:r>
          <w:r w:rsidR="00527CFB">
            <w:fldChar w:fldCharType="separate"/>
          </w:r>
          <w:r w:rsidR="00527CFB">
            <w:rPr>
              <w:rFonts w:ascii="Verdana" w:eastAsia="Verdana" w:hAnsi="Verdana" w:cs="Verdana"/>
              <w:b/>
              <w:color w:val="2F5496"/>
              <w:sz w:val="20"/>
            </w:rPr>
            <w:t>RESPONSABLES DE LA PLANEACIÓN DE LOS RECURSOS HUMANOS.</w:t>
          </w:r>
          <w:r w:rsidR="00527CFB">
            <w:rPr>
              <w:rFonts w:ascii="Verdana" w:eastAsia="Verdana" w:hAnsi="Verdana" w:cs="Verdana"/>
              <w:color w:val="2F5496"/>
              <w:sz w:val="20"/>
            </w:rPr>
            <w:tab/>
            <w:t>8</w:t>
          </w:r>
          <w:r w:rsidR="00527CFB">
            <w:fldChar w:fldCharType="end"/>
          </w:r>
        </w:p>
        <w:p w:rsidR="00ED5AB5" w:rsidRDefault="00544AF3">
          <w:pPr>
            <w:pBdr>
              <w:top w:val="nil"/>
              <w:left w:val="nil"/>
              <w:bottom w:val="nil"/>
              <w:right w:val="nil"/>
              <w:between w:val="nil"/>
            </w:pBdr>
            <w:tabs>
              <w:tab w:val="left" w:pos="660"/>
              <w:tab w:val="right" w:pos="8828"/>
            </w:tabs>
            <w:spacing w:after="100"/>
            <w:rPr>
              <w:rFonts w:ascii="Verdana" w:eastAsia="Verdana" w:hAnsi="Verdana" w:cs="Verdana"/>
              <w:color w:val="2F5496"/>
              <w:sz w:val="20"/>
            </w:rPr>
          </w:pPr>
          <w:hyperlink w:anchor="_heading=h.lnxbz9">
            <w:r w:rsidR="00527CFB">
              <w:rPr>
                <w:rFonts w:ascii="Verdana" w:eastAsia="Verdana" w:hAnsi="Verdana" w:cs="Verdana"/>
                <w:b/>
                <w:color w:val="2F5496"/>
                <w:sz w:val="20"/>
              </w:rPr>
              <w:t>5.</w:t>
            </w:r>
          </w:hyperlink>
          <w:hyperlink w:anchor="_heading=h.lnxbz9">
            <w:r w:rsidR="00527CFB">
              <w:rPr>
                <w:rFonts w:ascii="Verdana" w:eastAsia="Verdana" w:hAnsi="Verdana" w:cs="Verdana"/>
                <w:color w:val="2F5496"/>
                <w:sz w:val="20"/>
              </w:rPr>
              <w:tab/>
            </w:r>
          </w:hyperlink>
          <w:r w:rsidR="00527CFB">
            <w:fldChar w:fldCharType="begin"/>
          </w:r>
          <w:r w:rsidR="00527CFB">
            <w:instrText xml:space="preserve"> PAGEREF _heading=h.lnxbz9 \h </w:instrText>
          </w:r>
          <w:r w:rsidR="00527CFB">
            <w:fldChar w:fldCharType="separate"/>
          </w:r>
          <w:r w:rsidR="00527CFB">
            <w:rPr>
              <w:rFonts w:ascii="Verdana" w:eastAsia="Verdana" w:hAnsi="Verdana" w:cs="Verdana"/>
              <w:b/>
              <w:color w:val="2F5496"/>
              <w:sz w:val="20"/>
            </w:rPr>
            <w:t>IMPLEMENTACIÓN DEL PLAN DE PREVISIÓN DEL RECURSO HUMANO EN EL INSTITUTO NACIONAL PARA SORDOS – INSOR.</w:t>
          </w:r>
          <w:r w:rsidR="00527CFB">
            <w:rPr>
              <w:rFonts w:ascii="Verdana" w:eastAsia="Verdana" w:hAnsi="Verdana" w:cs="Verdana"/>
              <w:color w:val="2F5496"/>
              <w:sz w:val="20"/>
            </w:rPr>
            <w:tab/>
            <w:t>8</w:t>
          </w:r>
          <w:r w:rsidR="00527CFB">
            <w:fldChar w:fldCharType="end"/>
          </w:r>
        </w:p>
        <w:p w:rsidR="00ED5AB5" w:rsidRDefault="00544AF3">
          <w:pPr>
            <w:pBdr>
              <w:top w:val="nil"/>
              <w:left w:val="nil"/>
              <w:bottom w:val="nil"/>
              <w:right w:val="nil"/>
              <w:between w:val="nil"/>
            </w:pBdr>
            <w:tabs>
              <w:tab w:val="left" w:pos="660"/>
              <w:tab w:val="right" w:pos="8828"/>
            </w:tabs>
            <w:spacing w:after="100"/>
            <w:rPr>
              <w:rFonts w:ascii="Verdana" w:eastAsia="Verdana" w:hAnsi="Verdana" w:cs="Verdana"/>
              <w:color w:val="2F5496"/>
              <w:sz w:val="20"/>
            </w:rPr>
          </w:pPr>
          <w:hyperlink w:anchor="_heading=h.1ksv4uv">
            <w:r w:rsidR="00527CFB">
              <w:rPr>
                <w:rFonts w:ascii="Verdana" w:eastAsia="Verdana" w:hAnsi="Verdana" w:cs="Verdana"/>
                <w:b/>
                <w:color w:val="2F5496"/>
                <w:sz w:val="20"/>
              </w:rPr>
              <w:t>5.1</w:t>
            </w:r>
          </w:hyperlink>
          <w:hyperlink w:anchor="_heading=h.1ksv4uv">
            <w:r w:rsidR="00527CFB">
              <w:rPr>
                <w:rFonts w:ascii="Verdana" w:eastAsia="Verdana" w:hAnsi="Verdana" w:cs="Verdana"/>
                <w:color w:val="2F5496"/>
                <w:sz w:val="20"/>
              </w:rPr>
              <w:tab/>
            </w:r>
          </w:hyperlink>
          <w:r w:rsidR="00527CFB">
            <w:fldChar w:fldCharType="begin"/>
          </w:r>
          <w:r w:rsidR="00527CFB">
            <w:instrText xml:space="preserve"> PAGEREF _heading=h.1ksv4uv \h </w:instrText>
          </w:r>
          <w:r w:rsidR="00527CFB">
            <w:fldChar w:fldCharType="separate"/>
          </w:r>
          <w:r w:rsidR="00527CFB">
            <w:rPr>
              <w:rFonts w:ascii="Verdana" w:eastAsia="Verdana" w:hAnsi="Verdana" w:cs="Verdana"/>
              <w:b/>
              <w:color w:val="2F5496"/>
              <w:sz w:val="20"/>
            </w:rPr>
            <w:t>FORMATO 1.</w:t>
          </w:r>
          <w:r w:rsidR="00527CFB">
            <w:rPr>
              <w:rFonts w:ascii="Verdana" w:eastAsia="Verdana" w:hAnsi="Verdana" w:cs="Verdana"/>
              <w:color w:val="2F5496"/>
              <w:sz w:val="20"/>
            </w:rPr>
            <w:tab/>
            <w:t>9</w:t>
          </w:r>
          <w:r w:rsidR="00527CFB">
            <w:fldChar w:fldCharType="end"/>
          </w:r>
        </w:p>
        <w:p w:rsidR="00ED5AB5" w:rsidRDefault="00544AF3">
          <w:pPr>
            <w:pBdr>
              <w:top w:val="nil"/>
              <w:left w:val="nil"/>
              <w:bottom w:val="nil"/>
              <w:right w:val="nil"/>
              <w:between w:val="nil"/>
            </w:pBdr>
            <w:tabs>
              <w:tab w:val="left" w:pos="660"/>
              <w:tab w:val="right" w:pos="8828"/>
            </w:tabs>
            <w:spacing w:after="100"/>
            <w:rPr>
              <w:rFonts w:ascii="Verdana" w:eastAsia="Verdana" w:hAnsi="Verdana" w:cs="Verdana"/>
              <w:color w:val="2F5496"/>
              <w:sz w:val="20"/>
            </w:rPr>
          </w:pPr>
          <w:hyperlink w:anchor="_heading=h.44sinio">
            <w:r w:rsidR="00527CFB">
              <w:rPr>
                <w:rFonts w:ascii="Verdana" w:eastAsia="Verdana" w:hAnsi="Verdana" w:cs="Verdana"/>
                <w:b/>
                <w:color w:val="2F5496"/>
                <w:sz w:val="20"/>
              </w:rPr>
              <w:t>5.2</w:t>
            </w:r>
          </w:hyperlink>
          <w:hyperlink w:anchor="_heading=h.44sinio">
            <w:r w:rsidR="00527CFB">
              <w:rPr>
                <w:rFonts w:ascii="Verdana" w:eastAsia="Verdana" w:hAnsi="Verdana" w:cs="Verdana"/>
                <w:color w:val="2F5496"/>
                <w:sz w:val="20"/>
              </w:rPr>
              <w:tab/>
            </w:r>
          </w:hyperlink>
          <w:r w:rsidR="00527CFB">
            <w:fldChar w:fldCharType="begin"/>
          </w:r>
          <w:r w:rsidR="00527CFB">
            <w:instrText xml:space="preserve"> PAGEREF _heading=h.44sinio \h </w:instrText>
          </w:r>
          <w:r w:rsidR="00527CFB">
            <w:fldChar w:fldCharType="separate"/>
          </w:r>
          <w:r w:rsidR="00527CFB">
            <w:rPr>
              <w:rFonts w:ascii="Verdana" w:eastAsia="Verdana" w:hAnsi="Verdana" w:cs="Verdana"/>
              <w:b/>
              <w:color w:val="2F5496"/>
              <w:sz w:val="20"/>
            </w:rPr>
            <w:t>FORMATO 2.</w:t>
          </w:r>
          <w:r w:rsidR="00527CFB">
            <w:rPr>
              <w:rFonts w:ascii="Verdana" w:eastAsia="Verdana" w:hAnsi="Verdana" w:cs="Verdana"/>
              <w:color w:val="2F5496"/>
              <w:sz w:val="20"/>
            </w:rPr>
            <w:tab/>
            <w:t>9</w:t>
          </w:r>
          <w:r w:rsidR="00527CFB">
            <w:fldChar w:fldCharType="end"/>
          </w:r>
        </w:p>
        <w:p w:rsidR="00ED5AB5" w:rsidRDefault="00544AF3">
          <w:pPr>
            <w:pBdr>
              <w:top w:val="nil"/>
              <w:left w:val="nil"/>
              <w:bottom w:val="nil"/>
              <w:right w:val="nil"/>
              <w:between w:val="nil"/>
            </w:pBdr>
            <w:tabs>
              <w:tab w:val="left" w:pos="660"/>
              <w:tab w:val="right" w:pos="8828"/>
            </w:tabs>
            <w:spacing w:after="100"/>
            <w:rPr>
              <w:rFonts w:ascii="Verdana" w:eastAsia="Verdana" w:hAnsi="Verdana" w:cs="Verdana"/>
              <w:color w:val="2F5496"/>
              <w:sz w:val="20"/>
            </w:rPr>
          </w:pPr>
          <w:hyperlink w:anchor="_heading=h.2jxsxqh">
            <w:r w:rsidR="00527CFB">
              <w:rPr>
                <w:rFonts w:ascii="Verdana" w:eastAsia="Verdana" w:hAnsi="Verdana" w:cs="Verdana"/>
                <w:b/>
                <w:color w:val="2F5496"/>
                <w:sz w:val="20"/>
              </w:rPr>
              <w:t>5.3</w:t>
            </w:r>
          </w:hyperlink>
          <w:hyperlink w:anchor="_heading=h.2jxsxqh">
            <w:r w:rsidR="00527CFB">
              <w:rPr>
                <w:rFonts w:ascii="Verdana" w:eastAsia="Verdana" w:hAnsi="Verdana" w:cs="Verdana"/>
                <w:color w:val="2F5496"/>
                <w:sz w:val="20"/>
              </w:rPr>
              <w:tab/>
            </w:r>
          </w:hyperlink>
          <w:r w:rsidR="00527CFB">
            <w:fldChar w:fldCharType="begin"/>
          </w:r>
          <w:r w:rsidR="00527CFB">
            <w:instrText xml:space="preserve"> PAGEREF _heading=h.2jxsxqh \h </w:instrText>
          </w:r>
          <w:r w:rsidR="00527CFB">
            <w:fldChar w:fldCharType="separate"/>
          </w:r>
          <w:r w:rsidR="00527CFB">
            <w:rPr>
              <w:rFonts w:ascii="Verdana" w:eastAsia="Verdana" w:hAnsi="Verdana" w:cs="Verdana"/>
              <w:b/>
              <w:color w:val="2F5496"/>
              <w:sz w:val="20"/>
            </w:rPr>
            <w:t>FORMATO 3.</w:t>
          </w:r>
          <w:r w:rsidR="00527CFB">
            <w:rPr>
              <w:rFonts w:ascii="Verdana" w:eastAsia="Verdana" w:hAnsi="Verdana" w:cs="Verdana"/>
              <w:color w:val="2F5496"/>
              <w:sz w:val="20"/>
            </w:rPr>
            <w:tab/>
            <w:t>10</w:t>
          </w:r>
          <w:r w:rsidR="00527CFB">
            <w:fldChar w:fldCharType="end"/>
          </w:r>
        </w:p>
        <w:p w:rsidR="00ED5AB5" w:rsidRDefault="00544AF3">
          <w:pPr>
            <w:pBdr>
              <w:top w:val="nil"/>
              <w:left w:val="nil"/>
              <w:bottom w:val="nil"/>
              <w:right w:val="nil"/>
              <w:between w:val="nil"/>
            </w:pBdr>
            <w:tabs>
              <w:tab w:val="left" w:pos="660"/>
              <w:tab w:val="right" w:pos="8828"/>
            </w:tabs>
            <w:spacing w:after="100"/>
            <w:rPr>
              <w:rFonts w:ascii="Verdana" w:eastAsia="Verdana" w:hAnsi="Verdana" w:cs="Verdana"/>
              <w:color w:val="2F5496"/>
              <w:sz w:val="20"/>
            </w:rPr>
          </w:pPr>
          <w:hyperlink w:anchor="_heading=h.z337ya">
            <w:r w:rsidR="00527CFB">
              <w:rPr>
                <w:rFonts w:ascii="Verdana" w:eastAsia="Verdana" w:hAnsi="Verdana" w:cs="Verdana"/>
                <w:b/>
                <w:color w:val="2F5496"/>
                <w:sz w:val="20"/>
              </w:rPr>
              <w:t>6.</w:t>
            </w:r>
          </w:hyperlink>
          <w:hyperlink w:anchor="_heading=h.z337ya">
            <w:r w:rsidR="00527CFB">
              <w:rPr>
                <w:rFonts w:ascii="Verdana" w:eastAsia="Verdana" w:hAnsi="Verdana" w:cs="Verdana"/>
                <w:color w:val="2F5496"/>
                <w:sz w:val="20"/>
              </w:rPr>
              <w:tab/>
            </w:r>
          </w:hyperlink>
          <w:r w:rsidR="00527CFB">
            <w:fldChar w:fldCharType="begin"/>
          </w:r>
          <w:r w:rsidR="00527CFB">
            <w:instrText xml:space="preserve"> PAGEREF _heading=h.z337ya \h </w:instrText>
          </w:r>
          <w:r w:rsidR="00527CFB">
            <w:fldChar w:fldCharType="separate"/>
          </w:r>
          <w:r w:rsidR="00527CFB">
            <w:rPr>
              <w:rFonts w:ascii="Verdana" w:eastAsia="Verdana" w:hAnsi="Verdana" w:cs="Verdana"/>
              <w:b/>
              <w:color w:val="2F5496"/>
              <w:sz w:val="20"/>
            </w:rPr>
            <w:t>CRONOGRAMA</w:t>
          </w:r>
          <w:r w:rsidR="00527CFB">
            <w:rPr>
              <w:rFonts w:ascii="Verdana" w:eastAsia="Verdana" w:hAnsi="Verdana" w:cs="Verdana"/>
              <w:color w:val="2F5496"/>
              <w:sz w:val="20"/>
            </w:rPr>
            <w:tab/>
            <w:t>11</w:t>
          </w:r>
          <w:r w:rsidR="00527CFB">
            <w:fldChar w:fldCharType="end"/>
          </w:r>
        </w:p>
        <w:p w:rsidR="00ED5AB5" w:rsidRDefault="00527CFB">
          <w:r>
            <w:fldChar w:fldCharType="end"/>
          </w:r>
        </w:p>
      </w:sdtContent>
    </w:sdt>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527CFB">
      <w:pPr>
        <w:pStyle w:val="Ttulo1"/>
        <w:numPr>
          <w:ilvl w:val="0"/>
          <w:numId w:val="9"/>
        </w:numPr>
        <w:rPr>
          <w:rFonts w:ascii="Verdana" w:eastAsia="Verdana" w:hAnsi="Verdana" w:cs="Verdana"/>
          <w:b/>
          <w:sz w:val="22"/>
          <w:szCs w:val="22"/>
        </w:rPr>
      </w:pPr>
      <w:bookmarkStart w:id="0" w:name="_heading=h.gjdgxs" w:colFirst="0" w:colLast="0"/>
      <w:bookmarkEnd w:id="0"/>
      <w:r>
        <w:rPr>
          <w:rFonts w:ascii="Verdana" w:eastAsia="Verdana" w:hAnsi="Verdana" w:cs="Verdana"/>
          <w:b/>
          <w:sz w:val="22"/>
          <w:szCs w:val="22"/>
        </w:rPr>
        <w:lastRenderedPageBreak/>
        <w:t>OBJETIVO</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El plan de previsión del recurso humano, tiene como objetivo implementar estrategias de planeación, anual, técnica y económica que permita garantizar la igualdad de oportunidades en el acceso, permanencia y ascenso en el servicio público de los servidores del Instituto Nacional para Sordos - INSOR, mediante la aplicación de los principios de igualdad, mérito, equidad, eficiencia, celeridad, economía, eficacia, transparencia y la administración de personal para el logro de la misión, visión y objetivos institucionales.</w:t>
      </w:r>
    </w:p>
    <w:p w:rsidR="00ED5AB5" w:rsidRDefault="00ED5AB5">
      <w:pPr>
        <w:jc w:val="both"/>
        <w:rPr>
          <w:rFonts w:ascii="Verdana" w:eastAsia="Verdana" w:hAnsi="Verdana" w:cs="Verdana"/>
          <w:sz w:val="22"/>
          <w:szCs w:val="22"/>
        </w:rPr>
      </w:pPr>
    </w:p>
    <w:p w:rsidR="00ED5AB5" w:rsidRDefault="00527CFB">
      <w:pPr>
        <w:pStyle w:val="Ttulo1"/>
        <w:numPr>
          <w:ilvl w:val="0"/>
          <w:numId w:val="9"/>
        </w:numPr>
        <w:rPr>
          <w:rFonts w:ascii="Verdana" w:eastAsia="Verdana" w:hAnsi="Verdana" w:cs="Verdana"/>
          <w:sz w:val="22"/>
          <w:szCs w:val="22"/>
        </w:rPr>
      </w:pPr>
      <w:bookmarkStart w:id="1" w:name="_heading=h.30j0zll" w:colFirst="0" w:colLast="0"/>
      <w:bookmarkEnd w:id="1"/>
      <w:r>
        <w:rPr>
          <w:rFonts w:ascii="Verdana" w:eastAsia="Verdana" w:hAnsi="Verdana" w:cs="Verdana"/>
          <w:b/>
          <w:sz w:val="22"/>
          <w:szCs w:val="22"/>
        </w:rPr>
        <w:t>MARCO NORMATIVO</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 xml:space="preserve">El plan de previsión surge dando cumplimiento a lo establecido en el artículo 17 de la ley 909 lo cual determina: </w:t>
      </w:r>
      <w:proofErr w:type="gramStart"/>
      <w:r>
        <w:rPr>
          <w:rFonts w:ascii="Verdana" w:eastAsia="Verdana" w:hAnsi="Verdana" w:cs="Verdana"/>
          <w:sz w:val="22"/>
          <w:szCs w:val="22"/>
        </w:rPr>
        <w:t>“ 1</w:t>
      </w:r>
      <w:proofErr w:type="gramEnd"/>
      <w:r>
        <w:rPr>
          <w:rFonts w:ascii="Verdana" w:eastAsia="Verdana" w:hAnsi="Verdana" w:cs="Verdana"/>
          <w:sz w:val="22"/>
          <w:szCs w:val="22"/>
        </w:rPr>
        <w:t>. Todas las unidades de personal o quienes hagan sus veces de los organismos o entidades a las cuales se les aplica la presente ley, deberán elaborar y actualizar anualmente planes de previsión de recursos humanos que tengan el siguiente alcance:</w:t>
      </w:r>
    </w:p>
    <w:p w:rsidR="00ED5AB5" w:rsidRDefault="00ED5AB5">
      <w:pPr>
        <w:jc w:val="both"/>
        <w:rPr>
          <w:rFonts w:ascii="Verdana" w:eastAsia="Verdana" w:hAnsi="Verdana" w:cs="Verdana"/>
          <w:sz w:val="22"/>
          <w:szCs w:val="22"/>
        </w:rPr>
      </w:pPr>
    </w:p>
    <w:p w:rsidR="00ED5AB5" w:rsidRDefault="00527CFB">
      <w:pPr>
        <w:ind w:left="708"/>
        <w:jc w:val="both"/>
        <w:rPr>
          <w:rFonts w:ascii="Verdana" w:eastAsia="Verdana" w:hAnsi="Verdana" w:cs="Verdana"/>
          <w:sz w:val="22"/>
          <w:szCs w:val="22"/>
        </w:rPr>
      </w:pPr>
      <w:r>
        <w:rPr>
          <w:rFonts w:ascii="Verdana" w:eastAsia="Verdana" w:hAnsi="Verdana" w:cs="Verdana"/>
          <w:sz w:val="22"/>
          <w:szCs w:val="22"/>
        </w:rPr>
        <w:t>a) Cálculo de los empleos necesarios, de acuerdo con los requisitos y perfiles profesionales establecidos en los manuales específicos de funciones, con el fin de atender a las necesidades presentes y futuras derivadas del ejercicio de sus competencias;</w:t>
      </w:r>
    </w:p>
    <w:p w:rsidR="00ED5AB5" w:rsidRDefault="00527CFB">
      <w:pPr>
        <w:ind w:left="708"/>
        <w:jc w:val="both"/>
        <w:rPr>
          <w:rFonts w:ascii="Verdana" w:eastAsia="Verdana" w:hAnsi="Verdana" w:cs="Verdana"/>
          <w:sz w:val="22"/>
          <w:szCs w:val="22"/>
        </w:rPr>
      </w:pPr>
      <w:r>
        <w:rPr>
          <w:rFonts w:ascii="Verdana" w:eastAsia="Verdana" w:hAnsi="Verdana" w:cs="Verdana"/>
          <w:sz w:val="22"/>
          <w:szCs w:val="22"/>
        </w:rPr>
        <w:t>b) Identificación de las formas de cubrir las necesidades cuantitativas y cualitativas de personal para el período anual, considerando las medidas de ingreso, ascenso, capacitación y formación;</w:t>
      </w:r>
    </w:p>
    <w:p w:rsidR="00ED5AB5" w:rsidRDefault="00527CFB">
      <w:pPr>
        <w:ind w:left="708"/>
        <w:jc w:val="both"/>
        <w:rPr>
          <w:rFonts w:ascii="Verdana" w:eastAsia="Verdana" w:hAnsi="Verdana" w:cs="Verdana"/>
          <w:sz w:val="22"/>
          <w:szCs w:val="22"/>
        </w:rPr>
      </w:pPr>
      <w:r>
        <w:rPr>
          <w:rFonts w:ascii="Verdana" w:eastAsia="Verdana" w:hAnsi="Verdana" w:cs="Verdana"/>
          <w:sz w:val="22"/>
          <w:szCs w:val="22"/>
        </w:rPr>
        <w:t>c) Estimación de todos los costos de personal derivados de las medidas anteriores y el aseguramiento de su financiación con el presupuesto asignado.</w:t>
      </w:r>
    </w:p>
    <w:p w:rsidR="00ED5AB5" w:rsidRDefault="00ED5AB5">
      <w:pPr>
        <w:jc w:val="both"/>
        <w:rPr>
          <w:rFonts w:ascii="Verdana" w:eastAsia="Verdana" w:hAnsi="Verdana" w:cs="Verdana"/>
          <w:sz w:val="22"/>
          <w:szCs w:val="22"/>
        </w:rPr>
      </w:pPr>
    </w:p>
    <w:p w:rsidR="00ED5AB5" w:rsidRDefault="00527CFB">
      <w:pPr>
        <w:pStyle w:val="Ttulo1"/>
        <w:numPr>
          <w:ilvl w:val="0"/>
          <w:numId w:val="9"/>
        </w:numPr>
        <w:rPr>
          <w:rFonts w:ascii="Verdana" w:eastAsia="Verdana" w:hAnsi="Verdana" w:cs="Verdana"/>
          <w:b/>
          <w:sz w:val="22"/>
          <w:szCs w:val="22"/>
        </w:rPr>
      </w:pPr>
      <w:bookmarkStart w:id="2" w:name="_heading=h.1fob9te" w:colFirst="0" w:colLast="0"/>
      <w:bookmarkEnd w:id="2"/>
      <w:r>
        <w:rPr>
          <w:rFonts w:ascii="Verdana" w:eastAsia="Verdana" w:hAnsi="Verdana" w:cs="Verdana"/>
          <w:b/>
          <w:sz w:val="22"/>
          <w:szCs w:val="22"/>
        </w:rPr>
        <w:t>LINEAMIENTOS DE POLÍTICA, ESTRATEGIAS Y ORIENTACIONES</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El Plan de Previsión de Recursos Humanos se desarrolla a través de tres etapas:</w:t>
      </w:r>
    </w:p>
    <w:p w:rsidR="00ED5AB5" w:rsidRDefault="00ED5AB5">
      <w:pPr>
        <w:jc w:val="both"/>
        <w:rPr>
          <w:rFonts w:ascii="Verdana" w:eastAsia="Verdana" w:hAnsi="Verdana" w:cs="Verdana"/>
          <w:sz w:val="22"/>
          <w:szCs w:val="22"/>
        </w:rPr>
      </w:pPr>
    </w:p>
    <w:p w:rsidR="00ED5AB5" w:rsidRDefault="00527CFB">
      <w:pPr>
        <w:ind w:left="708"/>
        <w:jc w:val="both"/>
        <w:rPr>
          <w:rFonts w:ascii="Verdana" w:eastAsia="Verdana" w:hAnsi="Verdana" w:cs="Verdana"/>
          <w:sz w:val="22"/>
          <w:szCs w:val="22"/>
        </w:rPr>
      </w:pPr>
      <w:r>
        <w:rPr>
          <w:rFonts w:ascii="Verdana" w:eastAsia="Verdana" w:hAnsi="Verdana" w:cs="Verdana"/>
          <w:sz w:val="22"/>
          <w:szCs w:val="22"/>
        </w:rPr>
        <w:t>•</w:t>
      </w:r>
      <w:r>
        <w:rPr>
          <w:rFonts w:ascii="Verdana" w:eastAsia="Verdana" w:hAnsi="Verdana" w:cs="Verdana"/>
          <w:sz w:val="22"/>
          <w:szCs w:val="22"/>
        </w:rPr>
        <w:tab/>
        <w:t>Articulación de la planeación del recurso humano a la planeación organizacional</w:t>
      </w:r>
    </w:p>
    <w:p w:rsidR="00ED5AB5" w:rsidRDefault="00527CFB">
      <w:pPr>
        <w:ind w:left="708"/>
        <w:jc w:val="both"/>
        <w:rPr>
          <w:rFonts w:ascii="Verdana" w:eastAsia="Verdana" w:hAnsi="Verdana" w:cs="Verdana"/>
          <w:sz w:val="22"/>
          <w:szCs w:val="22"/>
        </w:rPr>
      </w:pPr>
      <w:r>
        <w:rPr>
          <w:rFonts w:ascii="Verdana" w:eastAsia="Verdana" w:hAnsi="Verdana" w:cs="Verdana"/>
          <w:sz w:val="22"/>
          <w:szCs w:val="22"/>
        </w:rPr>
        <w:t>•</w:t>
      </w:r>
      <w:r>
        <w:rPr>
          <w:rFonts w:ascii="Verdana" w:eastAsia="Verdana" w:hAnsi="Verdana" w:cs="Verdana"/>
          <w:sz w:val="22"/>
          <w:szCs w:val="22"/>
        </w:rPr>
        <w:tab/>
        <w:t>Análisis de la disponibilidad de personal.</w:t>
      </w:r>
    </w:p>
    <w:p w:rsidR="00ED5AB5" w:rsidRDefault="00527CFB">
      <w:pPr>
        <w:ind w:left="708"/>
        <w:jc w:val="both"/>
        <w:rPr>
          <w:rFonts w:ascii="Verdana" w:eastAsia="Verdana" w:hAnsi="Verdana" w:cs="Verdana"/>
          <w:sz w:val="22"/>
          <w:szCs w:val="22"/>
        </w:rPr>
      </w:pPr>
      <w:r>
        <w:rPr>
          <w:rFonts w:ascii="Verdana" w:eastAsia="Verdana" w:hAnsi="Verdana" w:cs="Verdana"/>
          <w:sz w:val="22"/>
          <w:szCs w:val="22"/>
        </w:rPr>
        <w:t>•</w:t>
      </w:r>
      <w:r>
        <w:rPr>
          <w:rFonts w:ascii="Verdana" w:eastAsia="Verdana" w:hAnsi="Verdana" w:cs="Verdana"/>
          <w:sz w:val="22"/>
          <w:szCs w:val="22"/>
        </w:rPr>
        <w:tab/>
        <w:t>Programación</w:t>
      </w:r>
      <w:r>
        <w:rPr>
          <w:rFonts w:ascii="Verdana" w:eastAsia="Verdana" w:hAnsi="Verdana" w:cs="Verdana"/>
          <w:sz w:val="22"/>
          <w:szCs w:val="22"/>
        </w:rPr>
        <w:tab/>
        <w:t>de</w:t>
      </w:r>
      <w:r>
        <w:rPr>
          <w:rFonts w:ascii="Verdana" w:eastAsia="Verdana" w:hAnsi="Verdana" w:cs="Verdana"/>
          <w:sz w:val="22"/>
          <w:szCs w:val="22"/>
        </w:rPr>
        <w:tab/>
        <w:t>medidas</w:t>
      </w:r>
      <w:r>
        <w:rPr>
          <w:rFonts w:ascii="Verdana" w:eastAsia="Verdana" w:hAnsi="Verdana" w:cs="Verdana"/>
          <w:sz w:val="22"/>
          <w:szCs w:val="22"/>
        </w:rPr>
        <w:tab/>
        <w:t>de</w:t>
      </w:r>
      <w:r>
        <w:rPr>
          <w:rFonts w:ascii="Verdana" w:eastAsia="Verdana" w:hAnsi="Verdana" w:cs="Verdana"/>
          <w:sz w:val="22"/>
          <w:szCs w:val="22"/>
        </w:rPr>
        <w:tab/>
        <w:t>cobertura</w:t>
      </w:r>
      <w:r>
        <w:rPr>
          <w:rFonts w:ascii="Verdana" w:eastAsia="Verdana" w:hAnsi="Verdana" w:cs="Verdana"/>
          <w:sz w:val="22"/>
          <w:szCs w:val="22"/>
        </w:rPr>
        <w:tab/>
        <w:t>para</w:t>
      </w:r>
      <w:r>
        <w:rPr>
          <w:rFonts w:ascii="Verdana" w:eastAsia="Verdana" w:hAnsi="Verdana" w:cs="Verdana"/>
          <w:sz w:val="22"/>
          <w:szCs w:val="22"/>
        </w:rPr>
        <w:tab/>
        <w:t>atender</w:t>
      </w:r>
      <w:r>
        <w:rPr>
          <w:rFonts w:ascii="Verdana" w:eastAsia="Verdana" w:hAnsi="Verdana" w:cs="Verdana"/>
          <w:sz w:val="22"/>
          <w:szCs w:val="22"/>
        </w:rPr>
        <w:tab/>
        <w:t>dichas    necesidades.</w:t>
      </w:r>
    </w:p>
    <w:p w:rsidR="00ED5AB5" w:rsidRDefault="00ED5AB5">
      <w:pPr>
        <w:jc w:val="both"/>
        <w:rPr>
          <w:rFonts w:ascii="Verdana" w:eastAsia="Verdana" w:hAnsi="Verdana" w:cs="Verdana"/>
          <w:sz w:val="22"/>
          <w:szCs w:val="22"/>
        </w:rPr>
      </w:pPr>
    </w:p>
    <w:p w:rsidR="00ED5AB5" w:rsidRDefault="00527CFB">
      <w:pPr>
        <w:pStyle w:val="Ttulo1"/>
        <w:numPr>
          <w:ilvl w:val="1"/>
          <w:numId w:val="9"/>
        </w:numPr>
        <w:rPr>
          <w:rFonts w:ascii="Verdana" w:eastAsia="Verdana" w:hAnsi="Verdana" w:cs="Verdana"/>
          <w:b/>
          <w:sz w:val="22"/>
          <w:szCs w:val="22"/>
        </w:rPr>
      </w:pPr>
      <w:bookmarkStart w:id="3" w:name="_heading=h.3znysh7" w:colFirst="0" w:colLast="0"/>
      <w:bookmarkEnd w:id="3"/>
      <w:r>
        <w:rPr>
          <w:rFonts w:ascii="Verdana" w:eastAsia="Verdana" w:hAnsi="Verdana" w:cs="Verdana"/>
          <w:b/>
          <w:sz w:val="22"/>
          <w:szCs w:val="22"/>
        </w:rPr>
        <w:t>LINEAMIENTO ARTICULACIÓN DE LA PLANEACIÓN DEL RECURSO HUMANO A LA PLANEACIÓN ORGANIZACIONAL</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Consiste en el ejercicio que deben hacer las entidades para definir la cantidad y calidad de las personas que requiere para desarrollar sus planes, programas y proyectos. Este análisis de necesidades pretende establecer las razones por las cuales se requiere este personal, ya sea porque se presentan deficiencias en la capacitación de los funcionarios vinculados, se requiera mayor experiencia y/o competencias para realizar determinado trabajo, o simplemente porque las  cargas laborales así lo demandan.</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Para realizar este ejercicio las entidades pueden utilizar métodos cualitativos o cuantitativos. Los métodos cualitativos se basan fundamentalmente en la habilidad, experiencia o intuición de las personas que tienen a cargo la  responsabilidad de determinar las necesidades de personal. Por su parte, los métodos cuantitativos se basan en operaciones matemáticas o estadísticas.</w:t>
      </w:r>
    </w:p>
    <w:p w:rsidR="00ED5AB5" w:rsidRDefault="00ED5AB5">
      <w:pPr>
        <w:jc w:val="both"/>
        <w:rPr>
          <w:rFonts w:ascii="Verdana" w:eastAsia="Verdana" w:hAnsi="Verdana" w:cs="Verdana"/>
          <w:sz w:val="22"/>
          <w:szCs w:val="22"/>
        </w:rPr>
      </w:pPr>
    </w:p>
    <w:p w:rsidR="00655A64" w:rsidRDefault="00655A64">
      <w:pPr>
        <w:jc w:val="both"/>
        <w:rPr>
          <w:rFonts w:ascii="Verdana" w:eastAsia="Verdana" w:hAnsi="Verdana" w:cs="Verdana"/>
          <w:sz w:val="22"/>
          <w:szCs w:val="22"/>
        </w:rPr>
      </w:pPr>
    </w:p>
    <w:p w:rsidR="00655A64" w:rsidRDefault="00655A64">
      <w:pPr>
        <w:jc w:val="both"/>
        <w:rPr>
          <w:rFonts w:ascii="Verdana" w:eastAsia="Verdana" w:hAnsi="Verdana" w:cs="Verdana"/>
          <w:sz w:val="22"/>
          <w:szCs w:val="22"/>
        </w:rPr>
      </w:pPr>
    </w:p>
    <w:p w:rsidR="00ED5AB5" w:rsidRDefault="00527CFB">
      <w:pPr>
        <w:pStyle w:val="Ttulo1"/>
        <w:numPr>
          <w:ilvl w:val="2"/>
          <w:numId w:val="9"/>
        </w:numPr>
        <w:rPr>
          <w:rFonts w:ascii="Verdana" w:eastAsia="Verdana" w:hAnsi="Verdana" w:cs="Verdana"/>
          <w:b/>
          <w:sz w:val="22"/>
          <w:szCs w:val="22"/>
        </w:rPr>
      </w:pPr>
      <w:bookmarkStart w:id="4" w:name="_heading=h.2et92p0" w:colFirst="0" w:colLast="0"/>
      <w:bookmarkEnd w:id="4"/>
      <w:r>
        <w:rPr>
          <w:rFonts w:ascii="Verdana" w:eastAsia="Verdana" w:hAnsi="Verdana" w:cs="Verdana"/>
          <w:b/>
          <w:sz w:val="22"/>
          <w:szCs w:val="22"/>
        </w:rPr>
        <w:lastRenderedPageBreak/>
        <w:t>Diagnósticos de necesidades de personal:</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Herramienta que combina tanto aspectos cuantitativos como cualitativos, y que       puede ser utilizada o adaptada por las entidades públicas de acuerdo con sus condiciones particulares.</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Definición de responsables: el jefe de recursos humanos serán el responsable de coordinar la elaboración del diagnóstico; sin embargo, debe contar con el apoyo de la alta dirección y con la participación de todos los jefes de área y especialmente, del jefe de la oficina de planeación. Es muy importante tomar como marco de referencia los siguientes aspectos:</w:t>
      </w:r>
    </w:p>
    <w:p w:rsidR="00ED5AB5" w:rsidRDefault="00ED5AB5">
      <w:pPr>
        <w:jc w:val="both"/>
        <w:rPr>
          <w:rFonts w:ascii="Verdana" w:eastAsia="Verdana" w:hAnsi="Verdana" w:cs="Verdana"/>
          <w:sz w:val="22"/>
          <w:szCs w:val="22"/>
        </w:rPr>
      </w:pPr>
    </w:p>
    <w:p w:rsidR="00ED5AB5" w:rsidRDefault="00527CFB">
      <w:pPr>
        <w:numPr>
          <w:ilvl w:val="0"/>
          <w:numId w:val="1"/>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Las políticas institucionales.</w:t>
      </w:r>
    </w:p>
    <w:p w:rsidR="00ED5AB5" w:rsidRDefault="00527CFB">
      <w:pPr>
        <w:numPr>
          <w:ilvl w:val="0"/>
          <w:numId w:val="1"/>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Los planes, programas y proyectos de la entidad y cada dependencia.</w:t>
      </w:r>
    </w:p>
    <w:p w:rsidR="00ED5AB5" w:rsidRDefault="00527CFB">
      <w:pPr>
        <w:numPr>
          <w:ilvl w:val="0"/>
          <w:numId w:val="1"/>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Las funciones y responsabilidades de cada área.</w:t>
      </w:r>
    </w:p>
    <w:p w:rsidR="00ED5AB5" w:rsidRDefault="00527CFB">
      <w:pPr>
        <w:numPr>
          <w:ilvl w:val="0"/>
          <w:numId w:val="1"/>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La planta de personal de la entidad.</w:t>
      </w:r>
    </w:p>
    <w:p w:rsidR="00ED5AB5" w:rsidRDefault="00527CFB">
      <w:pPr>
        <w:numPr>
          <w:ilvl w:val="0"/>
          <w:numId w:val="1"/>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Identificación de las necesidades de personal por dependencia:</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Cada jefe de área, de manera individual o con su grupo de trabajo, debe realizar  el análisis de las necesidades de personal, en términos de cantidad y calidad, para llevar a cabo los planes, programas y proyectos a su cargo. Este ejercicio también se puede desarrollar en el seno de los comités directivos de cada entidad, previa revisión de los planes, programas y proyectos de las dependencias y de los pesos asignados a cada uno dentro del plan anual de gestión.</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Es importante tener en cuenta que el diagnóstico de necesidades de personal debe ir de la mano de la revisión y análisis del nivel de desarrollo tecnológico de la entidad (dotación de computadores, software disponible, acceso a internet, Intranet o correo electrónico, etc.) con el fin de minimizar el costo de la realización de las tareas y lograr los resultados previstos con la calidad esperada y en el tiempo oportuno.</w:t>
      </w:r>
    </w:p>
    <w:p w:rsidR="00ED5AB5" w:rsidRDefault="00ED5AB5">
      <w:pPr>
        <w:jc w:val="both"/>
        <w:rPr>
          <w:rFonts w:ascii="Verdana" w:eastAsia="Verdana" w:hAnsi="Verdana" w:cs="Verdana"/>
          <w:sz w:val="22"/>
          <w:szCs w:val="22"/>
        </w:rPr>
      </w:pPr>
    </w:p>
    <w:p w:rsidR="00ED5AB5" w:rsidRDefault="00527CFB">
      <w:pPr>
        <w:pStyle w:val="Ttulo1"/>
        <w:numPr>
          <w:ilvl w:val="2"/>
          <w:numId w:val="9"/>
        </w:numPr>
        <w:rPr>
          <w:rFonts w:ascii="Verdana" w:eastAsia="Verdana" w:hAnsi="Verdana" w:cs="Verdana"/>
          <w:sz w:val="22"/>
          <w:szCs w:val="22"/>
        </w:rPr>
      </w:pPr>
      <w:bookmarkStart w:id="5" w:name="_heading=h.tyjcwt" w:colFirst="0" w:colLast="0"/>
      <w:bookmarkEnd w:id="5"/>
      <w:r>
        <w:rPr>
          <w:rFonts w:ascii="Verdana" w:eastAsia="Verdana" w:hAnsi="Verdana" w:cs="Verdana"/>
          <w:b/>
          <w:sz w:val="22"/>
          <w:szCs w:val="22"/>
        </w:rPr>
        <w:t>Proyección de futuras vacantes:</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El jefe de personal debe proyectar las futuras vacantes que puedan presentarse,  ya sea porque son empleos ocupados por personas próximas a pensionarse, porque son empleos con vacancia temporal susceptibles de convertirse en definitiva por cuanto su titular se encuentra en periodo de prueba o por cualquier otro motivo que pueda generar una vacante.</w:t>
      </w:r>
    </w:p>
    <w:p w:rsidR="00ED5AB5" w:rsidRDefault="00ED5AB5">
      <w:pPr>
        <w:jc w:val="both"/>
        <w:rPr>
          <w:rFonts w:ascii="Verdana" w:eastAsia="Verdana" w:hAnsi="Verdana" w:cs="Verdana"/>
          <w:sz w:val="22"/>
          <w:szCs w:val="22"/>
        </w:rPr>
      </w:pPr>
    </w:p>
    <w:p w:rsidR="00ED5AB5" w:rsidRDefault="00527CFB">
      <w:pPr>
        <w:pStyle w:val="Ttulo1"/>
        <w:numPr>
          <w:ilvl w:val="2"/>
          <w:numId w:val="9"/>
        </w:numPr>
        <w:rPr>
          <w:rFonts w:ascii="Verdana" w:eastAsia="Verdana" w:hAnsi="Verdana" w:cs="Verdana"/>
          <w:b/>
          <w:sz w:val="22"/>
          <w:szCs w:val="22"/>
        </w:rPr>
      </w:pPr>
      <w:bookmarkStart w:id="6" w:name="_heading=h.3dy6vkm" w:colFirst="0" w:colLast="0"/>
      <w:bookmarkEnd w:id="6"/>
      <w:r>
        <w:rPr>
          <w:rFonts w:ascii="Verdana" w:eastAsia="Verdana" w:hAnsi="Verdana" w:cs="Verdana"/>
          <w:b/>
          <w:sz w:val="22"/>
          <w:szCs w:val="22"/>
        </w:rPr>
        <w:t>Determinación de las necesidades de personal de la entidad:</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Una vez se cuente con esta información, el jefe de personal en coordinación con la Oficina de Planeación la consolidará con el fin de determinar las  necesidades globales de la entidad. En un diseño acorde con las particularidades de cada entidad.</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Como resultado del cálculo del número de empleos necesarios para atender las funciones y responsabilidades de una entidad se pueden identificar requerimientos superiores a los empleos aprobados oficialmente en sus plantas de personal; para ello es importante tener en cuenta que cualquier modificación que se desee hacer a la misma, debe estar respaldada por los estudios técnicos correspondientes aprobados por el Departamento Administrativo de la Función Pública y contar con la viabilidad presupuestal del Ministerio de Hacienda y Crédito Público.</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 xml:space="preserve">La consolidación de la información podrá ser discutida en una plenaria del comité directivo de la entidad con el propósito de hacer un análisis general y llegar a un </w:t>
      </w:r>
      <w:r>
        <w:rPr>
          <w:rFonts w:ascii="Verdana" w:eastAsia="Verdana" w:hAnsi="Verdana" w:cs="Verdana"/>
          <w:sz w:val="22"/>
          <w:szCs w:val="22"/>
        </w:rPr>
        <w:lastRenderedPageBreak/>
        <w:t>consenso sobre las necesidades reales y que sean viables de cubrir.</w:t>
      </w:r>
    </w:p>
    <w:p w:rsidR="00ED5AB5" w:rsidRDefault="00ED5AB5">
      <w:pPr>
        <w:jc w:val="both"/>
        <w:rPr>
          <w:rFonts w:ascii="Verdana" w:eastAsia="Verdana" w:hAnsi="Verdana" w:cs="Verdana"/>
          <w:sz w:val="22"/>
          <w:szCs w:val="22"/>
        </w:rPr>
      </w:pPr>
    </w:p>
    <w:p w:rsidR="00ED5AB5" w:rsidRDefault="00527CFB">
      <w:pPr>
        <w:pStyle w:val="Ttulo1"/>
        <w:numPr>
          <w:ilvl w:val="2"/>
          <w:numId w:val="9"/>
        </w:numPr>
        <w:rPr>
          <w:rFonts w:ascii="Verdana" w:eastAsia="Verdana" w:hAnsi="Verdana" w:cs="Verdana"/>
          <w:b/>
          <w:sz w:val="22"/>
          <w:szCs w:val="22"/>
        </w:rPr>
      </w:pPr>
      <w:bookmarkStart w:id="7" w:name="_heading=h.1t3h5sf" w:colFirst="0" w:colLast="0"/>
      <w:bookmarkEnd w:id="7"/>
      <w:r>
        <w:rPr>
          <w:rFonts w:ascii="Verdana" w:eastAsia="Verdana" w:hAnsi="Verdana" w:cs="Verdana"/>
          <w:b/>
          <w:sz w:val="22"/>
          <w:szCs w:val="22"/>
        </w:rPr>
        <w:t>Análisis de la disponibilidad de personal.</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En esta etapa se debe realizar un estudio sobre la disponibilidad interna de personal, para lo cual es fundamental que las entidades tengan consolidada, organizada y, en lo posible sistematizada, la respectiva información, de manera  que cuenten con un panorama claro sobre la oferta interna de recursos  humanos y del aprovechamiento que la organización está haciendo de los mismos.</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De manera indicativa, se presentan a continuación unas categorías de información con sus correspondientes variables para caracterizar a su personal, determinar el estado actual de los recursos humanos y definir las diferentes alternativas para satisfacer necesidades cuantitativas y cualitativas; sin embargo, cada entidad podrá contemplar otras categorías que considere le permitirán tener un panorama más claro en el tema.</w:t>
      </w: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527CFB">
      <w:pPr>
        <w:ind w:left="708"/>
        <w:jc w:val="both"/>
        <w:rPr>
          <w:rFonts w:ascii="Verdana" w:eastAsia="Verdana" w:hAnsi="Verdana" w:cs="Verdana"/>
          <w:b/>
          <w:color w:val="2F5496"/>
          <w:sz w:val="22"/>
          <w:szCs w:val="22"/>
        </w:rPr>
      </w:pPr>
      <w:r>
        <w:rPr>
          <w:rFonts w:ascii="Verdana" w:eastAsia="Verdana" w:hAnsi="Verdana" w:cs="Verdana"/>
          <w:color w:val="2F5496"/>
          <w:sz w:val="22"/>
          <w:szCs w:val="22"/>
        </w:rPr>
        <w:t>•</w:t>
      </w:r>
      <w:r>
        <w:rPr>
          <w:rFonts w:ascii="Verdana" w:eastAsia="Verdana" w:hAnsi="Verdana" w:cs="Verdana"/>
          <w:sz w:val="22"/>
          <w:szCs w:val="22"/>
        </w:rPr>
        <w:tab/>
      </w:r>
      <w:r>
        <w:rPr>
          <w:rFonts w:ascii="Verdana" w:eastAsia="Verdana" w:hAnsi="Verdana" w:cs="Verdana"/>
          <w:b/>
          <w:color w:val="2F5496"/>
          <w:sz w:val="22"/>
          <w:szCs w:val="22"/>
        </w:rPr>
        <w:t>Datos por servidor:</w:t>
      </w:r>
    </w:p>
    <w:p w:rsidR="00ED5AB5" w:rsidRDefault="00ED5AB5">
      <w:pPr>
        <w:ind w:left="708"/>
        <w:jc w:val="both"/>
        <w:rPr>
          <w:rFonts w:ascii="Verdana" w:eastAsia="Verdana" w:hAnsi="Verdana" w:cs="Verdana"/>
          <w:sz w:val="22"/>
          <w:szCs w:val="22"/>
        </w:rPr>
      </w:pP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Nivel alcanzado de educación formal.</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Resumen de capacitaciones de carácter informal y no formal   (relacionada  con el tipo de actividades propias de la organización).</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Tiempo de servicio en la entidad y en otras entidades.</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Conocimientos.</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Habilidades.</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Edad.</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Género.</w:t>
      </w:r>
    </w:p>
    <w:p w:rsidR="00ED5AB5" w:rsidRDefault="00ED5AB5">
      <w:pPr>
        <w:ind w:left="708"/>
        <w:jc w:val="both"/>
        <w:rPr>
          <w:rFonts w:ascii="Verdana" w:eastAsia="Verdana" w:hAnsi="Verdana" w:cs="Verdana"/>
          <w:sz w:val="22"/>
          <w:szCs w:val="22"/>
        </w:rPr>
      </w:pPr>
    </w:p>
    <w:p w:rsidR="00ED5AB5" w:rsidRDefault="00527CFB">
      <w:pPr>
        <w:ind w:left="708"/>
        <w:jc w:val="both"/>
        <w:rPr>
          <w:rFonts w:ascii="Verdana" w:eastAsia="Verdana" w:hAnsi="Verdana" w:cs="Verdana"/>
          <w:b/>
          <w:color w:val="2F5496"/>
          <w:sz w:val="22"/>
          <w:szCs w:val="22"/>
        </w:rPr>
      </w:pPr>
      <w:r>
        <w:rPr>
          <w:rFonts w:ascii="Verdana" w:eastAsia="Verdana" w:hAnsi="Verdana" w:cs="Verdana"/>
          <w:color w:val="2F5496"/>
          <w:sz w:val="22"/>
          <w:szCs w:val="22"/>
        </w:rPr>
        <w:t>•</w:t>
      </w:r>
      <w:r>
        <w:rPr>
          <w:rFonts w:ascii="Verdana" w:eastAsia="Verdana" w:hAnsi="Verdana" w:cs="Verdana"/>
          <w:color w:val="2F5496"/>
          <w:sz w:val="22"/>
          <w:szCs w:val="22"/>
        </w:rPr>
        <w:tab/>
      </w:r>
      <w:r>
        <w:rPr>
          <w:rFonts w:ascii="Verdana" w:eastAsia="Verdana" w:hAnsi="Verdana" w:cs="Verdana"/>
          <w:b/>
          <w:color w:val="2F5496"/>
          <w:sz w:val="22"/>
          <w:szCs w:val="22"/>
        </w:rPr>
        <w:t>Perfil de cada empleo – requisitos:</w:t>
      </w:r>
    </w:p>
    <w:p w:rsidR="00ED5AB5" w:rsidRDefault="00ED5AB5">
      <w:pPr>
        <w:jc w:val="both"/>
        <w:rPr>
          <w:rFonts w:ascii="Verdana" w:eastAsia="Verdana" w:hAnsi="Verdana" w:cs="Verdana"/>
          <w:color w:val="2F5496"/>
          <w:sz w:val="22"/>
          <w:szCs w:val="22"/>
        </w:rPr>
      </w:pP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Funciones.</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Conocimientos, habilidades y demás competencias requeridas para su desempeño.</w:t>
      </w:r>
    </w:p>
    <w:p w:rsidR="00ED5AB5" w:rsidRDefault="00ED5AB5">
      <w:pPr>
        <w:pBdr>
          <w:top w:val="nil"/>
          <w:left w:val="nil"/>
          <w:bottom w:val="nil"/>
          <w:right w:val="nil"/>
          <w:between w:val="nil"/>
        </w:pBdr>
        <w:ind w:left="2136"/>
        <w:jc w:val="both"/>
        <w:rPr>
          <w:rFonts w:ascii="Verdana" w:eastAsia="Verdana" w:hAnsi="Verdana" w:cs="Verdana"/>
          <w:color w:val="2F5496"/>
          <w:sz w:val="22"/>
          <w:szCs w:val="22"/>
        </w:rPr>
      </w:pPr>
    </w:p>
    <w:p w:rsidR="00ED5AB5" w:rsidRDefault="00527CFB">
      <w:pPr>
        <w:ind w:left="708"/>
        <w:jc w:val="both"/>
        <w:rPr>
          <w:rFonts w:ascii="Verdana" w:eastAsia="Verdana" w:hAnsi="Verdana" w:cs="Verdana"/>
          <w:b/>
          <w:color w:val="2F5496"/>
          <w:sz w:val="22"/>
          <w:szCs w:val="22"/>
        </w:rPr>
      </w:pPr>
      <w:r>
        <w:rPr>
          <w:rFonts w:ascii="Verdana" w:eastAsia="Verdana" w:hAnsi="Verdana" w:cs="Verdana"/>
          <w:color w:val="2F5496"/>
          <w:sz w:val="22"/>
          <w:szCs w:val="22"/>
        </w:rPr>
        <w:t>•</w:t>
      </w:r>
      <w:r>
        <w:rPr>
          <w:rFonts w:ascii="Verdana" w:eastAsia="Verdana" w:hAnsi="Verdana" w:cs="Verdana"/>
          <w:color w:val="2F5496"/>
          <w:sz w:val="22"/>
          <w:szCs w:val="22"/>
        </w:rPr>
        <w:tab/>
      </w:r>
      <w:r>
        <w:rPr>
          <w:rFonts w:ascii="Verdana" w:eastAsia="Verdana" w:hAnsi="Verdana" w:cs="Verdana"/>
          <w:b/>
          <w:color w:val="2F5496"/>
          <w:sz w:val="22"/>
          <w:szCs w:val="22"/>
        </w:rPr>
        <w:t>Estadísticas:</w:t>
      </w:r>
    </w:p>
    <w:p w:rsidR="00ED5AB5" w:rsidRDefault="00ED5AB5">
      <w:pPr>
        <w:jc w:val="both"/>
        <w:rPr>
          <w:rFonts w:ascii="Verdana" w:eastAsia="Verdana" w:hAnsi="Verdana" w:cs="Verdana"/>
          <w:sz w:val="22"/>
          <w:szCs w:val="22"/>
        </w:rPr>
      </w:pP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Distribución de cargos por dependencias o planes y proyectos de la entidad.</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Número de empleos por niveles jerárquicos y por su naturaleza.</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Rotación de personal (relación entre ingresos y retiros).</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Movilidad del personal (encargos, comisiones de servicio, de estudio, reubicaciones y estado actual de situaciones administrativas)</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Ausentismo (enfermedad, licencias, permisos, etc.).</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Empleados próximos a pensionarse.</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Vacantes temporales.</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Composición de la planta de personal por rangos de edad y por género.</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Distribución de cargas de trabajo por dependencia.</w:t>
      </w:r>
    </w:p>
    <w:p w:rsidR="00ED5AB5" w:rsidRDefault="00ED5AB5">
      <w:pPr>
        <w:jc w:val="both"/>
        <w:rPr>
          <w:rFonts w:ascii="Verdana" w:eastAsia="Verdana" w:hAnsi="Verdana" w:cs="Verdana"/>
          <w:sz w:val="22"/>
          <w:szCs w:val="22"/>
        </w:rPr>
      </w:pPr>
    </w:p>
    <w:p w:rsidR="00ED5AB5" w:rsidRDefault="00527CFB">
      <w:pPr>
        <w:ind w:left="708"/>
        <w:jc w:val="both"/>
        <w:rPr>
          <w:rFonts w:ascii="Verdana" w:eastAsia="Verdana" w:hAnsi="Verdana" w:cs="Verdana"/>
          <w:b/>
          <w:color w:val="2F5496"/>
          <w:sz w:val="22"/>
          <w:szCs w:val="22"/>
        </w:rPr>
      </w:pPr>
      <w:r>
        <w:rPr>
          <w:rFonts w:ascii="Verdana" w:eastAsia="Verdana" w:hAnsi="Verdana" w:cs="Verdana"/>
          <w:color w:val="2F5496"/>
          <w:sz w:val="22"/>
          <w:szCs w:val="22"/>
        </w:rPr>
        <w:t>•</w:t>
      </w:r>
      <w:r>
        <w:rPr>
          <w:rFonts w:ascii="Verdana" w:eastAsia="Verdana" w:hAnsi="Verdana" w:cs="Verdana"/>
          <w:sz w:val="22"/>
          <w:szCs w:val="22"/>
        </w:rPr>
        <w:tab/>
      </w:r>
      <w:r>
        <w:rPr>
          <w:rFonts w:ascii="Verdana" w:eastAsia="Verdana" w:hAnsi="Verdana" w:cs="Verdana"/>
          <w:b/>
          <w:color w:val="2F5496"/>
          <w:sz w:val="22"/>
          <w:szCs w:val="22"/>
        </w:rPr>
        <w:t>Proyección sobre futuros movimientos:</w:t>
      </w:r>
    </w:p>
    <w:p w:rsidR="00ED5AB5" w:rsidRDefault="00ED5AB5">
      <w:pPr>
        <w:jc w:val="both"/>
        <w:rPr>
          <w:rFonts w:ascii="Verdana" w:eastAsia="Verdana" w:hAnsi="Verdana" w:cs="Verdana"/>
          <w:sz w:val="22"/>
          <w:szCs w:val="22"/>
        </w:rPr>
      </w:pP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Funcionarios que, dado sus conocimientos y habilidades, potencialmente puedan ser reubicados en otras dependencias, encargarse en otro empleo o se les pueda comisionar para desempeñar  cargos de libre nombramiento y remoción.</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Análisis - Comportamiento de la evaluación del desempeño.</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Impactos de los programas de selección, capacitación y bienestar.</w:t>
      </w:r>
    </w:p>
    <w:p w:rsidR="00ED5AB5" w:rsidRDefault="00ED5AB5">
      <w:pPr>
        <w:jc w:val="both"/>
        <w:rPr>
          <w:rFonts w:ascii="Verdana" w:eastAsia="Verdana" w:hAnsi="Verdana" w:cs="Verdana"/>
          <w:sz w:val="22"/>
          <w:szCs w:val="22"/>
        </w:rPr>
      </w:pPr>
    </w:p>
    <w:p w:rsidR="00ED5AB5" w:rsidRDefault="00527CFB">
      <w:pPr>
        <w:ind w:left="708"/>
        <w:jc w:val="both"/>
        <w:rPr>
          <w:rFonts w:ascii="Verdana" w:eastAsia="Verdana" w:hAnsi="Verdana" w:cs="Verdana"/>
          <w:color w:val="2F5496"/>
          <w:sz w:val="22"/>
          <w:szCs w:val="22"/>
        </w:rPr>
      </w:pPr>
      <w:r>
        <w:rPr>
          <w:rFonts w:ascii="Verdana" w:eastAsia="Verdana" w:hAnsi="Verdana" w:cs="Verdana"/>
          <w:color w:val="2F5496"/>
          <w:sz w:val="22"/>
          <w:szCs w:val="22"/>
        </w:rPr>
        <w:t>•</w:t>
      </w:r>
      <w:r>
        <w:rPr>
          <w:rFonts w:ascii="Verdana" w:eastAsia="Verdana" w:hAnsi="Verdana" w:cs="Verdana"/>
          <w:sz w:val="22"/>
          <w:szCs w:val="22"/>
        </w:rPr>
        <w:tab/>
      </w:r>
      <w:r>
        <w:rPr>
          <w:rFonts w:ascii="Verdana" w:eastAsia="Verdana" w:hAnsi="Verdana" w:cs="Verdana"/>
          <w:b/>
          <w:color w:val="2F5496"/>
          <w:sz w:val="22"/>
          <w:szCs w:val="22"/>
        </w:rPr>
        <w:t>Comparativos:</w:t>
      </w:r>
    </w:p>
    <w:p w:rsidR="00ED5AB5" w:rsidRDefault="00ED5AB5">
      <w:pPr>
        <w:jc w:val="both"/>
        <w:rPr>
          <w:rFonts w:ascii="Verdana" w:eastAsia="Verdana" w:hAnsi="Verdana" w:cs="Verdana"/>
          <w:sz w:val="22"/>
          <w:szCs w:val="22"/>
        </w:rPr>
      </w:pP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Montos salariales y de horas extras frente a lo presupuestado.</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Cantidad real de empleados frente a la presupuestada.</w:t>
      </w:r>
    </w:p>
    <w:p w:rsidR="00ED5AB5" w:rsidRDefault="00ED5AB5">
      <w:pPr>
        <w:jc w:val="both"/>
        <w:rPr>
          <w:rFonts w:ascii="Verdana" w:eastAsia="Verdana" w:hAnsi="Verdana" w:cs="Verdana"/>
          <w:sz w:val="22"/>
          <w:szCs w:val="22"/>
        </w:rPr>
      </w:pPr>
    </w:p>
    <w:p w:rsidR="00ED5AB5" w:rsidRDefault="00527CFB">
      <w:pPr>
        <w:pStyle w:val="Ttulo1"/>
        <w:numPr>
          <w:ilvl w:val="2"/>
          <w:numId w:val="9"/>
        </w:numPr>
        <w:rPr>
          <w:rFonts w:ascii="Verdana" w:eastAsia="Verdana" w:hAnsi="Verdana" w:cs="Verdana"/>
          <w:b/>
          <w:sz w:val="22"/>
          <w:szCs w:val="22"/>
        </w:rPr>
      </w:pPr>
      <w:bookmarkStart w:id="8" w:name="_heading=h.4d34og8" w:colFirst="0" w:colLast="0"/>
      <w:bookmarkEnd w:id="8"/>
      <w:r>
        <w:rPr>
          <w:rFonts w:ascii="Verdana" w:eastAsia="Verdana" w:hAnsi="Verdana" w:cs="Verdana"/>
          <w:b/>
          <w:sz w:val="22"/>
          <w:szCs w:val="22"/>
        </w:rPr>
        <w:t>Programación de medidas de cobertura.</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Identificados los requerimientos y analizada la disponibilidad interna de personal, el jefe de personal contrasta las dos informaciones, de lo cual se pueden detectar situaciones como las siguientes:</w:t>
      </w:r>
    </w:p>
    <w:p w:rsidR="00ED5AB5" w:rsidRDefault="00ED5AB5">
      <w:pPr>
        <w:jc w:val="both"/>
        <w:rPr>
          <w:rFonts w:ascii="Verdana" w:eastAsia="Verdana" w:hAnsi="Verdana" w:cs="Verdana"/>
          <w:sz w:val="22"/>
          <w:szCs w:val="22"/>
        </w:rPr>
      </w:pP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 xml:space="preserve">Que la entidad </w:t>
      </w:r>
      <w:r w:rsidRPr="00660EED">
        <w:rPr>
          <w:rFonts w:ascii="Verdana" w:eastAsia="Verdana" w:hAnsi="Verdana" w:cs="Verdana"/>
          <w:color w:val="000000"/>
          <w:sz w:val="22"/>
          <w:szCs w:val="22"/>
        </w:rPr>
        <w:t>presenta</w:t>
      </w:r>
      <w:r>
        <w:rPr>
          <w:rFonts w:ascii="Verdana" w:eastAsia="Verdana" w:hAnsi="Verdana" w:cs="Verdana"/>
          <w:color w:val="000000"/>
          <w:sz w:val="22"/>
          <w:szCs w:val="22"/>
        </w:rPr>
        <w:t xml:space="preserve"> déficit de personal al no contar con el número adecuado de servidores.</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Que el déficit obedezca a que los servidores que conforman la planta de personal no tengan las habilidades y conocimientos requeridos.</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Que el déficit se presente porque la entidad no cuente ni con el número ni con la calidad de personal requerido.</w:t>
      </w:r>
    </w:p>
    <w:p w:rsidR="00ED5AB5" w:rsidRDefault="00527CFB" w:rsidP="00660EED">
      <w:pPr>
        <w:numPr>
          <w:ilvl w:val="0"/>
          <w:numId w:val="2"/>
        </w:numPr>
        <w:pBdr>
          <w:top w:val="nil"/>
          <w:left w:val="nil"/>
          <w:bottom w:val="nil"/>
          <w:right w:val="nil"/>
          <w:between w:val="nil"/>
        </w:pBdr>
        <w:ind w:left="1418" w:hanging="425"/>
        <w:jc w:val="both"/>
        <w:rPr>
          <w:rFonts w:ascii="Verdana" w:eastAsia="Verdana" w:hAnsi="Verdana" w:cs="Verdana"/>
          <w:color w:val="000000"/>
          <w:sz w:val="22"/>
          <w:szCs w:val="22"/>
        </w:rPr>
      </w:pPr>
      <w:r>
        <w:rPr>
          <w:rFonts w:ascii="Verdana" w:eastAsia="Verdana" w:hAnsi="Verdana" w:cs="Verdana"/>
          <w:color w:val="000000"/>
          <w:sz w:val="22"/>
          <w:szCs w:val="22"/>
        </w:rPr>
        <w:t>Que se presenten excesos de recursos humanos.</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Las conclusiones del ejercicio de contraste de necesidades de personal y de disponibilidad de personal deben ser presentadas oportunamente, por cuanto    a partir de ellas se definirán las alternativas para atender las situaciones detectadas. Para ello se deben adoptar medidas de cobertura, las cuales pueden ser tanto internas como externas. Sin embargo, se deben privilegiar las medidas internas frente a las externas, por cuanto lo que se pretende es potenciar al máximo el recurso humano existente lo cual redunda en mejorar la eficiencia y en mejores oportunidades de desarrollo del personal.</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La Ley 909 de 2004 establece una serie de orientaciones en materia de carrera administrativa y de empleo público a las cuales se deben ceñir las entidades públicas al momento de definir tanto las medidas internas como externas, con las cuales atenderá las situaciones presentadas.</w:t>
      </w:r>
    </w:p>
    <w:p w:rsidR="00ED5AB5" w:rsidRDefault="00ED5AB5">
      <w:pPr>
        <w:jc w:val="both"/>
        <w:rPr>
          <w:rFonts w:ascii="Verdana" w:eastAsia="Verdana" w:hAnsi="Verdana" w:cs="Verdana"/>
          <w:sz w:val="22"/>
          <w:szCs w:val="22"/>
        </w:rPr>
      </w:pPr>
    </w:p>
    <w:p w:rsidR="00ED5AB5" w:rsidRDefault="00527CFB">
      <w:pPr>
        <w:ind w:left="708"/>
        <w:jc w:val="both"/>
        <w:rPr>
          <w:rFonts w:ascii="Verdana" w:eastAsia="Verdana" w:hAnsi="Verdana" w:cs="Verdana"/>
          <w:b/>
          <w:sz w:val="22"/>
          <w:szCs w:val="22"/>
        </w:rPr>
      </w:pPr>
      <w:r>
        <w:rPr>
          <w:rFonts w:ascii="Verdana" w:eastAsia="Verdana" w:hAnsi="Verdana" w:cs="Verdana"/>
          <w:color w:val="2F5496"/>
          <w:sz w:val="22"/>
          <w:szCs w:val="22"/>
        </w:rPr>
        <w:t>•</w:t>
      </w:r>
      <w:r>
        <w:rPr>
          <w:rFonts w:ascii="Verdana" w:eastAsia="Verdana" w:hAnsi="Verdana" w:cs="Verdana"/>
          <w:sz w:val="22"/>
          <w:szCs w:val="22"/>
        </w:rPr>
        <w:tab/>
      </w:r>
      <w:r>
        <w:rPr>
          <w:rFonts w:ascii="Verdana" w:eastAsia="Verdana" w:hAnsi="Verdana" w:cs="Verdana"/>
          <w:b/>
          <w:color w:val="2F5496"/>
          <w:sz w:val="22"/>
          <w:szCs w:val="22"/>
        </w:rPr>
        <w:t>Medidas Internas:</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En caso de déficit de personal, la entidad podrá acudir a fuentes internas para  suplir algunas de sus necesidades utilizando los recursos humanos existentes a través de procesos como:</w:t>
      </w:r>
    </w:p>
    <w:p w:rsidR="00ED5AB5" w:rsidRDefault="00ED5AB5">
      <w:pPr>
        <w:jc w:val="both"/>
        <w:rPr>
          <w:rFonts w:ascii="Verdana" w:eastAsia="Verdana" w:hAnsi="Verdana" w:cs="Verdana"/>
          <w:sz w:val="22"/>
          <w:szCs w:val="22"/>
        </w:rPr>
      </w:pPr>
    </w:p>
    <w:p w:rsidR="00ED5AB5" w:rsidRDefault="00527CFB">
      <w:pPr>
        <w:numPr>
          <w:ilvl w:val="0"/>
          <w:numId w:val="4"/>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2F5496"/>
          <w:sz w:val="22"/>
          <w:szCs w:val="22"/>
        </w:rPr>
        <w:t>Capacitación y desarrollo:</w:t>
      </w:r>
      <w:r>
        <w:rPr>
          <w:rFonts w:ascii="Verdana" w:eastAsia="Verdana" w:hAnsi="Verdana" w:cs="Verdana"/>
          <w:color w:val="2F5496"/>
          <w:sz w:val="22"/>
          <w:szCs w:val="22"/>
        </w:rPr>
        <w:t xml:space="preserve"> </w:t>
      </w:r>
      <w:r>
        <w:rPr>
          <w:rFonts w:ascii="Verdana" w:eastAsia="Verdana" w:hAnsi="Verdana" w:cs="Verdana"/>
          <w:color w:val="000000"/>
          <w:sz w:val="22"/>
          <w:szCs w:val="22"/>
        </w:rPr>
        <w:t xml:space="preserve">En el plan institucional de capacitación, la entidad debe prever medidas que permitan desarrollar o mejorar aquellas habilidades o </w:t>
      </w:r>
      <w:r>
        <w:rPr>
          <w:rFonts w:ascii="Verdana" w:eastAsia="Verdana" w:hAnsi="Verdana" w:cs="Verdana"/>
          <w:sz w:val="22"/>
          <w:szCs w:val="22"/>
        </w:rPr>
        <w:t>conocimientos</w:t>
      </w:r>
      <w:r>
        <w:rPr>
          <w:rFonts w:ascii="Verdana" w:eastAsia="Verdana" w:hAnsi="Verdana" w:cs="Verdana"/>
          <w:color w:val="000000"/>
          <w:sz w:val="22"/>
          <w:szCs w:val="22"/>
        </w:rPr>
        <w:t xml:space="preserve"> requeridos para el buen desempeño de sus servidores y sobre los cuales, se hayan detectado deficiencias en los diagnósticos de necesidades de personal.</w:t>
      </w:r>
    </w:p>
    <w:p w:rsidR="00ED5AB5" w:rsidRDefault="00ED5AB5">
      <w:pPr>
        <w:jc w:val="both"/>
        <w:rPr>
          <w:rFonts w:ascii="Verdana" w:eastAsia="Verdana" w:hAnsi="Verdana" w:cs="Verdana"/>
          <w:sz w:val="22"/>
          <w:szCs w:val="22"/>
        </w:rPr>
      </w:pPr>
    </w:p>
    <w:p w:rsidR="00ED5AB5" w:rsidRDefault="00527CFB">
      <w:pPr>
        <w:numPr>
          <w:ilvl w:val="0"/>
          <w:numId w:val="4"/>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b/>
          <w:color w:val="2F5496"/>
          <w:sz w:val="22"/>
          <w:szCs w:val="22"/>
        </w:rPr>
        <w:t>Reubicación de personal:</w:t>
      </w:r>
      <w:r>
        <w:rPr>
          <w:rFonts w:ascii="Verdana" w:eastAsia="Verdana" w:hAnsi="Verdana" w:cs="Verdana"/>
          <w:color w:val="000000"/>
          <w:sz w:val="22"/>
          <w:szCs w:val="22"/>
        </w:rPr>
        <w:t xml:space="preserve"> Analizar la posibilidad de reubicar personas que posean las habilidades y conocimientos requeridos en otras dependencias, sin que con ello se afecte el desempeño de las áreas. Al respecto, conviene que la entidad </w:t>
      </w:r>
      <w:r>
        <w:rPr>
          <w:rFonts w:ascii="Verdana" w:eastAsia="Verdana" w:hAnsi="Verdana" w:cs="Verdana"/>
          <w:sz w:val="22"/>
          <w:szCs w:val="22"/>
        </w:rPr>
        <w:t>tiene</w:t>
      </w:r>
      <w:r>
        <w:rPr>
          <w:rFonts w:ascii="Verdana" w:eastAsia="Verdana" w:hAnsi="Verdana" w:cs="Verdana"/>
          <w:color w:val="000000"/>
          <w:sz w:val="22"/>
          <w:szCs w:val="22"/>
        </w:rPr>
        <w:t xml:space="preserve"> políticas claramente definidas; en ausencia de éstas se pueden realizar encuestas para indagar los intereses de los servidores sobre el área donde desean trabajar de acuerdo con sus expectativas y perfiles.</w:t>
      </w:r>
    </w:p>
    <w:p w:rsidR="00ED5AB5" w:rsidRDefault="00ED5AB5">
      <w:pPr>
        <w:jc w:val="both"/>
        <w:rPr>
          <w:rFonts w:ascii="Verdana" w:eastAsia="Verdana" w:hAnsi="Verdana" w:cs="Verdana"/>
          <w:sz w:val="22"/>
          <w:szCs w:val="22"/>
        </w:rPr>
      </w:pPr>
    </w:p>
    <w:p w:rsidR="00ED5AB5" w:rsidRDefault="00527CFB">
      <w:pPr>
        <w:numPr>
          <w:ilvl w:val="0"/>
          <w:numId w:val="3"/>
        </w:numPr>
        <w:pBdr>
          <w:top w:val="nil"/>
          <w:left w:val="nil"/>
          <w:bottom w:val="nil"/>
          <w:right w:val="nil"/>
          <w:between w:val="nil"/>
        </w:pBdr>
        <w:jc w:val="both"/>
        <w:rPr>
          <w:rFonts w:ascii="Verdana" w:eastAsia="Verdana" w:hAnsi="Verdana" w:cs="Verdana"/>
          <w:color w:val="2F5496"/>
          <w:sz w:val="22"/>
          <w:szCs w:val="22"/>
        </w:rPr>
      </w:pPr>
      <w:r>
        <w:rPr>
          <w:rFonts w:ascii="Verdana" w:eastAsia="Verdana" w:hAnsi="Verdana" w:cs="Verdana"/>
          <w:b/>
          <w:color w:val="2F5496"/>
          <w:sz w:val="22"/>
          <w:szCs w:val="22"/>
        </w:rPr>
        <w:t>Manejo de situaciones administrativas:</w:t>
      </w:r>
    </w:p>
    <w:p w:rsidR="00ED5AB5" w:rsidRDefault="00ED5AB5">
      <w:pPr>
        <w:jc w:val="both"/>
        <w:rPr>
          <w:rFonts w:ascii="Verdana" w:eastAsia="Verdana" w:hAnsi="Verdana" w:cs="Verdana"/>
          <w:sz w:val="22"/>
          <w:szCs w:val="22"/>
        </w:rPr>
      </w:pPr>
    </w:p>
    <w:p w:rsidR="00ED5AB5" w:rsidRDefault="00527CFB">
      <w:pPr>
        <w:numPr>
          <w:ilvl w:val="1"/>
          <w:numId w:val="5"/>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Encargos: Medida utilizada cuando existe la posibilidad de nombrar a un funcionario de carrera en un cargo superior mientras se surte el proceso de provisión definitiva.</w:t>
      </w:r>
    </w:p>
    <w:p w:rsidR="00ED5AB5" w:rsidRDefault="00ED5AB5">
      <w:pPr>
        <w:jc w:val="both"/>
        <w:rPr>
          <w:rFonts w:ascii="Verdana" w:eastAsia="Verdana" w:hAnsi="Verdana" w:cs="Verdana"/>
          <w:sz w:val="22"/>
          <w:szCs w:val="22"/>
        </w:rPr>
      </w:pPr>
    </w:p>
    <w:p w:rsidR="00ED5AB5" w:rsidRDefault="00527CFB">
      <w:pPr>
        <w:numPr>
          <w:ilvl w:val="1"/>
          <w:numId w:val="5"/>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 xml:space="preserve">Comisiones para el desempeño de cargos de libre nombramiento y </w:t>
      </w:r>
      <w:r>
        <w:rPr>
          <w:rFonts w:ascii="Verdana" w:eastAsia="Verdana" w:hAnsi="Verdana" w:cs="Verdana"/>
          <w:color w:val="000000"/>
          <w:sz w:val="22"/>
          <w:szCs w:val="22"/>
        </w:rPr>
        <w:lastRenderedPageBreak/>
        <w:t>remoción.</w:t>
      </w:r>
    </w:p>
    <w:p w:rsidR="00ED5AB5" w:rsidRDefault="00ED5AB5">
      <w:pPr>
        <w:jc w:val="both"/>
        <w:rPr>
          <w:rFonts w:ascii="Verdana" w:eastAsia="Verdana" w:hAnsi="Verdana" w:cs="Verdana"/>
          <w:sz w:val="22"/>
          <w:szCs w:val="22"/>
        </w:rPr>
      </w:pPr>
    </w:p>
    <w:p w:rsidR="00ED5AB5" w:rsidRDefault="00527CFB">
      <w:pPr>
        <w:numPr>
          <w:ilvl w:val="1"/>
          <w:numId w:val="5"/>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Transferencia del conocimiento que poseen las personas que potencialmente abandonan la entidad (pensionados, por ejemplo).</w:t>
      </w:r>
    </w:p>
    <w:p w:rsidR="00ED5AB5" w:rsidRDefault="00ED5AB5">
      <w:pPr>
        <w:jc w:val="both"/>
        <w:rPr>
          <w:rFonts w:ascii="Verdana" w:eastAsia="Verdana" w:hAnsi="Verdana" w:cs="Verdana"/>
          <w:sz w:val="22"/>
          <w:szCs w:val="22"/>
        </w:rPr>
      </w:pPr>
    </w:p>
    <w:p w:rsidR="00ED5AB5" w:rsidRDefault="00527CFB">
      <w:pPr>
        <w:numPr>
          <w:ilvl w:val="1"/>
          <w:numId w:val="5"/>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Creación, dentro de la planta de personal y previo estudio técnico aprobado por el DAFP, de empleos temporales de acuerdo con las necesidades específicas determinadas en dicho estudio. Para ello las entidades deberán atender los parámetros normativos y metodológicos establecidos para el manejo adecuado de esta alternativa.</w:t>
      </w:r>
    </w:p>
    <w:p w:rsidR="00ED5AB5" w:rsidRDefault="00ED5AB5">
      <w:pPr>
        <w:ind w:firstLine="90"/>
        <w:jc w:val="both"/>
        <w:rPr>
          <w:rFonts w:ascii="Verdana" w:eastAsia="Verdana" w:hAnsi="Verdana" w:cs="Verdana"/>
          <w:sz w:val="22"/>
          <w:szCs w:val="22"/>
        </w:rPr>
      </w:pPr>
    </w:p>
    <w:p w:rsidR="00ED5AB5" w:rsidRDefault="00527CFB">
      <w:pPr>
        <w:numPr>
          <w:ilvl w:val="1"/>
          <w:numId w:val="5"/>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En caso de excesos de personal, la entidad podrá proceder al retiro de servidores de acuerdo con los procedimientos y normatividad que regula esta materia. Dados los efectos sociales que este tipo de medidas causan en quienes se ven afectadas, es importante el desarrollo de actividades de preparación para el cambio y atenuar los efectos negativos que ello pueda generar tanto en quienes se van como en los que quedan en la organización.</w:t>
      </w:r>
    </w:p>
    <w:p w:rsidR="00ED5AB5" w:rsidRDefault="00ED5AB5">
      <w:pPr>
        <w:jc w:val="both"/>
        <w:rPr>
          <w:rFonts w:ascii="Verdana" w:eastAsia="Verdana" w:hAnsi="Verdana" w:cs="Verdana"/>
          <w:sz w:val="22"/>
          <w:szCs w:val="22"/>
        </w:rPr>
      </w:pPr>
    </w:p>
    <w:p w:rsidR="00ED5AB5" w:rsidRDefault="00527CFB">
      <w:pPr>
        <w:ind w:left="708"/>
        <w:jc w:val="both"/>
        <w:rPr>
          <w:rFonts w:ascii="Verdana" w:eastAsia="Verdana" w:hAnsi="Verdana" w:cs="Verdana"/>
          <w:b/>
          <w:color w:val="2F5496"/>
          <w:sz w:val="22"/>
          <w:szCs w:val="22"/>
        </w:rPr>
      </w:pPr>
      <w:r>
        <w:rPr>
          <w:rFonts w:ascii="Verdana" w:eastAsia="Verdana" w:hAnsi="Verdana" w:cs="Verdana"/>
          <w:b/>
          <w:color w:val="2F5496"/>
          <w:sz w:val="22"/>
          <w:szCs w:val="22"/>
        </w:rPr>
        <w:t>•</w:t>
      </w:r>
      <w:r>
        <w:rPr>
          <w:rFonts w:ascii="Verdana" w:eastAsia="Verdana" w:hAnsi="Verdana" w:cs="Verdana"/>
          <w:b/>
          <w:color w:val="2F5496"/>
          <w:sz w:val="22"/>
          <w:szCs w:val="22"/>
        </w:rPr>
        <w:tab/>
        <w:t>Medidas Externas:</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Para suplir las necesidades que no se puedan atender a través de medidas internas, se debe acudir a fuentes externas con el ingreso de nuevas personas  surtiendo los procesos de selección previstos en la Ley o por medio de contratación (en sus diferentes modalidades).</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Frente a los procesos de selección es importante que la entidad tenga presente  la importancia de tener datos actualizados sobre el número de empleos con vacancia definitiva que se deban proveer y las proyecciones sobre vacancias futuras.</w:t>
      </w:r>
    </w:p>
    <w:p w:rsidR="00ED5AB5" w:rsidRDefault="00527CFB">
      <w:pPr>
        <w:pStyle w:val="Ttulo1"/>
        <w:numPr>
          <w:ilvl w:val="1"/>
          <w:numId w:val="9"/>
        </w:numPr>
        <w:rPr>
          <w:rFonts w:ascii="Verdana" w:eastAsia="Verdana" w:hAnsi="Verdana" w:cs="Verdana"/>
          <w:b/>
          <w:sz w:val="22"/>
          <w:szCs w:val="22"/>
        </w:rPr>
      </w:pPr>
      <w:bookmarkStart w:id="9" w:name="_heading=h.2s8eyo1" w:colFirst="0" w:colLast="0"/>
      <w:bookmarkEnd w:id="9"/>
      <w:r>
        <w:rPr>
          <w:rFonts w:ascii="Verdana" w:eastAsia="Verdana" w:hAnsi="Verdana" w:cs="Verdana"/>
          <w:b/>
          <w:sz w:val="22"/>
          <w:szCs w:val="22"/>
        </w:rPr>
        <w:t>LINEAMIENTOS GESTIÓN INTEGRAL DEL TALENTO HUMANO.</w:t>
      </w:r>
    </w:p>
    <w:p w:rsidR="00ED5AB5" w:rsidRDefault="00ED5AB5"/>
    <w:p w:rsidR="00ED5AB5" w:rsidRDefault="00527CFB">
      <w:pPr>
        <w:jc w:val="both"/>
        <w:rPr>
          <w:rFonts w:ascii="Verdana" w:eastAsia="Verdana" w:hAnsi="Verdana" w:cs="Verdana"/>
          <w:sz w:val="22"/>
          <w:szCs w:val="22"/>
        </w:rPr>
      </w:pPr>
      <w:r>
        <w:rPr>
          <w:rFonts w:ascii="Verdana" w:eastAsia="Verdana" w:hAnsi="Verdana" w:cs="Verdana"/>
          <w:sz w:val="22"/>
          <w:szCs w:val="22"/>
        </w:rPr>
        <w:t>Esta línea tiene como propósito que las prácticas y procedimientos de personal cumplan con los presupuestos básicos de la política estatal de gestión del recurso humano, dirigida a garantizar que el Estado cuente con servidores íntegros, competentes y comprometidos y están estrechamente ligadas y hagan una contribución importante al logro de los objetivos y planes de la organización.</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En este sentido, la gestión de recursos humanos se constituye en un sistema integrado cuya esencia es la coherencia que debe existir entre el desempeño de las personas y la estrategia de una organización, con miras a generar los resultados esperados. Ya que la gestión de personal está articulada con la misión y objetivos de la entidad, no es competencia exclusiva de las unidades de personal sino de quienes ocupan cargos directivos, servidores y orientarlo a la eficacia gestora, es decir, hacia desempeños con resultados y a la identificación de las fortalezas y debilidades respecto de conocimientos, habilidades y actitudes.</w:t>
      </w:r>
    </w:p>
    <w:p w:rsidR="00ED5AB5" w:rsidRDefault="00ED5AB5">
      <w:pPr>
        <w:jc w:val="both"/>
        <w:rPr>
          <w:rFonts w:ascii="Verdana" w:eastAsia="Verdana" w:hAnsi="Verdana" w:cs="Verdana"/>
          <w:sz w:val="22"/>
          <w:szCs w:val="22"/>
        </w:rPr>
      </w:pP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Dentro de la fase de vinculación la entidad tiene definido a través de los procedimientos propios del proceso de Gestión de Talento Humano, el cumplimiento de cada una de las actividades propias para la vinculación (PROCEDIMIENTO DE VINCULACION Y DESVINCULACION  – PRTH02).</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Dentro de la segunda fase del ciclo de vida del empleo público denominada permanencia se encuentran los siguientes escenarios:</w:t>
      </w:r>
    </w:p>
    <w:p w:rsidR="00ED5AB5" w:rsidRDefault="00ED5AB5">
      <w:pPr>
        <w:jc w:val="both"/>
        <w:rPr>
          <w:rFonts w:ascii="Verdana" w:eastAsia="Verdana" w:hAnsi="Verdana" w:cs="Verdana"/>
          <w:sz w:val="22"/>
          <w:szCs w:val="22"/>
        </w:rPr>
      </w:pPr>
    </w:p>
    <w:p w:rsidR="00ED5AB5" w:rsidRDefault="00527CFB">
      <w:pPr>
        <w:ind w:left="708"/>
        <w:jc w:val="both"/>
        <w:rPr>
          <w:rFonts w:ascii="Verdana" w:eastAsia="Verdana" w:hAnsi="Verdana" w:cs="Verdana"/>
          <w:b/>
          <w:color w:val="2F5496"/>
          <w:sz w:val="22"/>
          <w:szCs w:val="22"/>
        </w:rPr>
      </w:pPr>
      <w:r>
        <w:rPr>
          <w:rFonts w:ascii="Verdana" w:eastAsia="Verdana" w:hAnsi="Verdana" w:cs="Verdana"/>
          <w:b/>
          <w:color w:val="2F5496"/>
          <w:sz w:val="22"/>
          <w:szCs w:val="22"/>
        </w:rPr>
        <w:t>•</w:t>
      </w:r>
      <w:r>
        <w:rPr>
          <w:rFonts w:ascii="Verdana" w:eastAsia="Verdana" w:hAnsi="Verdana" w:cs="Verdana"/>
          <w:b/>
          <w:color w:val="2F5496"/>
          <w:sz w:val="22"/>
          <w:szCs w:val="22"/>
        </w:rPr>
        <w:tab/>
        <w:t>Sistema de Estímulos:</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 xml:space="preserve">A fin de reforzar el buen desempeño, incrementar la satisfacción de los </w:t>
      </w:r>
      <w:r>
        <w:rPr>
          <w:rFonts w:ascii="Verdana" w:eastAsia="Verdana" w:hAnsi="Verdana" w:cs="Verdana"/>
          <w:sz w:val="22"/>
          <w:szCs w:val="22"/>
        </w:rPr>
        <w:lastRenderedPageBreak/>
        <w:t>servidores y aumentar las probabilidades de ocurrencia de resultados con calidad, es necesario adelantar acciones de carácter motivacional. Para ello se ha definido que al interior de las entidades públicas se abordan los temas de:</w:t>
      </w:r>
    </w:p>
    <w:p w:rsidR="00ED5AB5" w:rsidRDefault="00ED5AB5">
      <w:pPr>
        <w:jc w:val="both"/>
        <w:rPr>
          <w:rFonts w:ascii="Verdana" w:eastAsia="Verdana" w:hAnsi="Verdana" w:cs="Verdana"/>
          <w:sz w:val="22"/>
          <w:szCs w:val="22"/>
        </w:rPr>
      </w:pPr>
    </w:p>
    <w:p w:rsidR="00ED5AB5" w:rsidRDefault="00527CFB">
      <w:pPr>
        <w:numPr>
          <w:ilvl w:val="0"/>
          <w:numId w:val="6"/>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Reconocimiento e incentivos por desempeños sobresalientes.</w:t>
      </w:r>
    </w:p>
    <w:p w:rsidR="00ED5AB5" w:rsidRDefault="00527CFB">
      <w:pPr>
        <w:numPr>
          <w:ilvl w:val="0"/>
          <w:numId w:val="6"/>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calidad de vida laboral y atención a las áreas de protección.</w:t>
      </w:r>
    </w:p>
    <w:p w:rsidR="00ED5AB5" w:rsidRDefault="00527CFB">
      <w:pPr>
        <w:numPr>
          <w:ilvl w:val="0"/>
          <w:numId w:val="6"/>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Seguridad Social.</w:t>
      </w:r>
    </w:p>
    <w:p w:rsidR="00ED5AB5" w:rsidRDefault="00ED5AB5">
      <w:pPr>
        <w:jc w:val="both"/>
        <w:rPr>
          <w:rFonts w:ascii="Verdana" w:eastAsia="Verdana" w:hAnsi="Verdana" w:cs="Verdana"/>
          <w:sz w:val="22"/>
          <w:szCs w:val="22"/>
        </w:rPr>
      </w:pPr>
    </w:p>
    <w:p w:rsidR="00ED5AB5" w:rsidRDefault="00527CFB">
      <w:pPr>
        <w:ind w:left="708"/>
        <w:jc w:val="both"/>
        <w:rPr>
          <w:rFonts w:ascii="Verdana" w:eastAsia="Verdana" w:hAnsi="Verdana" w:cs="Verdana"/>
          <w:b/>
          <w:color w:val="2F5496"/>
          <w:sz w:val="22"/>
          <w:szCs w:val="22"/>
        </w:rPr>
      </w:pPr>
      <w:r>
        <w:rPr>
          <w:rFonts w:ascii="Verdana" w:eastAsia="Verdana" w:hAnsi="Verdana" w:cs="Verdana"/>
          <w:b/>
          <w:color w:val="2F5496"/>
          <w:sz w:val="22"/>
          <w:szCs w:val="22"/>
        </w:rPr>
        <w:t>•</w:t>
      </w:r>
      <w:r>
        <w:rPr>
          <w:rFonts w:ascii="Verdana" w:eastAsia="Verdana" w:hAnsi="Verdana" w:cs="Verdana"/>
          <w:b/>
          <w:color w:val="2F5496"/>
          <w:sz w:val="22"/>
          <w:szCs w:val="22"/>
        </w:rPr>
        <w:tab/>
        <w:t>Desvinculación o retiro:</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El ciclo laboral de los servidores se cierra con la desvinculación o retiro, tema a veces poco tenido en cuenta en las entidades pero que cobra importancia en tiempos de modernización del Estado, por las decisiones de reducir las plantas de cargos que conllevan desajustes en la vida personal. Así mismo, es necesario atender el retiro por pensión que supone una ruptura en la vida del servidor.</w:t>
      </w:r>
    </w:p>
    <w:p w:rsidR="00ED5AB5" w:rsidRDefault="00ED5AB5">
      <w:pPr>
        <w:jc w:val="both"/>
        <w:rPr>
          <w:rFonts w:ascii="Verdana" w:eastAsia="Verdana" w:hAnsi="Verdana" w:cs="Verdana"/>
          <w:sz w:val="22"/>
          <w:szCs w:val="22"/>
        </w:rPr>
      </w:pPr>
    </w:p>
    <w:p w:rsidR="00ED5AB5" w:rsidRDefault="00527CFB">
      <w:pPr>
        <w:ind w:left="708"/>
        <w:jc w:val="both"/>
        <w:rPr>
          <w:rFonts w:ascii="Verdana" w:eastAsia="Verdana" w:hAnsi="Verdana" w:cs="Verdana"/>
          <w:b/>
          <w:color w:val="2F5496"/>
          <w:sz w:val="22"/>
          <w:szCs w:val="22"/>
        </w:rPr>
      </w:pPr>
      <w:r>
        <w:rPr>
          <w:rFonts w:ascii="Verdana" w:eastAsia="Verdana" w:hAnsi="Verdana" w:cs="Verdana"/>
          <w:b/>
          <w:color w:val="2F5496"/>
          <w:sz w:val="22"/>
          <w:szCs w:val="22"/>
        </w:rPr>
        <w:t>•</w:t>
      </w:r>
      <w:r>
        <w:rPr>
          <w:rFonts w:ascii="Verdana" w:eastAsia="Verdana" w:hAnsi="Verdana" w:cs="Verdana"/>
          <w:b/>
          <w:color w:val="2F5496"/>
          <w:sz w:val="22"/>
          <w:szCs w:val="22"/>
        </w:rPr>
        <w:tab/>
        <w:t>Desvinculación Asistida:</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 xml:space="preserve">De acuerdo con lo establecido en la metodología </w:t>
      </w:r>
      <w:proofErr w:type="spellStart"/>
      <w:r>
        <w:rPr>
          <w:rFonts w:ascii="Verdana" w:eastAsia="Verdana" w:hAnsi="Verdana" w:cs="Verdana"/>
          <w:sz w:val="22"/>
          <w:szCs w:val="22"/>
        </w:rPr>
        <w:t>Outplacement</w:t>
      </w:r>
      <w:proofErr w:type="spellEnd"/>
      <w:r>
        <w:rPr>
          <w:rFonts w:ascii="Verdana" w:eastAsia="Verdana" w:hAnsi="Verdana" w:cs="Verdana"/>
          <w:sz w:val="22"/>
          <w:szCs w:val="22"/>
        </w:rPr>
        <w:t>/ Desvinculación asistida / OPC (2006), la Desvinculación Programada o Asistida “es un proceso de asesoría, apoyo, orientación y capacitación, dirigido a la persona por egresar o ser transferida para la búsqueda de un nuevo empleo o actividad de calidad, nivel y condiciones similares a las de su anterior ocupación, en el menor tiempo posible.</w:t>
      </w:r>
    </w:p>
    <w:p w:rsidR="00ED5AB5" w:rsidRDefault="00527CFB">
      <w:pPr>
        <w:pStyle w:val="Ttulo1"/>
        <w:numPr>
          <w:ilvl w:val="1"/>
          <w:numId w:val="9"/>
        </w:numPr>
        <w:rPr>
          <w:rFonts w:ascii="Verdana" w:eastAsia="Verdana" w:hAnsi="Verdana" w:cs="Verdana"/>
          <w:b/>
          <w:sz w:val="22"/>
          <w:szCs w:val="22"/>
        </w:rPr>
      </w:pPr>
      <w:bookmarkStart w:id="10" w:name="_heading=h.17dp8vu" w:colFirst="0" w:colLast="0"/>
      <w:bookmarkEnd w:id="10"/>
      <w:r>
        <w:rPr>
          <w:rFonts w:ascii="Verdana" w:eastAsia="Verdana" w:hAnsi="Verdana" w:cs="Verdana"/>
          <w:b/>
          <w:sz w:val="22"/>
          <w:szCs w:val="22"/>
        </w:rPr>
        <w:t>LINEAMIENTO RACIONALIZACIÓN DE LA OFERTA DE EMPLEO PÚBLICO.</w:t>
      </w:r>
    </w:p>
    <w:p w:rsidR="00ED5AB5" w:rsidRDefault="00527CFB">
      <w:pPr>
        <w:pStyle w:val="Ttulo1"/>
        <w:numPr>
          <w:ilvl w:val="2"/>
          <w:numId w:val="9"/>
        </w:numPr>
        <w:rPr>
          <w:rFonts w:ascii="Verdana" w:eastAsia="Verdana" w:hAnsi="Verdana" w:cs="Verdana"/>
          <w:b/>
          <w:sz w:val="22"/>
          <w:szCs w:val="22"/>
        </w:rPr>
      </w:pPr>
      <w:bookmarkStart w:id="11" w:name="_heading=h.3rdcrjn" w:colFirst="0" w:colLast="0"/>
      <w:bookmarkEnd w:id="11"/>
      <w:r>
        <w:rPr>
          <w:rFonts w:ascii="Verdana" w:eastAsia="Verdana" w:hAnsi="Verdana" w:cs="Verdana"/>
          <w:b/>
          <w:sz w:val="22"/>
          <w:szCs w:val="22"/>
        </w:rPr>
        <w:t>Identificación de vacantes definitivas y temporales.</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Este lineamiento se materializa en la realización del plan anual de vacantes, que servirá como instrumento orientador en la programación de la provisión de empleos con vacancia definitiva.</w:t>
      </w:r>
    </w:p>
    <w:p w:rsidR="00ED5AB5" w:rsidRDefault="00527CFB">
      <w:pPr>
        <w:pStyle w:val="Ttulo1"/>
        <w:numPr>
          <w:ilvl w:val="0"/>
          <w:numId w:val="9"/>
        </w:numPr>
        <w:rPr>
          <w:rFonts w:ascii="Verdana" w:eastAsia="Verdana" w:hAnsi="Verdana" w:cs="Verdana"/>
          <w:b/>
          <w:sz w:val="22"/>
          <w:szCs w:val="22"/>
        </w:rPr>
      </w:pPr>
      <w:bookmarkStart w:id="12" w:name="_heading=h.26in1rg" w:colFirst="0" w:colLast="0"/>
      <w:bookmarkEnd w:id="12"/>
      <w:r>
        <w:rPr>
          <w:rFonts w:ascii="Verdana" w:eastAsia="Verdana" w:hAnsi="Verdana" w:cs="Verdana"/>
          <w:b/>
          <w:sz w:val="22"/>
          <w:szCs w:val="22"/>
        </w:rPr>
        <w:t>RESPONSABLES DE LA PLANEACIÓN DE LOS RECURSOS HUMANOS.</w:t>
      </w:r>
    </w:p>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Para una adecuada planeación del recurso humano al servicio del estado, se requerirá la respectiva coordinación con las diferentes entidades involucradas en el proceso, como son: El Departamento Administrativo de la Función Pública, el Ministerio de Hacienda y Crédito Público, el Departamento Nacional de Planeación y la Comisión Nacional del Servicio Civil; las cuales deberán apoyar   los procesos de provisión de cargos, la conformación de plantas de personal, la elaboración de los planes de vacantes, entre otros.</w:t>
      </w:r>
    </w:p>
    <w:p w:rsidR="00ED5AB5" w:rsidRDefault="00ED5AB5">
      <w:pPr>
        <w:jc w:val="both"/>
        <w:rPr>
          <w:rFonts w:ascii="Verdana" w:eastAsia="Verdana" w:hAnsi="Verdana" w:cs="Verdana"/>
          <w:sz w:val="22"/>
          <w:szCs w:val="22"/>
        </w:rPr>
      </w:pPr>
    </w:p>
    <w:p w:rsidR="00ED5AB5" w:rsidRDefault="00527CFB">
      <w:pPr>
        <w:pStyle w:val="Ttulo1"/>
        <w:numPr>
          <w:ilvl w:val="0"/>
          <w:numId w:val="9"/>
        </w:numPr>
        <w:rPr>
          <w:rFonts w:ascii="Verdana" w:eastAsia="Verdana" w:hAnsi="Verdana" w:cs="Verdana"/>
          <w:b/>
          <w:sz w:val="22"/>
          <w:szCs w:val="22"/>
        </w:rPr>
      </w:pPr>
      <w:bookmarkStart w:id="13" w:name="_heading=h.lnxbz9" w:colFirst="0" w:colLast="0"/>
      <w:bookmarkEnd w:id="13"/>
      <w:r>
        <w:rPr>
          <w:rFonts w:ascii="Verdana" w:eastAsia="Verdana" w:hAnsi="Verdana" w:cs="Verdana"/>
          <w:b/>
          <w:sz w:val="22"/>
          <w:szCs w:val="22"/>
        </w:rPr>
        <w:t>IMPLEMENTACIÓN DEL PLAN DE PREVISIÓN DEL RECURSO HUMANO EN EL INSTITUTO NACIONAL PARA SORDOS – INSOR.</w:t>
      </w:r>
    </w:p>
    <w:p w:rsidR="00ED5AB5" w:rsidRDefault="00ED5AB5"/>
    <w:p w:rsidR="00ED5AB5" w:rsidRDefault="00ED5AB5">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r>
        <w:rPr>
          <w:rFonts w:ascii="Verdana" w:eastAsia="Verdana" w:hAnsi="Verdana" w:cs="Verdana"/>
          <w:sz w:val="22"/>
          <w:szCs w:val="22"/>
        </w:rPr>
        <w:t xml:space="preserve">Con el fin de materializar y consolidar las necesidades del recurso humano en el INSOR, se utilizará como insumo los formatos 1 Y 2 </w:t>
      </w:r>
      <w:r>
        <w:rPr>
          <w:rFonts w:ascii="Verdana" w:eastAsia="Verdana" w:hAnsi="Verdana" w:cs="Verdana"/>
          <w:b/>
          <w:sz w:val="22"/>
          <w:szCs w:val="22"/>
        </w:rPr>
        <w:t>DIAGNÓSTICO DE NECESIDADES DE PERSONAL</w:t>
      </w:r>
      <w:r>
        <w:rPr>
          <w:rFonts w:ascii="Verdana" w:eastAsia="Verdana" w:hAnsi="Verdana" w:cs="Verdana"/>
          <w:sz w:val="22"/>
          <w:szCs w:val="22"/>
        </w:rPr>
        <w:t xml:space="preserve"> y formato 3. </w:t>
      </w:r>
      <w:r>
        <w:rPr>
          <w:rFonts w:ascii="Verdana" w:eastAsia="Verdana" w:hAnsi="Verdana" w:cs="Verdana"/>
          <w:b/>
          <w:sz w:val="22"/>
          <w:szCs w:val="22"/>
        </w:rPr>
        <w:t xml:space="preserve">PLAN DE PREVISIÓN DE RECURSOS HUMANOS </w:t>
      </w:r>
      <w:r>
        <w:rPr>
          <w:rFonts w:ascii="Verdana" w:eastAsia="Verdana" w:hAnsi="Verdana" w:cs="Verdana"/>
          <w:sz w:val="22"/>
          <w:szCs w:val="22"/>
        </w:rPr>
        <w:t>y de los cuales, para su diligenciamiento, se tomará como base la caracterización realizada a las personas naturales vinculadas a través de contratos por prestación de servicios a la entidad y que apoyan directamente la gestión; dichos formatos fueron tomados como referencia de los publicados por el Departamento Administrativo De La Función Pública.</w:t>
      </w:r>
    </w:p>
    <w:p w:rsidR="00660EED" w:rsidRDefault="00660EED">
      <w:pPr>
        <w:jc w:val="both"/>
        <w:rPr>
          <w:rFonts w:ascii="Verdana" w:eastAsia="Verdana" w:hAnsi="Verdana" w:cs="Verdana"/>
          <w:sz w:val="22"/>
          <w:szCs w:val="22"/>
        </w:rPr>
      </w:pPr>
    </w:p>
    <w:p w:rsidR="00660EED" w:rsidRDefault="00660EED">
      <w:pPr>
        <w:jc w:val="both"/>
        <w:rPr>
          <w:rFonts w:ascii="Verdana" w:eastAsia="Verdana" w:hAnsi="Verdana" w:cs="Verdana"/>
          <w:sz w:val="22"/>
          <w:szCs w:val="22"/>
        </w:rPr>
      </w:pPr>
    </w:p>
    <w:p w:rsidR="00660EED" w:rsidRDefault="00660EED">
      <w:pPr>
        <w:jc w:val="both"/>
        <w:rPr>
          <w:rFonts w:ascii="Verdana" w:eastAsia="Verdana" w:hAnsi="Verdana" w:cs="Verdana"/>
          <w:sz w:val="22"/>
          <w:szCs w:val="22"/>
        </w:rPr>
      </w:pPr>
    </w:p>
    <w:p w:rsidR="00ED5AB5" w:rsidRDefault="00527CFB">
      <w:pPr>
        <w:jc w:val="both"/>
        <w:rPr>
          <w:rFonts w:ascii="Verdana" w:eastAsia="Verdana" w:hAnsi="Verdana" w:cs="Verdana"/>
          <w:sz w:val="22"/>
          <w:szCs w:val="22"/>
        </w:rPr>
      </w:pPr>
      <w:bookmarkStart w:id="14" w:name="_heading=h.35nkun2" w:colFirst="0" w:colLast="0"/>
      <w:bookmarkEnd w:id="14"/>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p>
    <w:p w:rsidR="00ED5AB5" w:rsidRDefault="00527CFB">
      <w:pPr>
        <w:pStyle w:val="Ttulo1"/>
        <w:numPr>
          <w:ilvl w:val="1"/>
          <w:numId w:val="9"/>
        </w:numPr>
        <w:spacing w:before="0"/>
        <w:rPr>
          <w:rFonts w:ascii="Verdana" w:eastAsia="Verdana" w:hAnsi="Verdana" w:cs="Verdana"/>
          <w:b/>
          <w:sz w:val="22"/>
          <w:szCs w:val="22"/>
        </w:rPr>
      </w:pPr>
      <w:bookmarkStart w:id="15" w:name="_heading=h.1ksv4uv" w:colFirst="0" w:colLast="0"/>
      <w:bookmarkEnd w:id="15"/>
      <w:r>
        <w:rPr>
          <w:rFonts w:ascii="Verdana" w:eastAsia="Verdana" w:hAnsi="Verdana" w:cs="Verdana"/>
          <w:b/>
          <w:sz w:val="22"/>
          <w:szCs w:val="22"/>
        </w:rPr>
        <w:lastRenderedPageBreak/>
        <w:t>FORMATO 1.</w:t>
      </w:r>
    </w:p>
    <w:p w:rsidR="00ED5AB5" w:rsidRDefault="00ED5AB5"/>
    <w:tbl>
      <w:tblPr>
        <w:tblStyle w:val="a"/>
        <w:tblW w:w="10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46"/>
        <w:gridCol w:w="1887"/>
        <w:gridCol w:w="952"/>
        <w:gridCol w:w="1559"/>
        <w:gridCol w:w="1229"/>
        <w:gridCol w:w="1084"/>
        <w:gridCol w:w="900"/>
        <w:gridCol w:w="386"/>
        <w:gridCol w:w="386"/>
        <w:gridCol w:w="409"/>
      </w:tblGrid>
      <w:tr w:rsidR="00ED5AB5">
        <w:trPr>
          <w:trHeight w:val="249"/>
          <w:tblHeader/>
          <w:jc w:val="center"/>
        </w:trPr>
        <w:tc>
          <w:tcPr>
            <w:tcW w:w="10338" w:type="dxa"/>
            <w:gridSpan w:val="10"/>
          </w:tcPr>
          <w:p w:rsidR="00ED5AB5" w:rsidRDefault="00527CFB">
            <w:pPr>
              <w:pBdr>
                <w:top w:val="nil"/>
                <w:left w:val="nil"/>
                <w:bottom w:val="nil"/>
                <w:right w:val="nil"/>
                <w:between w:val="nil"/>
              </w:pBdr>
              <w:spacing w:before="12" w:line="214" w:lineRule="auto"/>
              <w:ind w:left="2599" w:right="2584"/>
              <w:jc w:val="center"/>
              <w:rPr>
                <w:rFonts w:ascii="Verdana" w:eastAsia="Verdana" w:hAnsi="Verdana" w:cs="Verdana"/>
                <w:b/>
                <w:color w:val="000000"/>
                <w:sz w:val="18"/>
                <w:szCs w:val="18"/>
              </w:rPr>
            </w:pPr>
            <w:r>
              <w:rPr>
                <w:rFonts w:ascii="Verdana" w:eastAsia="Verdana" w:hAnsi="Verdana" w:cs="Verdana"/>
                <w:b/>
                <w:color w:val="000000"/>
                <w:sz w:val="18"/>
                <w:szCs w:val="18"/>
              </w:rPr>
              <w:t>FORMATO 1. DIAGNOSTICO DE NECESIDADES DE PERSONAL</w:t>
            </w:r>
          </w:p>
        </w:tc>
      </w:tr>
      <w:tr w:rsidR="00ED5AB5">
        <w:trPr>
          <w:trHeight w:val="247"/>
          <w:jc w:val="center"/>
        </w:trPr>
        <w:tc>
          <w:tcPr>
            <w:tcW w:w="8257" w:type="dxa"/>
            <w:gridSpan w:val="6"/>
            <w:vAlign w:val="center"/>
          </w:tcPr>
          <w:p w:rsidR="00ED5AB5" w:rsidRDefault="00527CFB">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Área o Dependencia:</w:t>
            </w:r>
          </w:p>
        </w:tc>
        <w:tc>
          <w:tcPr>
            <w:tcW w:w="2081" w:type="dxa"/>
            <w:gridSpan w:val="4"/>
          </w:tcPr>
          <w:p w:rsidR="00ED5AB5" w:rsidRDefault="00527CFB">
            <w:pPr>
              <w:pBdr>
                <w:top w:val="nil"/>
                <w:left w:val="nil"/>
                <w:bottom w:val="nil"/>
                <w:right w:val="nil"/>
                <w:between w:val="nil"/>
              </w:pBdr>
              <w:spacing w:before="12" w:line="212" w:lineRule="auto"/>
              <w:ind w:left="13"/>
              <w:rPr>
                <w:rFonts w:ascii="Verdana" w:eastAsia="Verdana" w:hAnsi="Verdana" w:cs="Verdana"/>
                <w:color w:val="000000"/>
                <w:sz w:val="18"/>
                <w:szCs w:val="18"/>
              </w:rPr>
            </w:pPr>
            <w:r>
              <w:rPr>
                <w:rFonts w:ascii="Verdana" w:eastAsia="Verdana" w:hAnsi="Verdana" w:cs="Verdana"/>
                <w:color w:val="000000"/>
                <w:sz w:val="18"/>
                <w:szCs w:val="18"/>
              </w:rPr>
              <w:t>Fecha:</w:t>
            </w:r>
          </w:p>
        </w:tc>
      </w:tr>
      <w:tr w:rsidR="00ED5AB5">
        <w:trPr>
          <w:trHeight w:val="349"/>
          <w:jc w:val="center"/>
        </w:trPr>
        <w:tc>
          <w:tcPr>
            <w:tcW w:w="1546" w:type="dxa"/>
            <w:vMerge w:val="restart"/>
            <w:vAlign w:val="center"/>
          </w:tcPr>
          <w:p w:rsidR="00ED5AB5" w:rsidRDefault="00527CFB">
            <w:pPr>
              <w:pBdr>
                <w:top w:val="nil"/>
                <w:left w:val="nil"/>
                <w:bottom w:val="nil"/>
                <w:right w:val="nil"/>
                <w:between w:val="nil"/>
              </w:pBdr>
              <w:ind w:left="395" w:right="-15" w:hanging="377"/>
              <w:jc w:val="center"/>
              <w:rPr>
                <w:rFonts w:ascii="Verdana" w:eastAsia="Verdana" w:hAnsi="Verdana" w:cs="Verdana"/>
                <w:color w:val="000000"/>
                <w:sz w:val="18"/>
                <w:szCs w:val="18"/>
              </w:rPr>
            </w:pPr>
            <w:r>
              <w:rPr>
                <w:rFonts w:ascii="Verdana" w:eastAsia="Verdana" w:hAnsi="Verdana" w:cs="Verdana"/>
                <w:color w:val="000000"/>
                <w:sz w:val="18"/>
                <w:szCs w:val="18"/>
              </w:rPr>
              <w:t>Plan,</w:t>
            </w:r>
          </w:p>
          <w:p w:rsidR="00ED5AB5" w:rsidRDefault="00527CFB">
            <w:pPr>
              <w:pBdr>
                <w:top w:val="nil"/>
                <w:left w:val="nil"/>
                <w:bottom w:val="nil"/>
                <w:right w:val="nil"/>
                <w:between w:val="nil"/>
              </w:pBdr>
              <w:ind w:left="395" w:right="-15" w:hanging="377"/>
              <w:jc w:val="center"/>
              <w:rPr>
                <w:rFonts w:ascii="Verdana" w:eastAsia="Verdana" w:hAnsi="Verdana" w:cs="Verdana"/>
                <w:color w:val="000000"/>
                <w:sz w:val="18"/>
                <w:szCs w:val="18"/>
              </w:rPr>
            </w:pPr>
            <w:r>
              <w:rPr>
                <w:rFonts w:ascii="Verdana" w:eastAsia="Verdana" w:hAnsi="Verdana" w:cs="Verdana"/>
                <w:color w:val="000000"/>
                <w:sz w:val="18"/>
                <w:szCs w:val="18"/>
              </w:rPr>
              <w:t>programa y/o proyecto</w:t>
            </w:r>
          </w:p>
        </w:tc>
        <w:tc>
          <w:tcPr>
            <w:tcW w:w="1887" w:type="dxa"/>
            <w:vMerge w:val="restart"/>
          </w:tcPr>
          <w:p w:rsidR="00ED5AB5" w:rsidRDefault="00527CFB">
            <w:pPr>
              <w:pBdr>
                <w:top w:val="nil"/>
                <w:left w:val="nil"/>
                <w:bottom w:val="nil"/>
                <w:right w:val="nil"/>
                <w:between w:val="nil"/>
              </w:pBdr>
              <w:ind w:left="42" w:right="24" w:hanging="2"/>
              <w:jc w:val="center"/>
              <w:rPr>
                <w:rFonts w:ascii="Verdana" w:eastAsia="Verdana" w:hAnsi="Verdana" w:cs="Verdana"/>
                <w:color w:val="000000"/>
                <w:sz w:val="18"/>
                <w:szCs w:val="18"/>
              </w:rPr>
            </w:pPr>
            <w:r>
              <w:rPr>
                <w:rFonts w:ascii="Verdana" w:eastAsia="Verdana" w:hAnsi="Verdana" w:cs="Verdana"/>
                <w:color w:val="000000"/>
                <w:sz w:val="18"/>
                <w:szCs w:val="18"/>
              </w:rPr>
              <w:t>Tiempo de ejecución del Plan, Programa y/o Proyecto (meses)</w:t>
            </w:r>
          </w:p>
        </w:tc>
        <w:tc>
          <w:tcPr>
            <w:tcW w:w="3740" w:type="dxa"/>
            <w:gridSpan w:val="3"/>
          </w:tcPr>
          <w:p w:rsidR="00ED5AB5" w:rsidRDefault="00527CFB">
            <w:pPr>
              <w:pBdr>
                <w:top w:val="nil"/>
                <w:left w:val="nil"/>
                <w:bottom w:val="nil"/>
                <w:right w:val="nil"/>
                <w:between w:val="nil"/>
              </w:pBdr>
              <w:ind w:left="978"/>
              <w:rPr>
                <w:rFonts w:ascii="Verdana" w:eastAsia="Verdana" w:hAnsi="Verdana" w:cs="Verdana"/>
                <w:color w:val="000000"/>
                <w:sz w:val="18"/>
                <w:szCs w:val="18"/>
              </w:rPr>
            </w:pPr>
            <w:r>
              <w:rPr>
                <w:rFonts w:ascii="Verdana" w:eastAsia="Verdana" w:hAnsi="Verdana" w:cs="Verdana"/>
                <w:color w:val="000000"/>
                <w:sz w:val="18"/>
                <w:szCs w:val="18"/>
              </w:rPr>
              <w:t>Empleos Requeridos</w:t>
            </w:r>
          </w:p>
        </w:tc>
        <w:tc>
          <w:tcPr>
            <w:tcW w:w="1984" w:type="dxa"/>
            <w:gridSpan w:val="2"/>
            <w:vMerge w:val="restart"/>
            <w:vAlign w:val="center"/>
          </w:tcPr>
          <w:p w:rsidR="00ED5AB5" w:rsidRDefault="00ED5AB5">
            <w:pPr>
              <w:pBdr>
                <w:top w:val="nil"/>
                <w:left w:val="nil"/>
                <w:bottom w:val="nil"/>
                <w:right w:val="nil"/>
                <w:between w:val="nil"/>
              </w:pBdr>
              <w:jc w:val="center"/>
              <w:rPr>
                <w:rFonts w:ascii="Verdana" w:eastAsia="Verdana" w:hAnsi="Verdana" w:cs="Verdana"/>
                <w:b/>
                <w:color w:val="000000"/>
                <w:sz w:val="18"/>
                <w:szCs w:val="18"/>
              </w:rPr>
            </w:pPr>
          </w:p>
          <w:p w:rsidR="00ED5AB5" w:rsidRDefault="00527CFB">
            <w:pPr>
              <w:pBdr>
                <w:top w:val="nil"/>
                <w:left w:val="nil"/>
                <w:bottom w:val="nil"/>
                <w:right w:val="nil"/>
                <w:between w:val="nil"/>
              </w:pBdr>
              <w:ind w:left="376"/>
              <w:jc w:val="center"/>
              <w:rPr>
                <w:rFonts w:ascii="Verdana" w:eastAsia="Verdana" w:hAnsi="Verdana" w:cs="Verdana"/>
                <w:color w:val="000000"/>
                <w:sz w:val="18"/>
                <w:szCs w:val="18"/>
              </w:rPr>
            </w:pPr>
            <w:r>
              <w:rPr>
                <w:rFonts w:ascii="Verdana" w:eastAsia="Verdana" w:hAnsi="Verdana" w:cs="Verdana"/>
                <w:color w:val="000000"/>
                <w:sz w:val="18"/>
                <w:szCs w:val="18"/>
              </w:rPr>
              <w:t>Perfil del cargo</w:t>
            </w:r>
          </w:p>
        </w:tc>
        <w:tc>
          <w:tcPr>
            <w:tcW w:w="386" w:type="dxa"/>
            <w:vMerge w:val="restart"/>
          </w:tcPr>
          <w:p w:rsidR="00ED5AB5" w:rsidRDefault="00ED5AB5">
            <w:pPr>
              <w:pBdr>
                <w:top w:val="nil"/>
                <w:left w:val="nil"/>
                <w:bottom w:val="nil"/>
                <w:right w:val="nil"/>
                <w:between w:val="nil"/>
              </w:pBdr>
              <w:rPr>
                <w:rFonts w:ascii="Verdana" w:eastAsia="Verdana" w:hAnsi="Verdana" w:cs="Verdana"/>
                <w:b/>
                <w:color w:val="000000"/>
                <w:sz w:val="18"/>
                <w:szCs w:val="18"/>
              </w:rPr>
            </w:pPr>
          </w:p>
          <w:p w:rsidR="00ED5AB5" w:rsidRDefault="00527CFB">
            <w:pPr>
              <w:pBdr>
                <w:top w:val="nil"/>
                <w:left w:val="nil"/>
                <w:bottom w:val="nil"/>
                <w:right w:val="nil"/>
                <w:between w:val="nil"/>
              </w:pBdr>
              <w:ind w:left="123"/>
              <w:rPr>
                <w:rFonts w:ascii="Verdana" w:eastAsia="Verdana" w:hAnsi="Verdana" w:cs="Verdana"/>
                <w:color w:val="000000"/>
                <w:sz w:val="18"/>
                <w:szCs w:val="18"/>
              </w:rPr>
            </w:pPr>
            <w:r>
              <w:rPr>
                <w:rFonts w:ascii="Verdana" w:eastAsia="Verdana" w:hAnsi="Verdana" w:cs="Verdana"/>
                <w:color w:val="000000"/>
                <w:sz w:val="18"/>
                <w:szCs w:val="18"/>
              </w:rPr>
              <w:t>A</w:t>
            </w:r>
          </w:p>
        </w:tc>
        <w:tc>
          <w:tcPr>
            <w:tcW w:w="386" w:type="dxa"/>
            <w:vMerge w:val="restart"/>
          </w:tcPr>
          <w:p w:rsidR="00ED5AB5" w:rsidRDefault="00ED5AB5">
            <w:pPr>
              <w:pBdr>
                <w:top w:val="nil"/>
                <w:left w:val="nil"/>
                <w:bottom w:val="nil"/>
                <w:right w:val="nil"/>
                <w:between w:val="nil"/>
              </w:pBdr>
              <w:rPr>
                <w:rFonts w:ascii="Verdana" w:eastAsia="Verdana" w:hAnsi="Verdana" w:cs="Verdana"/>
                <w:b/>
                <w:color w:val="000000"/>
                <w:sz w:val="18"/>
                <w:szCs w:val="18"/>
              </w:rPr>
            </w:pPr>
          </w:p>
          <w:p w:rsidR="00ED5AB5" w:rsidRDefault="00527CFB">
            <w:pPr>
              <w:pBdr>
                <w:top w:val="nil"/>
                <w:left w:val="nil"/>
                <w:bottom w:val="nil"/>
                <w:right w:val="nil"/>
                <w:between w:val="nil"/>
              </w:pBdr>
              <w:ind w:left="109"/>
              <w:rPr>
                <w:rFonts w:ascii="Verdana" w:eastAsia="Verdana" w:hAnsi="Verdana" w:cs="Verdana"/>
                <w:color w:val="000000"/>
                <w:sz w:val="18"/>
                <w:szCs w:val="18"/>
              </w:rPr>
            </w:pPr>
            <w:r>
              <w:rPr>
                <w:rFonts w:ascii="Verdana" w:eastAsia="Verdana" w:hAnsi="Verdana" w:cs="Verdana"/>
                <w:color w:val="000000"/>
                <w:sz w:val="18"/>
                <w:szCs w:val="18"/>
              </w:rPr>
              <w:t>M</w:t>
            </w:r>
          </w:p>
        </w:tc>
        <w:tc>
          <w:tcPr>
            <w:tcW w:w="409" w:type="dxa"/>
            <w:vMerge w:val="restart"/>
          </w:tcPr>
          <w:p w:rsidR="00ED5AB5" w:rsidRDefault="00ED5AB5">
            <w:pPr>
              <w:pBdr>
                <w:top w:val="nil"/>
                <w:left w:val="nil"/>
                <w:bottom w:val="nil"/>
                <w:right w:val="nil"/>
                <w:between w:val="nil"/>
              </w:pBdr>
              <w:rPr>
                <w:rFonts w:ascii="Verdana" w:eastAsia="Verdana" w:hAnsi="Verdana" w:cs="Verdana"/>
                <w:b/>
                <w:color w:val="000000"/>
                <w:sz w:val="18"/>
                <w:szCs w:val="18"/>
              </w:rPr>
            </w:pPr>
          </w:p>
          <w:p w:rsidR="00ED5AB5" w:rsidRDefault="00527CFB">
            <w:pPr>
              <w:pBdr>
                <w:top w:val="nil"/>
                <w:left w:val="nil"/>
                <w:bottom w:val="nil"/>
                <w:right w:val="nil"/>
                <w:between w:val="nil"/>
              </w:pBdr>
              <w:ind w:left="123"/>
              <w:rPr>
                <w:rFonts w:ascii="Verdana" w:eastAsia="Verdana" w:hAnsi="Verdana" w:cs="Verdana"/>
                <w:color w:val="000000"/>
                <w:sz w:val="18"/>
                <w:szCs w:val="18"/>
              </w:rPr>
            </w:pPr>
            <w:r>
              <w:rPr>
                <w:rFonts w:ascii="Verdana" w:eastAsia="Verdana" w:hAnsi="Verdana" w:cs="Verdana"/>
                <w:color w:val="000000"/>
                <w:sz w:val="18"/>
                <w:szCs w:val="18"/>
              </w:rPr>
              <w:t>B</w:t>
            </w:r>
          </w:p>
        </w:tc>
      </w:tr>
      <w:tr w:rsidR="00ED5AB5">
        <w:trPr>
          <w:trHeight w:val="349"/>
          <w:jc w:val="center"/>
        </w:trPr>
        <w:tc>
          <w:tcPr>
            <w:tcW w:w="1546" w:type="dxa"/>
            <w:vMerge/>
            <w:vAlign w:val="center"/>
          </w:tcPr>
          <w:p w:rsidR="00ED5AB5" w:rsidRDefault="00ED5AB5">
            <w:pPr>
              <w:pBdr>
                <w:top w:val="nil"/>
                <w:left w:val="nil"/>
                <w:bottom w:val="nil"/>
                <w:right w:val="nil"/>
                <w:between w:val="nil"/>
              </w:pBdr>
              <w:spacing w:line="276" w:lineRule="auto"/>
              <w:rPr>
                <w:rFonts w:ascii="Verdana" w:eastAsia="Verdana" w:hAnsi="Verdana" w:cs="Verdana"/>
                <w:color w:val="000000"/>
                <w:sz w:val="18"/>
                <w:szCs w:val="18"/>
              </w:rPr>
            </w:pPr>
          </w:p>
        </w:tc>
        <w:tc>
          <w:tcPr>
            <w:tcW w:w="1887" w:type="dxa"/>
            <w:vMerge/>
          </w:tcPr>
          <w:p w:rsidR="00ED5AB5" w:rsidRDefault="00ED5AB5">
            <w:pPr>
              <w:pBdr>
                <w:top w:val="nil"/>
                <w:left w:val="nil"/>
                <w:bottom w:val="nil"/>
                <w:right w:val="nil"/>
                <w:between w:val="nil"/>
              </w:pBdr>
              <w:spacing w:line="276" w:lineRule="auto"/>
              <w:rPr>
                <w:rFonts w:ascii="Verdana" w:eastAsia="Verdana" w:hAnsi="Verdana" w:cs="Verdana"/>
                <w:color w:val="000000"/>
                <w:sz w:val="18"/>
                <w:szCs w:val="18"/>
              </w:rPr>
            </w:pPr>
          </w:p>
        </w:tc>
        <w:tc>
          <w:tcPr>
            <w:tcW w:w="952" w:type="dxa"/>
            <w:vAlign w:val="center"/>
          </w:tcPr>
          <w:p w:rsidR="00ED5AB5" w:rsidRDefault="00527CFB">
            <w:pPr>
              <w:pBdr>
                <w:top w:val="nil"/>
                <w:left w:val="nil"/>
                <w:bottom w:val="nil"/>
                <w:right w:val="nil"/>
                <w:between w:val="nil"/>
              </w:pBdr>
              <w:spacing w:before="53"/>
              <w:ind w:left="90"/>
              <w:jc w:val="center"/>
              <w:rPr>
                <w:rFonts w:ascii="Verdana" w:eastAsia="Verdana" w:hAnsi="Verdana" w:cs="Verdana"/>
                <w:color w:val="000000"/>
                <w:sz w:val="18"/>
                <w:szCs w:val="18"/>
              </w:rPr>
            </w:pPr>
            <w:r>
              <w:rPr>
                <w:rFonts w:ascii="Verdana" w:eastAsia="Verdana" w:hAnsi="Verdana" w:cs="Verdana"/>
                <w:color w:val="000000"/>
                <w:sz w:val="18"/>
                <w:szCs w:val="18"/>
              </w:rPr>
              <w:t>Cantidad</w:t>
            </w:r>
          </w:p>
        </w:tc>
        <w:tc>
          <w:tcPr>
            <w:tcW w:w="1559" w:type="dxa"/>
            <w:vAlign w:val="center"/>
          </w:tcPr>
          <w:p w:rsidR="00ED5AB5" w:rsidRDefault="00527CFB">
            <w:pPr>
              <w:pBdr>
                <w:top w:val="nil"/>
                <w:left w:val="nil"/>
                <w:bottom w:val="nil"/>
                <w:right w:val="nil"/>
                <w:between w:val="nil"/>
              </w:pBdr>
              <w:spacing w:before="53"/>
              <w:jc w:val="center"/>
              <w:rPr>
                <w:rFonts w:ascii="Verdana" w:eastAsia="Verdana" w:hAnsi="Verdana" w:cs="Verdana"/>
                <w:color w:val="000000"/>
                <w:sz w:val="18"/>
                <w:szCs w:val="18"/>
              </w:rPr>
            </w:pPr>
            <w:r>
              <w:rPr>
                <w:rFonts w:ascii="Verdana" w:eastAsia="Verdana" w:hAnsi="Verdana" w:cs="Verdana"/>
                <w:color w:val="000000"/>
                <w:sz w:val="18"/>
                <w:szCs w:val="18"/>
              </w:rPr>
              <w:t>Identificación</w:t>
            </w:r>
          </w:p>
        </w:tc>
        <w:tc>
          <w:tcPr>
            <w:tcW w:w="1229" w:type="dxa"/>
            <w:vAlign w:val="center"/>
          </w:tcPr>
          <w:p w:rsidR="00ED5AB5" w:rsidRDefault="00527CFB">
            <w:pPr>
              <w:pBdr>
                <w:top w:val="nil"/>
                <w:left w:val="nil"/>
                <w:bottom w:val="nil"/>
                <w:right w:val="nil"/>
                <w:between w:val="nil"/>
              </w:pBdr>
              <w:spacing w:before="53"/>
              <w:ind w:left="164"/>
              <w:jc w:val="center"/>
              <w:rPr>
                <w:rFonts w:ascii="Verdana" w:eastAsia="Verdana" w:hAnsi="Verdana" w:cs="Verdana"/>
                <w:color w:val="000000"/>
                <w:sz w:val="18"/>
                <w:szCs w:val="18"/>
              </w:rPr>
            </w:pPr>
            <w:r>
              <w:rPr>
                <w:rFonts w:ascii="Verdana" w:eastAsia="Verdana" w:hAnsi="Verdana" w:cs="Verdana"/>
                <w:color w:val="000000"/>
                <w:sz w:val="18"/>
                <w:szCs w:val="18"/>
              </w:rPr>
              <w:t>Carácter</w:t>
            </w:r>
          </w:p>
        </w:tc>
        <w:tc>
          <w:tcPr>
            <w:tcW w:w="1984" w:type="dxa"/>
            <w:gridSpan w:val="2"/>
            <w:vMerge/>
            <w:vAlign w:val="center"/>
          </w:tcPr>
          <w:p w:rsidR="00ED5AB5" w:rsidRDefault="00ED5AB5">
            <w:pPr>
              <w:pBdr>
                <w:top w:val="nil"/>
                <w:left w:val="nil"/>
                <w:bottom w:val="nil"/>
                <w:right w:val="nil"/>
                <w:between w:val="nil"/>
              </w:pBdr>
              <w:spacing w:line="276" w:lineRule="auto"/>
              <w:rPr>
                <w:rFonts w:ascii="Verdana" w:eastAsia="Verdana" w:hAnsi="Verdana" w:cs="Verdana"/>
                <w:color w:val="000000"/>
                <w:sz w:val="18"/>
                <w:szCs w:val="18"/>
              </w:rPr>
            </w:pPr>
          </w:p>
        </w:tc>
        <w:tc>
          <w:tcPr>
            <w:tcW w:w="386" w:type="dxa"/>
            <w:vMerge/>
          </w:tcPr>
          <w:p w:rsidR="00ED5AB5" w:rsidRDefault="00ED5AB5">
            <w:pPr>
              <w:pBdr>
                <w:top w:val="nil"/>
                <w:left w:val="nil"/>
                <w:bottom w:val="nil"/>
                <w:right w:val="nil"/>
                <w:between w:val="nil"/>
              </w:pBdr>
              <w:spacing w:line="276" w:lineRule="auto"/>
              <w:rPr>
                <w:rFonts w:ascii="Verdana" w:eastAsia="Verdana" w:hAnsi="Verdana" w:cs="Verdana"/>
                <w:color w:val="000000"/>
                <w:sz w:val="18"/>
                <w:szCs w:val="18"/>
              </w:rPr>
            </w:pPr>
          </w:p>
        </w:tc>
        <w:tc>
          <w:tcPr>
            <w:tcW w:w="386" w:type="dxa"/>
            <w:vMerge/>
          </w:tcPr>
          <w:p w:rsidR="00ED5AB5" w:rsidRDefault="00ED5AB5">
            <w:pPr>
              <w:pBdr>
                <w:top w:val="nil"/>
                <w:left w:val="nil"/>
                <w:bottom w:val="nil"/>
                <w:right w:val="nil"/>
                <w:between w:val="nil"/>
              </w:pBdr>
              <w:spacing w:line="276" w:lineRule="auto"/>
              <w:rPr>
                <w:rFonts w:ascii="Verdana" w:eastAsia="Verdana" w:hAnsi="Verdana" w:cs="Verdana"/>
                <w:color w:val="000000"/>
                <w:sz w:val="18"/>
                <w:szCs w:val="18"/>
              </w:rPr>
            </w:pPr>
          </w:p>
        </w:tc>
        <w:tc>
          <w:tcPr>
            <w:tcW w:w="409" w:type="dxa"/>
            <w:vMerge/>
          </w:tcPr>
          <w:p w:rsidR="00ED5AB5" w:rsidRDefault="00ED5AB5">
            <w:pPr>
              <w:pBdr>
                <w:top w:val="nil"/>
                <w:left w:val="nil"/>
                <w:bottom w:val="nil"/>
                <w:right w:val="nil"/>
                <w:between w:val="nil"/>
              </w:pBdr>
              <w:spacing w:line="276" w:lineRule="auto"/>
              <w:rPr>
                <w:rFonts w:ascii="Verdana" w:eastAsia="Verdana" w:hAnsi="Verdana" w:cs="Verdana"/>
                <w:color w:val="000000"/>
                <w:sz w:val="18"/>
                <w:szCs w:val="18"/>
              </w:rPr>
            </w:pPr>
          </w:p>
        </w:tc>
      </w:tr>
      <w:tr w:rsidR="00ED5AB5">
        <w:trPr>
          <w:trHeight w:val="260"/>
          <w:jc w:val="center"/>
        </w:trPr>
        <w:tc>
          <w:tcPr>
            <w:tcW w:w="1546" w:type="dxa"/>
            <w:tcBorders>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1887" w:type="dxa"/>
            <w:tcBorders>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952" w:type="dxa"/>
            <w:tcBorders>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1559" w:type="dxa"/>
            <w:tcBorders>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1229" w:type="dxa"/>
            <w:tcBorders>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1984" w:type="dxa"/>
            <w:gridSpan w:val="2"/>
            <w:tcBorders>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386" w:type="dxa"/>
            <w:tcBorders>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386" w:type="dxa"/>
            <w:tcBorders>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409" w:type="dxa"/>
            <w:tcBorders>
              <w:left w:val="single" w:sz="4" w:space="0" w:color="000000"/>
              <w:bottom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r>
      <w:tr w:rsidR="00ED5AB5">
        <w:trPr>
          <w:trHeight w:val="262"/>
          <w:jc w:val="center"/>
        </w:trPr>
        <w:tc>
          <w:tcPr>
            <w:tcW w:w="1546" w:type="dxa"/>
            <w:tcBorders>
              <w:top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1887"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952"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386"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386"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409" w:type="dxa"/>
            <w:tcBorders>
              <w:top w:val="single" w:sz="4" w:space="0" w:color="000000"/>
              <w:left w:val="single" w:sz="4" w:space="0" w:color="000000"/>
              <w:bottom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r>
      <w:tr w:rsidR="00ED5AB5">
        <w:trPr>
          <w:trHeight w:val="262"/>
          <w:jc w:val="center"/>
        </w:trPr>
        <w:tc>
          <w:tcPr>
            <w:tcW w:w="1546" w:type="dxa"/>
            <w:tcBorders>
              <w:top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1887"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952"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386"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386"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409" w:type="dxa"/>
            <w:tcBorders>
              <w:top w:val="single" w:sz="4" w:space="0" w:color="000000"/>
              <w:left w:val="single" w:sz="4" w:space="0" w:color="000000"/>
              <w:bottom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r>
      <w:tr w:rsidR="00ED5AB5">
        <w:trPr>
          <w:trHeight w:val="262"/>
          <w:jc w:val="center"/>
        </w:trPr>
        <w:tc>
          <w:tcPr>
            <w:tcW w:w="1546" w:type="dxa"/>
            <w:tcBorders>
              <w:top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1887"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952"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1229"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1984" w:type="dxa"/>
            <w:gridSpan w:val="2"/>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386"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386" w:type="dxa"/>
            <w:tcBorders>
              <w:top w:val="single" w:sz="4" w:space="0" w:color="000000"/>
              <w:left w:val="single" w:sz="4" w:space="0" w:color="000000"/>
              <w:bottom w:val="single" w:sz="4" w:space="0" w:color="000000"/>
              <w:right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c>
          <w:tcPr>
            <w:tcW w:w="409" w:type="dxa"/>
            <w:tcBorders>
              <w:top w:val="single" w:sz="4" w:space="0" w:color="000000"/>
              <w:left w:val="single" w:sz="4" w:space="0" w:color="000000"/>
              <w:bottom w:val="single" w:sz="4" w:space="0" w:color="000000"/>
            </w:tcBorders>
          </w:tcPr>
          <w:p w:rsidR="00ED5AB5" w:rsidRDefault="00ED5AB5">
            <w:pPr>
              <w:pBdr>
                <w:top w:val="nil"/>
                <w:left w:val="nil"/>
                <w:bottom w:val="nil"/>
                <w:right w:val="nil"/>
                <w:between w:val="nil"/>
              </w:pBdr>
              <w:rPr>
                <w:rFonts w:ascii="Verdana" w:eastAsia="Verdana" w:hAnsi="Verdana" w:cs="Verdana"/>
                <w:color w:val="000000"/>
                <w:sz w:val="18"/>
                <w:szCs w:val="18"/>
              </w:rPr>
            </w:pPr>
          </w:p>
        </w:tc>
      </w:tr>
      <w:tr w:rsidR="00ED5AB5">
        <w:trPr>
          <w:trHeight w:val="8271"/>
          <w:jc w:val="center"/>
        </w:trPr>
        <w:tc>
          <w:tcPr>
            <w:tcW w:w="10338" w:type="dxa"/>
            <w:gridSpan w:val="10"/>
            <w:tcBorders>
              <w:top w:val="single" w:sz="4" w:space="0" w:color="000000"/>
              <w:bottom w:val="single" w:sz="4" w:space="0" w:color="000000"/>
            </w:tcBorders>
          </w:tcPr>
          <w:p w:rsidR="00ED5AB5" w:rsidRDefault="00527CFB">
            <w:pPr>
              <w:pBdr>
                <w:top w:val="nil"/>
                <w:left w:val="nil"/>
                <w:bottom w:val="nil"/>
                <w:right w:val="nil"/>
                <w:between w:val="nil"/>
              </w:pBdr>
              <w:spacing w:before="249"/>
              <w:ind w:left="2602" w:right="2584"/>
              <w:jc w:val="center"/>
              <w:rPr>
                <w:rFonts w:ascii="Verdana" w:eastAsia="Verdana" w:hAnsi="Verdana" w:cs="Verdana"/>
                <w:b/>
                <w:color w:val="000000"/>
                <w:sz w:val="18"/>
                <w:szCs w:val="18"/>
              </w:rPr>
            </w:pPr>
            <w:r>
              <w:rPr>
                <w:rFonts w:ascii="Verdana" w:eastAsia="Verdana" w:hAnsi="Verdana" w:cs="Verdana"/>
                <w:b/>
                <w:color w:val="000000"/>
                <w:sz w:val="18"/>
                <w:szCs w:val="18"/>
              </w:rPr>
              <w:t>Orientaciones para el diligenciamiento del Formato</w:t>
            </w:r>
          </w:p>
          <w:p w:rsidR="00ED5AB5" w:rsidRDefault="00ED5AB5">
            <w:pPr>
              <w:pBdr>
                <w:top w:val="nil"/>
                <w:left w:val="nil"/>
                <w:bottom w:val="nil"/>
                <w:right w:val="nil"/>
                <w:between w:val="nil"/>
              </w:pBdr>
              <w:rPr>
                <w:rFonts w:ascii="Verdana" w:eastAsia="Verdana" w:hAnsi="Verdana" w:cs="Verdana"/>
                <w:b/>
                <w:color w:val="000000"/>
                <w:sz w:val="18"/>
                <w:szCs w:val="18"/>
              </w:rPr>
            </w:pPr>
          </w:p>
          <w:p w:rsidR="00ED5AB5" w:rsidRDefault="00527CFB">
            <w:pPr>
              <w:pBdr>
                <w:top w:val="nil"/>
                <w:left w:val="nil"/>
                <w:bottom w:val="nil"/>
                <w:right w:val="nil"/>
                <w:between w:val="nil"/>
              </w:pBdr>
              <w:spacing w:before="1" w:line="252" w:lineRule="auto"/>
              <w:ind w:left="9"/>
              <w:rPr>
                <w:rFonts w:ascii="Verdana" w:eastAsia="Verdana" w:hAnsi="Verdana" w:cs="Verdana"/>
                <w:color w:val="000000"/>
                <w:sz w:val="18"/>
                <w:szCs w:val="18"/>
              </w:rPr>
            </w:pPr>
            <w:r>
              <w:rPr>
                <w:rFonts w:ascii="Verdana" w:eastAsia="Verdana" w:hAnsi="Verdana" w:cs="Verdana"/>
                <w:color w:val="000000"/>
                <w:sz w:val="18"/>
                <w:szCs w:val="18"/>
              </w:rPr>
              <w:t>Área o dependencia: Nombre del área donde se realizó el diagnóstico.</w:t>
            </w:r>
          </w:p>
          <w:p w:rsidR="00ED5AB5" w:rsidRDefault="00ED5AB5">
            <w:pPr>
              <w:pBdr>
                <w:top w:val="nil"/>
                <w:left w:val="nil"/>
                <w:bottom w:val="nil"/>
                <w:right w:val="nil"/>
                <w:between w:val="nil"/>
              </w:pBdr>
              <w:spacing w:before="1" w:line="252" w:lineRule="auto"/>
              <w:ind w:left="9"/>
              <w:rPr>
                <w:rFonts w:ascii="Verdana" w:eastAsia="Verdana" w:hAnsi="Verdana" w:cs="Verdana"/>
                <w:color w:val="000000"/>
                <w:sz w:val="18"/>
                <w:szCs w:val="18"/>
              </w:rPr>
            </w:pPr>
          </w:p>
          <w:p w:rsidR="00ED5AB5" w:rsidRDefault="00527CFB">
            <w:pPr>
              <w:pBdr>
                <w:top w:val="nil"/>
                <w:left w:val="nil"/>
                <w:bottom w:val="nil"/>
                <w:right w:val="nil"/>
                <w:between w:val="nil"/>
              </w:pBdr>
              <w:ind w:left="9" w:right="-15"/>
              <w:rPr>
                <w:rFonts w:ascii="Verdana" w:eastAsia="Verdana" w:hAnsi="Verdana" w:cs="Verdana"/>
                <w:color w:val="000000"/>
                <w:sz w:val="18"/>
                <w:szCs w:val="18"/>
              </w:rPr>
            </w:pPr>
            <w:r>
              <w:rPr>
                <w:rFonts w:ascii="Verdana" w:eastAsia="Verdana" w:hAnsi="Verdana" w:cs="Verdana"/>
                <w:color w:val="000000"/>
                <w:sz w:val="18"/>
                <w:szCs w:val="18"/>
              </w:rPr>
              <w:t>Plan, Programa y/o Proyecto: Nombre del Plan, Programa y/o Proyecto que debe desarrollar cada área de trabajo o dependencia en el marco del plan de gestión institucional.</w:t>
            </w:r>
          </w:p>
          <w:p w:rsidR="00ED5AB5" w:rsidRDefault="00ED5AB5">
            <w:pPr>
              <w:pBdr>
                <w:top w:val="nil"/>
                <w:left w:val="nil"/>
                <w:bottom w:val="nil"/>
                <w:right w:val="nil"/>
                <w:between w:val="nil"/>
              </w:pBdr>
              <w:spacing w:before="8"/>
              <w:rPr>
                <w:rFonts w:ascii="Verdana" w:eastAsia="Verdana" w:hAnsi="Verdana" w:cs="Verdana"/>
                <w:color w:val="000000"/>
                <w:sz w:val="18"/>
                <w:szCs w:val="18"/>
              </w:rPr>
            </w:pPr>
          </w:p>
          <w:p w:rsidR="00ED5AB5" w:rsidRDefault="00527CFB">
            <w:pPr>
              <w:pBdr>
                <w:top w:val="nil"/>
                <w:left w:val="nil"/>
                <w:bottom w:val="nil"/>
                <w:right w:val="nil"/>
                <w:between w:val="nil"/>
              </w:pBdr>
              <w:ind w:left="9"/>
              <w:rPr>
                <w:rFonts w:ascii="Verdana" w:eastAsia="Verdana" w:hAnsi="Verdana" w:cs="Verdana"/>
                <w:color w:val="000000"/>
                <w:sz w:val="18"/>
                <w:szCs w:val="18"/>
              </w:rPr>
            </w:pPr>
            <w:r>
              <w:rPr>
                <w:rFonts w:ascii="Verdana" w:eastAsia="Verdana" w:hAnsi="Verdana" w:cs="Verdana"/>
                <w:color w:val="000000"/>
                <w:sz w:val="18"/>
                <w:szCs w:val="18"/>
              </w:rPr>
              <w:t>Tiempo del Plan, Programa y/o Proyecto (meses:)Tiempo dispuesto para que el cargo requerido desarrolle su labor en el Plan, Programa y/o Proyecto.</w:t>
            </w:r>
          </w:p>
          <w:p w:rsidR="00ED5AB5" w:rsidRDefault="00ED5AB5">
            <w:pPr>
              <w:pBdr>
                <w:top w:val="nil"/>
                <w:left w:val="nil"/>
                <w:bottom w:val="nil"/>
                <w:right w:val="nil"/>
                <w:between w:val="nil"/>
              </w:pBdr>
              <w:spacing w:before="11"/>
              <w:rPr>
                <w:rFonts w:ascii="Verdana" w:eastAsia="Verdana" w:hAnsi="Verdana" w:cs="Verdana"/>
                <w:b/>
                <w:color w:val="000000"/>
                <w:sz w:val="18"/>
                <w:szCs w:val="18"/>
              </w:rPr>
            </w:pPr>
          </w:p>
          <w:p w:rsidR="00ED5AB5" w:rsidRDefault="00527CFB">
            <w:pPr>
              <w:pBdr>
                <w:top w:val="nil"/>
                <w:left w:val="nil"/>
                <w:bottom w:val="nil"/>
                <w:right w:val="nil"/>
                <w:between w:val="nil"/>
              </w:pBdr>
              <w:spacing w:line="252" w:lineRule="auto"/>
              <w:ind w:left="9"/>
              <w:rPr>
                <w:rFonts w:ascii="Verdana" w:eastAsia="Verdana" w:hAnsi="Verdana" w:cs="Verdana"/>
                <w:color w:val="000000"/>
                <w:sz w:val="18"/>
                <w:szCs w:val="18"/>
              </w:rPr>
            </w:pPr>
            <w:r>
              <w:rPr>
                <w:rFonts w:ascii="Verdana" w:eastAsia="Verdana" w:hAnsi="Verdana" w:cs="Verdana"/>
                <w:color w:val="000000"/>
                <w:sz w:val="18"/>
                <w:szCs w:val="18"/>
              </w:rPr>
              <w:t>Empleos Requeridos</w:t>
            </w:r>
          </w:p>
          <w:p w:rsidR="00ED5AB5" w:rsidRDefault="00ED5AB5">
            <w:pPr>
              <w:pBdr>
                <w:top w:val="nil"/>
                <w:left w:val="nil"/>
                <w:bottom w:val="nil"/>
                <w:right w:val="nil"/>
                <w:between w:val="nil"/>
              </w:pBdr>
              <w:spacing w:line="252" w:lineRule="auto"/>
              <w:ind w:left="9"/>
              <w:rPr>
                <w:rFonts w:ascii="Verdana" w:eastAsia="Verdana" w:hAnsi="Verdana" w:cs="Verdana"/>
                <w:color w:val="000000"/>
                <w:sz w:val="18"/>
                <w:szCs w:val="18"/>
              </w:rPr>
            </w:pPr>
          </w:p>
          <w:p w:rsidR="00ED5AB5" w:rsidRDefault="00527CFB">
            <w:pPr>
              <w:numPr>
                <w:ilvl w:val="0"/>
                <w:numId w:val="7"/>
              </w:numPr>
              <w:pBdr>
                <w:top w:val="nil"/>
                <w:left w:val="nil"/>
                <w:bottom w:val="nil"/>
                <w:right w:val="nil"/>
                <w:between w:val="nil"/>
              </w:pBdr>
              <w:tabs>
                <w:tab w:val="left" w:pos="370"/>
              </w:tabs>
              <w:ind w:right="-15" w:hanging="360"/>
              <w:jc w:val="both"/>
              <w:rPr>
                <w:rFonts w:ascii="Verdana" w:eastAsia="Verdana" w:hAnsi="Verdana" w:cs="Verdana"/>
                <w:color w:val="000000"/>
                <w:sz w:val="18"/>
                <w:szCs w:val="18"/>
              </w:rPr>
            </w:pPr>
            <w:r>
              <w:rPr>
                <w:rFonts w:ascii="Verdana" w:eastAsia="Verdana" w:hAnsi="Verdana" w:cs="Verdana"/>
                <w:color w:val="000000"/>
                <w:sz w:val="18"/>
                <w:szCs w:val="18"/>
              </w:rPr>
              <w:t xml:space="preserve">Cantidad: </w:t>
            </w:r>
            <w:r>
              <w:rPr>
                <w:rFonts w:ascii="Verdana" w:eastAsia="Verdana" w:hAnsi="Verdana" w:cs="Verdana"/>
                <w:sz w:val="18"/>
                <w:szCs w:val="18"/>
              </w:rPr>
              <w:t>Número</w:t>
            </w:r>
            <w:r>
              <w:rPr>
                <w:rFonts w:ascii="Verdana" w:eastAsia="Verdana" w:hAnsi="Verdana" w:cs="Verdana"/>
                <w:color w:val="000000"/>
                <w:sz w:val="18"/>
                <w:szCs w:val="18"/>
              </w:rPr>
              <w:t xml:space="preserve"> de cargos requeridos para el buen desarrollo del Plan, Programa y/o Proyecto; para su identificación se recomienda utilizar diferentes métodos de análisis de cargas de trabajo, instrumento que permite la determinación de las necesidades de personal de cada dependencia y la identificación de déficit o excedentes de cargos, a través de un conjunto de técnicas de medición de trabajos administrativos o tiempos de trabajo en oficinas, de acuerdo con las funciones asignadas a las unidades o dependencias.</w:t>
            </w:r>
          </w:p>
          <w:p w:rsidR="00ED5AB5" w:rsidRDefault="00527CFB">
            <w:pPr>
              <w:numPr>
                <w:ilvl w:val="0"/>
                <w:numId w:val="7"/>
              </w:numPr>
              <w:pBdr>
                <w:top w:val="nil"/>
                <w:left w:val="nil"/>
                <w:bottom w:val="nil"/>
                <w:right w:val="nil"/>
                <w:between w:val="nil"/>
              </w:pBdr>
              <w:tabs>
                <w:tab w:val="left" w:pos="370"/>
              </w:tabs>
              <w:spacing w:before="116"/>
              <w:ind w:right="-15" w:hanging="360"/>
              <w:jc w:val="both"/>
              <w:rPr>
                <w:rFonts w:ascii="Verdana" w:eastAsia="Verdana" w:hAnsi="Verdana" w:cs="Verdana"/>
                <w:color w:val="000000"/>
                <w:sz w:val="18"/>
                <w:szCs w:val="18"/>
              </w:rPr>
            </w:pPr>
            <w:r>
              <w:rPr>
                <w:rFonts w:ascii="Verdana" w:eastAsia="Verdana" w:hAnsi="Verdana" w:cs="Verdana"/>
                <w:color w:val="000000"/>
                <w:sz w:val="18"/>
                <w:szCs w:val="18"/>
              </w:rPr>
              <w:t>El número de cargos requeridos debe ir ligado al tiempo dispuesto del Plan, Programa y/o Proyecto. Para determinar este número se recomienda utilizar algunas de las técnicas para medir cargas de trabajo.</w:t>
            </w:r>
          </w:p>
          <w:p w:rsidR="00ED5AB5" w:rsidRDefault="00527CFB">
            <w:pPr>
              <w:numPr>
                <w:ilvl w:val="0"/>
                <w:numId w:val="7"/>
              </w:numPr>
              <w:pBdr>
                <w:top w:val="nil"/>
                <w:left w:val="nil"/>
                <w:bottom w:val="nil"/>
                <w:right w:val="nil"/>
                <w:between w:val="nil"/>
              </w:pBdr>
              <w:tabs>
                <w:tab w:val="left" w:pos="370"/>
              </w:tabs>
              <w:spacing w:before="117"/>
              <w:ind w:right="-15" w:hanging="360"/>
              <w:jc w:val="both"/>
              <w:rPr>
                <w:rFonts w:ascii="Verdana" w:eastAsia="Verdana" w:hAnsi="Verdana" w:cs="Verdana"/>
                <w:color w:val="000000"/>
                <w:sz w:val="18"/>
                <w:szCs w:val="18"/>
              </w:rPr>
            </w:pPr>
            <w:r>
              <w:rPr>
                <w:rFonts w:ascii="Verdana" w:eastAsia="Verdana" w:hAnsi="Verdana" w:cs="Verdana"/>
                <w:color w:val="000000"/>
                <w:sz w:val="18"/>
                <w:szCs w:val="18"/>
              </w:rPr>
              <w:t>Identificación: Denominación de empleos que se requieren de acuerdo con el sistema de nomenclatura y clasificación de empleos vigente</w:t>
            </w:r>
          </w:p>
          <w:p w:rsidR="00ED5AB5" w:rsidRDefault="00527CFB">
            <w:pPr>
              <w:numPr>
                <w:ilvl w:val="0"/>
                <w:numId w:val="7"/>
              </w:numPr>
              <w:pBdr>
                <w:top w:val="nil"/>
                <w:left w:val="nil"/>
                <w:bottom w:val="nil"/>
                <w:right w:val="nil"/>
                <w:between w:val="nil"/>
              </w:pBdr>
              <w:tabs>
                <w:tab w:val="left" w:pos="370"/>
              </w:tabs>
              <w:spacing w:before="119"/>
              <w:ind w:right="-15" w:hanging="360"/>
              <w:jc w:val="both"/>
              <w:rPr>
                <w:rFonts w:ascii="Verdana" w:eastAsia="Verdana" w:hAnsi="Verdana" w:cs="Verdana"/>
                <w:color w:val="000000"/>
                <w:sz w:val="18"/>
                <w:szCs w:val="18"/>
              </w:rPr>
            </w:pPr>
            <w:r>
              <w:rPr>
                <w:rFonts w:ascii="Verdana" w:eastAsia="Verdana" w:hAnsi="Verdana" w:cs="Verdana"/>
                <w:color w:val="000000"/>
                <w:sz w:val="18"/>
                <w:szCs w:val="18"/>
              </w:rPr>
              <w:t>Carácter: Duración de los empleos dependiendo de si son permanentes o temporales y definición de la jornada laboral de cada uno (tiempo completo, medio tiempo o tiempo parcial)</w:t>
            </w:r>
          </w:p>
          <w:p w:rsidR="00ED5AB5" w:rsidRDefault="00ED5AB5">
            <w:pPr>
              <w:pBdr>
                <w:top w:val="nil"/>
                <w:left w:val="nil"/>
                <w:bottom w:val="nil"/>
                <w:right w:val="nil"/>
                <w:between w:val="nil"/>
              </w:pBdr>
              <w:spacing w:before="8"/>
              <w:rPr>
                <w:rFonts w:ascii="Verdana" w:eastAsia="Verdana" w:hAnsi="Verdana" w:cs="Verdana"/>
                <w:color w:val="000000"/>
                <w:sz w:val="18"/>
                <w:szCs w:val="18"/>
              </w:rPr>
            </w:pPr>
          </w:p>
          <w:p w:rsidR="00ED5AB5" w:rsidRDefault="00527CFB">
            <w:pPr>
              <w:pBdr>
                <w:top w:val="nil"/>
                <w:left w:val="nil"/>
                <w:bottom w:val="nil"/>
                <w:right w:val="nil"/>
                <w:between w:val="nil"/>
              </w:pBdr>
              <w:ind w:left="9" w:right="-15"/>
              <w:rPr>
                <w:rFonts w:ascii="Verdana" w:eastAsia="Verdana" w:hAnsi="Verdana" w:cs="Verdana"/>
                <w:color w:val="000000"/>
                <w:sz w:val="18"/>
                <w:szCs w:val="18"/>
              </w:rPr>
            </w:pPr>
            <w:r>
              <w:rPr>
                <w:rFonts w:ascii="Verdana" w:eastAsia="Verdana" w:hAnsi="Verdana" w:cs="Verdana"/>
                <w:color w:val="000000"/>
                <w:sz w:val="18"/>
                <w:szCs w:val="18"/>
              </w:rPr>
              <w:t>Perfil del cargo: Habilidades y conocimientos específicos requeridos para el desarrollo de los planes, programas y proyectos.</w:t>
            </w:r>
          </w:p>
          <w:p w:rsidR="00ED5AB5" w:rsidRDefault="00ED5AB5">
            <w:pPr>
              <w:pBdr>
                <w:top w:val="nil"/>
                <w:left w:val="nil"/>
                <w:bottom w:val="nil"/>
                <w:right w:val="nil"/>
                <w:between w:val="nil"/>
              </w:pBdr>
              <w:spacing w:before="11"/>
              <w:rPr>
                <w:rFonts w:ascii="Verdana" w:eastAsia="Verdana" w:hAnsi="Verdana" w:cs="Verdana"/>
                <w:color w:val="000000"/>
                <w:sz w:val="18"/>
                <w:szCs w:val="18"/>
              </w:rPr>
            </w:pPr>
          </w:p>
          <w:p w:rsidR="00ED5AB5" w:rsidRDefault="00527CFB">
            <w:pPr>
              <w:pBdr>
                <w:top w:val="nil"/>
                <w:left w:val="nil"/>
                <w:bottom w:val="nil"/>
                <w:right w:val="nil"/>
                <w:between w:val="nil"/>
              </w:pBdr>
              <w:ind w:left="9" w:right="174"/>
              <w:rPr>
                <w:rFonts w:ascii="Verdana" w:eastAsia="Verdana" w:hAnsi="Verdana" w:cs="Verdana"/>
                <w:color w:val="000000"/>
                <w:sz w:val="18"/>
                <w:szCs w:val="18"/>
              </w:rPr>
            </w:pPr>
            <w:r>
              <w:rPr>
                <w:rFonts w:ascii="Verdana" w:eastAsia="Verdana" w:hAnsi="Verdana" w:cs="Verdana"/>
                <w:color w:val="000000"/>
                <w:sz w:val="18"/>
                <w:szCs w:val="18"/>
              </w:rPr>
              <w:t xml:space="preserve">Prioridad: Se prioriza cada una de las necesidades identificadas con la importancia que </w:t>
            </w:r>
            <w:r>
              <w:rPr>
                <w:rFonts w:ascii="Verdana" w:eastAsia="Verdana" w:hAnsi="Verdana" w:cs="Verdana"/>
                <w:sz w:val="18"/>
                <w:szCs w:val="18"/>
              </w:rPr>
              <w:t>representa</w:t>
            </w:r>
            <w:r>
              <w:rPr>
                <w:rFonts w:ascii="Verdana" w:eastAsia="Verdana" w:hAnsi="Verdana" w:cs="Verdana"/>
                <w:color w:val="000000"/>
                <w:sz w:val="18"/>
                <w:szCs w:val="18"/>
              </w:rPr>
              <w:t xml:space="preserve"> su satisfacción, siendo A una prioridad alta, M una prioridad media y B una prioridad Baja. La prioridad debe estar sujeta a identificación del empleo y del tiempo dispuesto para la labor, ya que pueden existir cargos requeridos con tiempos dispuestos iguales, pero donde su prioridad no es la misma.</w:t>
            </w:r>
          </w:p>
        </w:tc>
      </w:tr>
    </w:tbl>
    <w:p w:rsidR="00ED5AB5" w:rsidRDefault="00527CFB">
      <w:pPr>
        <w:pStyle w:val="Ttulo1"/>
        <w:numPr>
          <w:ilvl w:val="1"/>
          <w:numId w:val="9"/>
        </w:numPr>
        <w:rPr>
          <w:rFonts w:ascii="Verdana" w:eastAsia="Verdana" w:hAnsi="Verdana" w:cs="Verdana"/>
          <w:b/>
          <w:sz w:val="22"/>
          <w:szCs w:val="22"/>
        </w:rPr>
      </w:pPr>
      <w:bookmarkStart w:id="16" w:name="_heading=h.44sinio" w:colFirst="0" w:colLast="0"/>
      <w:bookmarkEnd w:id="16"/>
      <w:r>
        <w:rPr>
          <w:rFonts w:ascii="Verdana" w:eastAsia="Verdana" w:hAnsi="Verdana" w:cs="Verdana"/>
          <w:sz w:val="22"/>
          <w:szCs w:val="22"/>
        </w:rPr>
        <w:t xml:space="preserve"> </w:t>
      </w:r>
      <w:r>
        <w:rPr>
          <w:rFonts w:ascii="Verdana" w:eastAsia="Verdana" w:hAnsi="Verdana" w:cs="Verdana"/>
          <w:b/>
          <w:sz w:val="22"/>
          <w:szCs w:val="22"/>
        </w:rPr>
        <w:t>FORMATO 2.</w:t>
      </w:r>
    </w:p>
    <w:p w:rsidR="00ED5AB5" w:rsidRDefault="00ED5AB5"/>
    <w:tbl>
      <w:tblPr>
        <w:tblStyle w:val="a0"/>
        <w:tblW w:w="10348" w:type="dxa"/>
        <w:tblInd w:w="-714" w:type="dxa"/>
        <w:tblLayout w:type="fixed"/>
        <w:tblLook w:val="0400" w:firstRow="0" w:lastRow="0" w:firstColumn="0" w:lastColumn="0" w:noHBand="0" w:noVBand="1"/>
      </w:tblPr>
      <w:tblGrid>
        <w:gridCol w:w="2419"/>
        <w:gridCol w:w="941"/>
        <w:gridCol w:w="1351"/>
        <w:gridCol w:w="908"/>
        <w:gridCol w:w="1217"/>
        <w:gridCol w:w="305"/>
        <w:gridCol w:w="334"/>
        <w:gridCol w:w="304"/>
        <w:gridCol w:w="2569"/>
      </w:tblGrid>
      <w:tr w:rsidR="00ED5AB5">
        <w:trPr>
          <w:trHeight w:val="300"/>
          <w:tblHeader/>
        </w:trPr>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D5AB5" w:rsidRDefault="00527CFB">
            <w:pPr>
              <w:pBdr>
                <w:top w:val="nil"/>
                <w:left w:val="nil"/>
                <w:bottom w:val="nil"/>
                <w:right w:val="nil"/>
                <w:between w:val="nil"/>
              </w:pBdr>
              <w:spacing w:before="12" w:line="214" w:lineRule="auto"/>
              <w:ind w:left="2599" w:right="2584"/>
              <w:jc w:val="center"/>
              <w:rPr>
                <w:rFonts w:ascii="Verdana" w:eastAsia="Verdana" w:hAnsi="Verdana" w:cs="Verdana"/>
                <w:b/>
                <w:color w:val="000000"/>
                <w:sz w:val="18"/>
                <w:szCs w:val="18"/>
              </w:rPr>
            </w:pPr>
            <w:r>
              <w:rPr>
                <w:rFonts w:ascii="Verdana" w:eastAsia="Verdana" w:hAnsi="Verdana" w:cs="Verdana"/>
                <w:b/>
                <w:color w:val="000000"/>
                <w:sz w:val="18"/>
                <w:szCs w:val="18"/>
              </w:rPr>
              <w:t>FORMATO 2. DIAGNOSTICO DE NECESIDADES DE  PERSONAL</w:t>
            </w:r>
          </w:p>
        </w:tc>
      </w:tr>
      <w:tr w:rsidR="00ED5AB5">
        <w:trPr>
          <w:trHeight w:val="300"/>
        </w:trPr>
        <w:tc>
          <w:tcPr>
            <w:tcW w:w="74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sz w:val="18"/>
                <w:szCs w:val="18"/>
              </w:rPr>
              <w:t>ENTIDAD:</w:t>
            </w:r>
          </w:p>
        </w:tc>
        <w:tc>
          <w:tcPr>
            <w:tcW w:w="2873" w:type="dxa"/>
            <w:gridSpan w:val="2"/>
            <w:tcBorders>
              <w:top w:val="single" w:sz="4" w:space="0" w:color="000000"/>
              <w:left w:val="nil"/>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color w:val="000000"/>
                <w:sz w:val="18"/>
                <w:szCs w:val="18"/>
              </w:rPr>
              <w:t>Fecha:</w:t>
            </w:r>
          </w:p>
        </w:tc>
      </w:tr>
      <w:tr w:rsidR="00ED5AB5">
        <w:trPr>
          <w:trHeight w:val="300"/>
        </w:trPr>
        <w:tc>
          <w:tcPr>
            <w:tcW w:w="2419" w:type="dxa"/>
            <w:vMerge w:val="restart"/>
            <w:tcBorders>
              <w:top w:val="nil"/>
              <w:left w:val="single" w:sz="4" w:space="0" w:color="000000"/>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sz w:val="18"/>
                <w:szCs w:val="18"/>
              </w:rPr>
              <w:t>Área o Dependencia</w:t>
            </w:r>
          </w:p>
        </w:tc>
        <w:tc>
          <w:tcPr>
            <w:tcW w:w="3200" w:type="dxa"/>
            <w:gridSpan w:val="3"/>
            <w:tcBorders>
              <w:top w:val="single" w:sz="4" w:space="0" w:color="000000"/>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sz w:val="18"/>
                <w:szCs w:val="18"/>
              </w:rPr>
            </w:pPr>
            <w:r>
              <w:rPr>
                <w:rFonts w:ascii="Verdana" w:eastAsia="Verdana" w:hAnsi="Verdana" w:cs="Verdana"/>
                <w:sz w:val="18"/>
                <w:szCs w:val="18"/>
              </w:rPr>
              <w:t>Empleos Requeridos</w:t>
            </w:r>
          </w:p>
        </w:tc>
        <w:tc>
          <w:tcPr>
            <w:tcW w:w="1217" w:type="dxa"/>
            <w:vMerge w:val="restart"/>
            <w:tcBorders>
              <w:top w:val="nil"/>
              <w:left w:val="single" w:sz="4" w:space="0" w:color="000000"/>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sz w:val="18"/>
                <w:szCs w:val="18"/>
              </w:rPr>
              <w:t>Perfil del cargo</w:t>
            </w:r>
          </w:p>
        </w:tc>
        <w:tc>
          <w:tcPr>
            <w:tcW w:w="943" w:type="dxa"/>
            <w:gridSpan w:val="3"/>
            <w:tcBorders>
              <w:top w:val="single" w:sz="4" w:space="0" w:color="000000"/>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sz w:val="18"/>
                <w:szCs w:val="18"/>
              </w:rPr>
            </w:pPr>
            <w:r>
              <w:rPr>
                <w:rFonts w:ascii="Verdana" w:eastAsia="Verdana" w:hAnsi="Verdana" w:cs="Verdana"/>
                <w:sz w:val="18"/>
                <w:szCs w:val="18"/>
              </w:rPr>
              <w:t>Prioridad</w:t>
            </w:r>
          </w:p>
        </w:tc>
        <w:tc>
          <w:tcPr>
            <w:tcW w:w="2569" w:type="dxa"/>
            <w:vMerge w:val="restart"/>
            <w:tcBorders>
              <w:top w:val="nil"/>
              <w:left w:val="single" w:sz="4" w:space="0" w:color="000000"/>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sz w:val="18"/>
                <w:szCs w:val="18"/>
              </w:rPr>
            </w:pPr>
            <w:r>
              <w:rPr>
                <w:rFonts w:ascii="Verdana" w:eastAsia="Verdana" w:hAnsi="Verdana" w:cs="Verdana"/>
                <w:sz w:val="18"/>
                <w:szCs w:val="18"/>
              </w:rPr>
              <w:t>FUTURAS VACANTES</w:t>
            </w:r>
          </w:p>
        </w:tc>
      </w:tr>
      <w:tr w:rsidR="00ED5AB5">
        <w:trPr>
          <w:trHeight w:val="300"/>
        </w:trPr>
        <w:tc>
          <w:tcPr>
            <w:tcW w:w="2419" w:type="dxa"/>
            <w:vMerge/>
            <w:tcBorders>
              <w:top w:val="nil"/>
              <w:left w:val="single" w:sz="4" w:space="0" w:color="000000"/>
              <w:bottom w:val="single" w:sz="4" w:space="0" w:color="000000"/>
              <w:right w:val="single" w:sz="4" w:space="0" w:color="000000"/>
            </w:tcBorders>
            <w:shd w:val="clear" w:color="auto" w:fill="auto"/>
            <w:vAlign w:val="center"/>
          </w:tcPr>
          <w:p w:rsidR="00ED5AB5" w:rsidRDefault="00ED5AB5">
            <w:pPr>
              <w:pBdr>
                <w:top w:val="nil"/>
                <w:left w:val="nil"/>
                <w:bottom w:val="nil"/>
                <w:right w:val="nil"/>
                <w:between w:val="nil"/>
              </w:pBdr>
              <w:spacing w:line="276" w:lineRule="auto"/>
              <w:rPr>
                <w:rFonts w:ascii="Verdana" w:eastAsia="Verdana" w:hAnsi="Verdana" w:cs="Verdana"/>
                <w:sz w:val="18"/>
                <w:szCs w:val="18"/>
              </w:rPr>
            </w:pPr>
          </w:p>
        </w:tc>
        <w:tc>
          <w:tcPr>
            <w:tcW w:w="941"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sz w:val="18"/>
                <w:szCs w:val="18"/>
              </w:rPr>
              <w:t>Cantidad</w:t>
            </w:r>
          </w:p>
        </w:tc>
        <w:tc>
          <w:tcPr>
            <w:tcW w:w="1351"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sz w:val="18"/>
                <w:szCs w:val="18"/>
              </w:rPr>
              <w:t>Identificación</w:t>
            </w:r>
          </w:p>
        </w:tc>
        <w:tc>
          <w:tcPr>
            <w:tcW w:w="908"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sz w:val="18"/>
                <w:szCs w:val="18"/>
              </w:rPr>
              <w:t>Carácter</w:t>
            </w:r>
          </w:p>
        </w:tc>
        <w:tc>
          <w:tcPr>
            <w:tcW w:w="1217" w:type="dxa"/>
            <w:vMerge/>
            <w:tcBorders>
              <w:top w:val="nil"/>
              <w:left w:val="single" w:sz="4" w:space="0" w:color="000000"/>
              <w:bottom w:val="single" w:sz="4" w:space="0" w:color="000000"/>
              <w:right w:val="single" w:sz="4" w:space="0" w:color="000000"/>
            </w:tcBorders>
            <w:shd w:val="clear" w:color="auto" w:fill="auto"/>
            <w:vAlign w:val="center"/>
          </w:tcPr>
          <w:p w:rsidR="00ED5AB5" w:rsidRDefault="00ED5AB5">
            <w:pPr>
              <w:pBdr>
                <w:top w:val="nil"/>
                <w:left w:val="nil"/>
                <w:bottom w:val="nil"/>
                <w:right w:val="nil"/>
                <w:between w:val="nil"/>
              </w:pBdr>
              <w:spacing w:line="276" w:lineRule="auto"/>
              <w:rPr>
                <w:rFonts w:ascii="Verdana" w:eastAsia="Verdana" w:hAnsi="Verdana" w:cs="Verdana"/>
                <w:color w:val="000000"/>
                <w:sz w:val="18"/>
                <w:szCs w:val="18"/>
              </w:rPr>
            </w:pPr>
          </w:p>
        </w:tc>
        <w:tc>
          <w:tcPr>
            <w:tcW w:w="305"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A</w:t>
            </w:r>
          </w:p>
        </w:tc>
        <w:tc>
          <w:tcPr>
            <w:tcW w:w="334"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M</w:t>
            </w:r>
          </w:p>
        </w:tc>
        <w:tc>
          <w:tcPr>
            <w:tcW w:w="304"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B</w:t>
            </w:r>
          </w:p>
        </w:tc>
        <w:tc>
          <w:tcPr>
            <w:tcW w:w="2569" w:type="dxa"/>
            <w:vMerge/>
            <w:tcBorders>
              <w:top w:val="nil"/>
              <w:left w:val="single" w:sz="4" w:space="0" w:color="000000"/>
              <w:bottom w:val="single" w:sz="4" w:space="0" w:color="000000"/>
              <w:right w:val="single" w:sz="4" w:space="0" w:color="000000"/>
            </w:tcBorders>
            <w:shd w:val="clear" w:color="auto" w:fill="auto"/>
            <w:vAlign w:val="center"/>
          </w:tcPr>
          <w:p w:rsidR="00ED5AB5" w:rsidRDefault="00ED5AB5">
            <w:pPr>
              <w:pBdr>
                <w:top w:val="nil"/>
                <w:left w:val="nil"/>
                <w:bottom w:val="nil"/>
                <w:right w:val="nil"/>
                <w:between w:val="nil"/>
              </w:pBdr>
              <w:spacing w:line="276" w:lineRule="auto"/>
              <w:rPr>
                <w:rFonts w:ascii="Verdana" w:eastAsia="Verdana" w:hAnsi="Verdana" w:cs="Verdana"/>
                <w:color w:val="000000"/>
                <w:sz w:val="18"/>
                <w:szCs w:val="18"/>
              </w:rPr>
            </w:pPr>
          </w:p>
        </w:tc>
      </w:tr>
      <w:tr w:rsidR="00ED5AB5">
        <w:trPr>
          <w:trHeight w:val="300"/>
        </w:trPr>
        <w:tc>
          <w:tcPr>
            <w:tcW w:w="2419" w:type="dxa"/>
            <w:vMerge w:val="restart"/>
            <w:tcBorders>
              <w:top w:val="nil"/>
              <w:left w:val="single" w:sz="4" w:space="0" w:color="000000"/>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941"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1351"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908"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1217"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305"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334" w:type="dxa"/>
            <w:tcBorders>
              <w:top w:val="nil"/>
              <w:left w:val="nil"/>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color w:val="000000"/>
                <w:sz w:val="18"/>
                <w:szCs w:val="18"/>
              </w:rPr>
              <w:t> </w:t>
            </w:r>
          </w:p>
        </w:tc>
        <w:tc>
          <w:tcPr>
            <w:tcW w:w="304"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2569"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r>
      <w:tr w:rsidR="00ED5AB5">
        <w:trPr>
          <w:trHeight w:val="300"/>
        </w:trPr>
        <w:tc>
          <w:tcPr>
            <w:tcW w:w="2419" w:type="dxa"/>
            <w:vMerge/>
            <w:tcBorders>
              <w:top w:val="nil"/>
              <w:left w:val="single" w:sz="4" w:space="0" w:color="000000"/>
              <w:bottom w:val="single" w:sz="4" w:space="0" w:color="000000"/>
              <w:right w:val="single" w:sz="4" w:space="0" w:color="000000"/>
            </w:tcBorders>
            <w:shd w:val="clear" w:color="auto" w:fill="auto"/>
            <w:vAlign w:val="center"/>
          </w:tcPr>
          <w:p w:rsidR="00ED5AB5" w:rsidRDefault="00ED5AB5">
            <w:pPr>
              <w:pBdr>
                <w:top w:val="nil"/>
                <w:left w:val="nil"/>
                <w:bottom w:val="nil"/>
                <w:right w:val="nil"/>
                <w:between w:val="nil"/>
              </w:pBdr>
              <w:spacing w:line="276" w:lineRule="auto"/>
              <w:rPr>
                <w:rFonts w:ascii="Verdana" w:eastAsia="Verdana" w:hAnsi="Verdana" w:cs="Verdana"/>
                <w:color w:val="000000"/>
                <w:sz w:val="18"/>
                <w:szCs w:val="18"/>
              </w:rPr>
            </w:pPr>
          </w:p>
        </w:tc>
        <w:tc>
          <w:tcPr>
            <w:tcW w:w="941"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1351"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908"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1217"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305"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334" w:type="dxa"/>
            <w:tcBorders>
              <w:top w:val="nil"/>
              <w:left w:val="nil"/>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color w:val="000000"/>
                <w:sz w:val="18"/>
                <w:szCs w:val="18"/>
              </w:rPr>
              <w:t> </w:t>
            </w:r>
          </w:p>
        </w:tc>
        <w:tc>
          <w:tcPr>
            <w:tcW w:w="304"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2569"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r>
      <w:tr w:rsidR="00ED5AB5">
        <w:trPr>
          <w:trHeight w:val="300"/>
        </w:trPr>
        <w:tc>
          <w:tcPr>
            <w:tcW w:w="2419" w:type="dxa"/>
            <w:vMerge/>
            <w:tcBorders>
              <w:top w:val="nil"/>
              <w:left w:val="single" w:sz="4" w:space="0" w:color="000000"/>
              <w:bottom w:val="single" w:sz="4" w:space="0" w:color="000000"/>
              <w:right w:val="single" w:sz="4" w:space="0" w:color="000000"/>
            </w:tcBorders>
            <w:shd w:val="clear" w:color="auto" w:fill="auto"/>
            <w:vAlign w:val="center"/>
          </w:tcPr>
          <w:p w:rsidR="00ED5AB5" w:rsidRDefault="00ED5AB5">
            <w:pPr>
              <w:pBdr>
                <w:top w:val="nil"/>
                <w:left w:val="nil"/>
                <w:bottom w:val="nil"/>
                <w:right w:val="nil"/>
                <w:between w:val="nil"/>
              </w:pBdr>
              <w:spacing w:line="276" w:lineRule="auto"/>
              <w:rPr>
                <w:rFonts w:ascii="Verdana" w:eastAsia="Verdana" w:hAnsi="Verdana" w:cs="Verdana"/>
                <w:color w:val="000000"/>
                <w:sz w:val="18"/>
                <w:szCs w:val="18"/>
              </w:rPr>
            </w:pPr>
          </w:p>
        </w:tc>
        <w:tc>
          <w:tcPr>
            <w:tcW w:w="941"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1351"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908"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1217"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305"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334" w:type="dxa"/>
            <w:tcBorders>
              <w:top w:val="nil"/>
              <w:left w:val="nil"/>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color w:val="000000"/>
                <w:sz w:val="18"/>
                <w:szCs w:val="18"/>
              </w:rPr>
              <w:t> </w:t>
            </w:r>
          </w:p>
        </w:tc>
        <w:tc>
          <w:tcPr>
            <w:tcW w:w="304"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2569"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r>
      <w:tr w:rsidR="00ED5AB5">
        <w:trPr>
          <w:trHeight w:val="300"/>
        </w:trPr>
        <w:tc>
          <w:tcPr>
            <w:tcW w:w="2419" w:type="dxa"/>
            <w:vMerge w:val="restart"/>
            <w:tcBorders>
              <w:top w:val="nil"/>
              <w:left w:val="single" w:sz="4" w:space="0" w:color="000000"/>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941"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1351"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908"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1217"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305"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334" w:type="dxa"/>
            <w:tcBorders>
              <w:top w:val="nil"/>
              <w:left w:val="nil"/>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color w:val="000000"/>
                <w:sz w:val="18"/>
                <w:szCs w:val="18"/>
              </w:rPr>
              <w:t> </w:t>
            </w:r>
          </w:p>
        </w:tc>
        <w:tc>
          <w:tcPr>
            <w:tcW w:w="304"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2569"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r>
      <w:tr w:rsidR="00ED5AB5">
        <w:trPr>
          <w:trHeight w:val="300"/>
        </w:trPr>
        <w:tc>
          <w:tcPr>
            <w:tcW w:w="2419" w:type="dxa"/>
            <w:vMerge/>
            <w:tcBorders>
              <w:top w:val="nil"/>
              <w:left w:val="single" w:sz="4" w:space="0" w:color="000000"/>
              <w:bottom w:val="single" w:sz="4" w:space="0" w:color="000000"/>
              <w:right w:val="single" w:sz="4" w:space="0" w:color="000000"/>
            </w:tcBorders>
            <w:shd w:val="clear" w:color="auto" w:fill="auto"/>
            <w:vAlign w:val="center"/>
          </w:tcPr>
          <w:p w:rsidR="00ED5AB5" w:rsidRDefault="00ED5AB5">
            <w:pPr>
              <w:pBdr>
                <w:top w:val="nil"/>
                <w:left w:val="nil"/>
                <w:bottom w:val="nil"/>
                <w:right w:val="nil"/>
                <w:between w:val="nil"/>
              </w:pBdr>
              <w:spacing w:line="276" w:lineRule="auto"/>
              <w:rPr>
                <w:rFonts w:ascii="Verdana" w:eastAsia="Verdana" w:hAnsi="Verdana" w:cs="Verdana"/>
                <w:color w:val="000000"/>
                <w:sz w:val="18"/>
                <w:szCs w:val="18"/>
              </w:rPr>
            </w:pPr>
          </w:p>
        </w:tc>
        <w:tc>
          <w:tcPr>
            <w:tcW w:w="941"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1351"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908"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1217"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305"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334" w:type="dxa"/>
            <w:tcBorders>
              <w:top w:val="nil"/>
              <w:left w:val="nil"/>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color w:val="000000"/>
                <w:sz w:val="18"/>
                <w:szCs w:val="18"/>
              </w:rPr>
              <w:t> </w:t>
            </w:r>
          </w:p>
        </w:tc>
        <w:tc>
          <w:tcPr>
            <w:tcW w:w="304"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2569"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r>
      <w:tr w:rsidR="00ED5AB5">
        <w:trPr>
          <w:trHeight w:val="300"/>
        </w:trPr>
        <w:tc>
          <w:tcPr>
            <w:tcW w:w="2419" w:type="dxa"/>
            <w:vMerge/>
            <w:tcBorders>
              <w:top w:val="nil"/>
              <w:left w:val="single" w:sz="4" w:space="0" w:color="000000"/>
              <w:bottom w:val="single" w:sz="4" w:space="0" w:color="000000"/>
              <w:right w:val="single" w:sz="4" w:space="0" w:color="000000"/>
            </w:tcBorders>
            <w:shd w:val="clear" w:color="auto" w:fill="auto"/>
            <w:vAlign w:val="center"/>
          </w:tcPr>
          <w:p w:rsidR="00ED5AB5" w:rsidRDefault="00ED5AB5">
            <w:pPr>
              <w:pBdr>
                <w:top w:val="nil"/>
                <w:left w:val="nil"/>
                <w:bottom w:val="nil"/>
                <w:right w:val="nil"/>
                <w:between w:val="nil"/>
              </w:pBdr>
              <w:spacing w:line="276" w:lineRule="auto"/>
              <w:rPr>
                <w:rFonts w:ascii="Verdana" w:eastAsia="Verdana" w:hAnsi="Verdana" w:cs="Verdana"/>
                <w:color w:val="000000"/>
                <w:sz w:val="18"/>
                <w:szCs w:val="18"/>
              </w:rPr>
            </w:pPr>
          </w:p>
        </w:tc>
        <w:tc>
          <w:tcPr>
            <w:tcW w:w="941"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1351"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908"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1217"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305"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334" w:type="dxa"/>
            <w:tcBorders>
              <w:top w:val="nil"/>
              <w:left w:val="nil"/>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color w:val="000000"/>
                <w:sz w:val="18"/>
                <w:szCs w:val="18"/>
              </w:rPr>
              <w:t> </w:t>
            </w:r>
          </w:p>
        </w:tc>
        <w:tc>
          <w:tcPr>
            <w:tcW w:w="304"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2569"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r>
      <w:tr w:rsidR="00ED5AB5">
        <w:trPr>
          <w:trHeight w:val="300"/>
        </w:trPr>
        <w:tc>
          <w:tcPr>
            <w:tcW w:w="10348" w:type="dxa"/>
            <w:gridSpan w:val="9"/>
            <w:tcBorders>
              <w:top w:val="single" w:sz="4" w:space="0" w:color="000000"/>
              <w:left w:val="single" w:sz="4" w:space="0" w:color="000000"/>
              <w:bottom w:val="single" w:sz="4" w:space="0" w:color="000000"/>
              <w:right w:val="single" w:sz="4" w:space="0" w:color="000000"/>
            </w:tcBorders>
            <w:vAlign w:val="center"/>
          </w:tcPr>
          <w:p w:rsidR="00ED5AB5" w:rsidRDefault="00ED5AB5">
            <w:pPr>
              <w:jc w:val="center"/>
              <w:rPr>
                <w:rFonts w:ascii="Verdana" w:eastAsia="Verdana" w:hAnsi="Verdana" w:cs="Verdana"/>
                <w:b/>
                <w:sz w:val="18"/>
                <w:szCs w:val="18"/>
              </w:rPr>
            </w:pPr>
          </w:p>
          <w:p w:rsidR="00ED5AB5" w:rsidRDefault="00527CFB">
            <w:pPr>
              <w:jc w:val="center"/>
              <w:rPr>
                <w:rFonts w:ascii="Verdana" w:eastAsia="Verdana" w:hAnsi="Verdana" w:cs="Verdana"/>
                <w:b/>
                <w:sz w:val="18"/>
                <w:szCs w:val="18"/>
              </w:rPr>
            </w:pPr>
            <w:r>
              <w:rPr>
                <w:rFonts w:ascii="Verdana" w:eastAsia="Verdana" w:hAnsi="Verdana" w:cs="Verdana"/>
                <w:b/>
                <w:sz w:val="18"/>
                <w:szCs w:val="18"/>
              </w:rPr>
              <w:t>Orientaciones para el diligenciamiento del Formato 2.</w:t>
            </w:r>
          </w:p>
          <w:p w:rsidR="00ED5AB5" w:rsidRDefault="00527CFB">
            <w:pPr>
              <w:pBdr>
                <w:top w:val="nil"/>
                <w:left w:val="nil"/>
                <w:bottom w:val="nil"/>
                <w:right w:val="nil"/>
                <w:between w:val="nil"/>
              </w:pBdr>
              <w:spacing w:before="248"/>
              <w:ind w:left="16"/>
              <w:jc w:val="both"/>
              <w:rPr>
                <w:rFonts w:ascii="Verdana" w:eastAsia="Verdana" w:hAnsi="Verdana" w:cs="Verdana"/>
                <w:color w:val="000000"/>
                <w:sz w:val="18"/>
                <w:szCs w:val="18"/>
              </w:rPr>
            </w:pPr>
            <w:r>
              <w:rPr>
                <w:rFonts w:ascii="Verdana" w:eastAsia="Verdana" w:hAnsi="Verdana" w:cs="Verdana"/>
                <w:color w:val="000000"/>
                <w:sz w:val="18"/>
                <w:szCs w:val="18"/>
              </w:rPr>
              <w:t>Entidad: Nombre de la entidad donde se realizó el diagnóstico.</w:t>
            </w:r>
          </w:p>
          <w:p w:rsidR="00ED5AB5" w:rsidRDefault="00ED5AB5">
            <w:pPr>
              <w:pBdr>
                <w:top w:val="nil"/>
                <w:left w:val="nil"/>
                <w:bottom w:val="nil"/>
                <w:right w:val="nil"/>
                <w:between w:val="nil"/>
              </w:pBdr>
              <w:spacing w:before="10"/>
              <w:jc w:val="both"/>
              <w:rPr>
                <w:rFonts w:ascii="Verdana" w:eastAsia="Verdana" w:hAnsi="Verdana" w:cs="Verdana"/>
                <w:color w:val="000000"/>
                <w:sz w:val="18"/>
                <w:szCs w:val="18"/>
              </w:rPr>
            </w:pPr>
          </w:p>
          <w:p w:rsidR="00ED5AB5" w:rsidRDefault="00527CFB">
            <w:pPr>
              <w:pBdr>
                <w:top w:val="nil"/>
                <w:left w:val="nil"/>
                <w:bottom w:val="nil"/>
                <w:right w:val="nil"/>
                <w:between w:val="nil"/>
              </w:pBdr>
              <w:ind w:left="16"/>
              <w:jc w:val="both"/>
              <w:rPr>
                <w:rFonts w:ascii="Verdana" w:eastAsia="Verdana" w:hAnsi="Verdana" w:cs="Verdana"/>
                <w:color w:val="000000"/>
                <w:sz w:val="18"/>
                <w:szCs w:val="18"/>
              </w:rPr>
            </w:pPr>
            <w:r>
              <w:rPr>
                <w:rFonts w:ascii="Verdana" w:eastAsia="Verdana" w:hAnsi="Verdana" w:cs="Verdana"/>
                <w:color w:val="000000"/>
                <w:sz w:val="18"/>
                <w:szCs w:val="18"/>
              </w:rPr>
              <w:lastRenderedPageBreak/>
              <w:t>Área o dependencia: Identificación de las áreas o dependencias donde se requiere el personal.</w:t>
            </w:r>
          </w:p>
          <w:p w:rsidR="00ED5AB5" w:rsidRDefault="00ED5AB5">
            <w:pPr>
              <w:pBdr>
                <w:top w:val="nil"/>
                <w:left w:val="nil"/>
                <w:bottom w:val="nil"/>
                <w:right w:val="nil"/>
                <w:between w:val="nil"/>
              </w:pBdr>
              <w:jc w:val="both"/>
              <w:rPr>
                <w:rFonts w:ascii="Verdana" w:eastAsia="Verdana" w:hAnsi="Verdana" w:cs="Verdana"/>
                <w:color w:val="000000"/>
                <w:sz w:val="18"/>
                <w:szCs w:val="18"/>
              </w:rPr>
            </w:pPr>
          </w:p>
          <w:p w:rsidR="00ED5AB5" w:rsidRDefault="00527CFB">
            <w:pPr>
              <w:pBdr>
                <w:top w:val="nil"/>
                <w:left w:val="nil"/>
                <w:bottom w:val="nil"/>
                <w:right w:val="nil"/>
                <w:between w:val="nil"/>
              </w:pBdr>
              <w:ind w:left="16"/>
              <w:jc w:val="both"/>
              <w:rPr>
                <w:rFonts w:ascii="Verdana" w:eastAsia="Verdana" w:hAnsi="Verdana" w:cs="Verdana"/>
                <w:color w:val="000000"/>
                <w:sz w:val="18"/>
                <w:szCs w:val="18"/>
              </w:rPr>
            </w:pPr>
            <w:r>
              <w:rPr>
                <w:rFonts w:ascii="Verdana" w:eastAsia="Verdana" w:hAnsi="Verdana" w:cs="Verdana"/>
                <w:color w:val="000000"/>
                <w:sz w:val="18"/>
                <w:szCs w:val="18"/>
              </w:rPr>
              <w:t>Empleos Requeridos</w:t>
            </w:r>
          </w:p>
          <w:p w:rsidR="00ED5AB5" w:rsidRDefault="00ED5AB5">
            <w:pPr>
              <w:pBdr>
                <w:top w:val="nil"/>
                <w:left w:val="nil"/>
                <w:bottom w:val="nil"/>
                <w:right w:val="nil"/>
                <w:between w:val="nil"/>
              </w:pBdr>
              <w:spacing w:before="9"/>
              <w:jc w:val="both"/>
              <w:rPr>
                <w:rFonts w:ascii="Verdana" w:eastAsia="Verdana" w:hAnsi="Verdana" w:cs="Verdana"/>
                <w:color w:val="000000"/>
                <w:sz w:val="18"/>
                <w:szCs w:val="18"/>
              </w:rPr>
            </w:pPr>
          </w:p>
          <w:p w:rsidR="00ED5AB5" w:rsidRDefault="00527CFB">
            <w:pPr>
              <w:numPr>
                <w:ilvl w:val="0"/>
                <w:numId w:val="8"/>
              </w:numPr>
              <w:pBdr>
                <w:top w:val="nil"/>
                <w:left w:val="nil"/>
                <w:bottom w:val="nil"/>
                <w:right w:val="nil"/>
                <w:between w:val="nil"/>
              </w:pBdr>
              <w:spacing w:before="1"/>
              <w:ind w:left="736" w:right="-15"/>
              <w:jc w:val="both"/>
              <w:rPr>
                <w:rFonts w:ascii="Verdana" w:eastAsia="Verdana" w:hAnsi="Verdana" w:cs="Verdana"/>
                <w:color w:val="000000"/>
                <w:sz w:val="18"/>
                <w:szCs w:val="18"/>
              </w:rPr>
            </w:pPr>
            <w:r>
              <w:rPr>
                <w:rFonts w:ascii="Verdana" w:eastAsia="Verdana" w:hAnsi="Verdana" w:cs="Verdana"/>
                <w:color w:val="000000"/>
                <w:sz w:val="18"/>
                <w:szCs w:val="18"/>
              </w:rPr>
              <w:t>Cantidad: Consolidado del total de cargos requeridos por la entidad de acuerdo con los planes, programas y/o proyectos.</w:t>
            </w:r>
          </w:p>
          <w:p w:rsidR="00ED5AB5" w:rsidRDefault="00ED5AB5">
            <w:pPr>
              <w:pBdr>
                <w:top w:val="nil"/>
                <w:left w:val="nil"/>
                <w:bottom w:val="nil"/>
                <w:right w:val="nil"/>
                <w:between w:val="nil"/>
              </w:pBdr>
              <w:spacing w:before="9"/>
              <w:ind w:left="362"/>
              <w:jc w:val="both"/>
              <w:rPr>
                <w:rFonts w:ascii="Verdana" w:eastAsia="Verdana" w:hAnsi="Verdana" w:cs="Verdana"/>
                <w:color w:val="000000"/>
                <w:sz w:val="18"/>
                <w:szCs w:val="18"/>
              </w:rPr>
            </w:pPr>
          </w:p>
          <w:p w:rsidR="00ED5AB5" w:rsidRDefault="00527CFB">
            <w:pPr>
              <w:numPr>
                <w:ilvl w:val="0"/>
                <w:numId w:val="8"/>
              </w:numPr>
              <w:pBdr>
                <w:top w:val="nil"/>
                <w:left w:val="nil"/>
                <w:bottom w:val="nil"/>
                <w:right w:val="nil"/>
                <w:between w:val="nil"/>
              </w:pBdr>
              <w:spacing w:before="1"/>
              <w:ind w:left="736" w:right="-15"/>
              <w:jc w:val="both"/>
              <w:rPr>
                <w:rFonts w:ascii="Verdana" w:eastAsia="Verdana" w:hAnsi="Verdana" w:cs="Verdana"/>
                <w:color w:val="000000"/>
                <w:sz w:val="18"/>
                <w:szCs w:val="18"/>
              </w:rPr>
            </w:pPr>
            <w:r>
              <w:rPr>
                <w:rFonts w:ascii="Verdana" w:eastAsia="Verdana" w:hAnsi="Verdana" w:cs="Verdana"/>
                <w:color w:val="000000"/>
                <w:sz w:val="18"/>
                <w:szCs w:val="18"/>
              </w:rPr>
              <w:t>Identificación: Denominación de empleos que se requieren de acuerdo con el sistema de nomenclatura y clasificación de empleos vigente</w:t>
            </w:r>
          </w:p>
          <w:p w:rsidR="00ED5AB5" w:rsidRDefault="00ED5AB5">
            <w:pPr>
              <w:pBdr>
                <w:top w:val="nil"/>
                <w:left w:val="nil"/>
                <w:bottom w:val="nil"/>
                <w:right w:val="nil"/>
                <w:between w:val="nil"/>
              </w:pBdr>
              <w:spacing w:before="7"/>
              <w:ind w:left="362"/>
              <w:jc w:val="both"/>
              <w:rPr>
                <w:rFonts w:ascii="Verdana" w:eastAsia="Verdana" w:hAnsi="Verdana" w:cs="Verdana"/>
                <w:color w:val="000000"/>
                <w:sz w:val="18"/>
                <w:szCs w:val="18"/>
              </w:rPr>
            </w:pPr>
          </w:p>
          <w:p w:rsidR="00ED5AB5" w:rsidRDefault="00527CFB">
            <w:pPr>
              <w:numPr>
                <w:ilvl w:val="0"/>
                <w:numId w:val="8"/>
              </w:numPr>
              <w:pBdr>
                <w:top w:val="nil"/>
                <w:left w:val="nil"/>
                <w:bottom w:val="nil"/>
                <w:right w:val="nil"/>
                <w:between w:val="nil"/>
              </w:pBdr>
              <w:ind w:left="736" w:right="-15"/>
              <w:jc w:val="both"/>
              <w:rPr>
                <w:rFonts w:ascii="Verdana" w:eastAsia="Verdana" w:hAnsi="Verdana" w:cs="Verdana"/>
                <w:color w:val="000000"/>
                <w:sz w:val="18"/>
                <w:szCs w:val="18"/>
              </w:rPr>
            </w:pPr>
            <w:r>
              <w:rPr>
                <w:rFonts w:ascii="Verdana" w:eastAsia="Verdana" w:hAnsi="Verdana" w:cs="Verdana"/>
                <w:color w:val="000000"/>
                <w:sz w:val="18"/>
                <w:szCs w:val="18"/>
              </w:rPr>
              <w:t>Carácter: Duración de los empleos requeridos dependiendo de si son permanentes o temporales y definición de la jornada laboral de cada uno (tiempo completo, medio tiempo o tiempo parcial)</w:t>
            </w:r>
          </w:p>
          <w:p w:rsidR="00ED5AB5" w:rsidRDefault="00ED5AB5">
            <w:pPr>
              <w:pBdr>
                <w:top w:val="nil"/>
                <w:left w:val="nil"/>
                <w:bottom w:val="nil"/>
                <w:right w:val="nil"/>
                <w:between w:val="nil"/>
              </w:pBdr>
              <w:spacing w:before="10"/>
              <w:jc w:val="both"/>
              <w:rPr>
                <w:rFonts w:ascii="Verdana" w:eastAsia="Verdana" w:hAnsi="Verdana" w:cs="Verdana"/>
                <w:color w:val="000000"/>
                <w:sz w:val="18"/>
                <w:szCs w:val="18"/>
              </w:rPr>
            </w:pPr>
          </w:p>
          <w:p w:rsidR="00ED5AB5" w:rsidRDefault="00527CFB">
            <w:pPr>
              <w:pBdr>
                <w:top w:val="nil"/>
                <w:left w:val="nil"/>
                <w:bottom w:val="nil"/>
                <w:right w:val="nil"/>
                <w:between w:val="nil"/>
              </w:pBdr>
              <w:ind w:left="16" w:right="-15"/>
              <w:jc w:val="both"/>
              <w:rPr>
                <w:rFonts w:ascii="Verdana" w:eastAsia="Verdana" w:hAnsi="Verdana" w:cs="Verdana"/>
                <w:color w:val="000000"/>
                <w:sz w:val="18"/>
                <w:szCs w:val="18"/>
              </w:rPr>
            </w:pPr>
            <w:r>
              <w:rPr>
                <w:rFonts w:ascii="Verdana" w:eastAsia="Verdana" w:hAnsi="Verdana" w:cs="Verdana"/>
                <w:color w:val="000000"/>
                <w:sz w:val="18"/>
                <w:szCs w:val="18"/>
              </w:rPr>
              <w:t>Perfil del cargo: Habilidades y conocimientos específicos requeridos para el desarrollo de los planes, programas y proyectos.</w:t>
            </w:r>
          </w:p>
          <w:p w:rsidR="00ED5AB5" w:rsidRDefault="00ED5AB5">
            <w:pPr>
              <w:pBdr>
                <w:top w:val="nil"/>
                <w:left w:val="nil"/>
                <w:bottom w:val="nil"/>
                <w:right w:val="nil"/>
                <w:between w:val="nil"/>
              </w:pBdr>
              <w:spacing w:before="9"/>
              <w:jc w:val="both"/>
              <w:rPr>
                <w:rFonts w:ascii="Verdana" w:eastAsia="Verdana" w:hAnsi="Verdana" w:cs="Verdana"/>
                <w:color w:val="000000"/>
                <w:sz w:val="18"/>
                <w:szCs w:val="18"/>
              </w:rPr>
            </w:pPr>
          </w:p>
          <w:p w:rsidR="00ED5AB5" w:rsidRDefault="00527CFB">
            <w:pPr>
              <w:pBdr>
                <w:top w:val="nil"/>
                <w:left w:val="nil"/>
                <w:bottom w:val="nil"/>
                <w:right w:val="nil"/>
                <w:between w:val="nil"/>
              </w:pBdr>
              <w:ind w:left="16"/>
              <w:jc w:val="both"/>
              <w:rPr>
                <w:rFonts w:ascii="Verdana" w:eastAsia="Verdana" w:hAnsi="Verdana" w:cs="Verdana"/>
                <w:color w:val="000000"/>
                <w:sz w:val="18"/>
                <w:szCs w:val="18"/>
              </w:rPr>
            </w:pPr>
            <w:r>
              <w:rPr>
                <w:rFonts w:ascii="Verdana" w:eastAsia="Verdana" w:hAnsi="Verdana" w:cs="Verdana"/>
                <w:color w:val="000000"/>
                <w:sz w:val="18"/>
                <w:szCs w:val="18"/>
              </w:rPr>
              <w:t>Prioridad: Grado de prioridad identificado por cada dependencia.</w:t>
            </w:r>
          </w:p>
          <w:p w:rsidR="00ED5AB5" w:rsidRDefault="00ED5AB5">
            <w:pPr>
              <w:pBdr>
                <w:top w:val="nil"/>
                <w:left w:val="nil"/>
                <w:bottom w:val="nil"/>
                <w:right w:val="nil"/>
                <w:between w:val="nil"/>
              </w:pBdr>
              <w:spacing w:before="9"/>
              <w:jc w:val="both"/>
              <w:rPr>
                <w:rFonts w:ascii="Verdana" w:eastAsia="Verdana" w:hAnsi="Verdana" w:cs="Verdana"/>
                <w:color w:val="000000"/>
                <w:sz w:val="18"/>
                <w:szCs w:val="18"/>
              </w:rPr>
            </w:pPr>
          </w:p>
          <w:p w:rsidR="00ED5AB5" w:rsidRDefault="00527CFB">
            <w:pPr>
              <w:jc w:val="both"/>
            </w:pPr>
            <w:r>
              <w:rPr>
                <w:rFonts w:ascii="Verdana" w:eastAsia="Verdana" w:hAnsi="Verdana" w:cs="Verdana"/>
                <w:sz w:val="18"/>
                <w:szCs w:val="18"/>
              </w:rPr>
              <w:t>Futuras Vacantes: Empleos que se prevé quedarán vacantes durante la vigencia, como consecuencia del retiro de su titular por pensión, por ser una vacante temporal cuyo titular se encuentra en periodo de prueba en otro empleo o por cualquier otra razón que pueda definirse con anticipación.</w:t>
            </w:r>
          </w:p>
          <w:p w:rsidR="00ED5AB5" w:rsidRDefault="00ED5AB5">
            <w:pPr>
              <w:widowControl/>
              <w:jc w:val="center"/>
              <w:rPr>
                <w:rFonts w:ascii="Verdana" w:eastAsia="Verdana" w:hAnsi="Verdana" w:cs="Verdana"/>
                <w:color w:val="000000"/>
                <w:sz w:val="18"/>
                <w:szCs w:val="18"/>
              </w:rPr>
            </w:pPr>
          </w:p>
        </w:tc>
      </w:tr>
    </w:tbl>
    <w:p w:rsidR="00ED5AB5" w:rsidRDefault="00527CFB">
      <w:pPr>
        <w:pStyle w:val="Ttulo1"/>
        <w:numPr>
          <w:ilvl w:val="1"/>
          <w:numId w:val="9"/>
        </w:numPr>
        <w:rPr>
          <w:rFonts w:ascii="Verdana" w:eastAsia="Verdana" w:hAnsi="Verdana" w:cs="Verdana"/>
          <w:b/>
          <w:sz w:val="22"/>
          <w:szCs w:val="22"/>
        </w:rPr>
      </w:pPr>
      <w:bookmarkStart w:id="17" w:name="_heading=h.2jxsxqh" w:colFirst="0" w:colLast="0"/>
      <w:bookmarkEnd w:id="17"/>
      <w:r>
        <w:rPr>
          <w:rFonts w:ascii="Verdana" w:eastAsia="Verdana" w:hAnsi="Verdana" w:cs="Verdana"/>
          <w:b/>
          <w:sz w:val="22"/>
          <w:szCs w:val="22"/>
        </w:rPr>
        <w:lastRenderedPageBreak/>
        <w:t xml:space="preserve">FORMATO 3. </w:t>
      </w:r>
    </w:p>
    <w:p w:rsidR="00ED5AB5" w:rsidRDefault="00ED5AB5"/>
    <w:tbl>
      <w:tblPr>
        <w:tblStyle w:val="a1"/>
        <w:tblW w:w="10375" w:type="dxa"/>
        <w:tblInd w:w="-714" w:type="dxa"/>
        <w:tblLayout w:type="fixed"/>
        <w:tblLook w:val="0400" w:firstRow="0" w:lastRow="0" w:firstColumn="0" w:lastColumn="0" w:noHBand="0" w:noVBand="1"/>
      </w:tblPr>
      <w:tblGrid>
        <w:gridCol w:w="2697"/>
        <w:gridCol w:w="1565"/>
        <w:gridCol w:w="1706"/>
        <w:gridCol w:w="1423"/>
        <w:gridCol w:w="2984"/>
      </w:tblGrid>
      <w:tr w:rsidR="00ED5AB5">
        <w:trPr>
          <w:trHeight w:val="489"/>
        </w:trPr>
        <w:tc>
          <w:tcPr>
            <w:tcW w:w="103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5AB5" w:rsidRDefault="00527CFB">
            <w:pPr>
              <w:pBdr>
                <w:top w:val="nil"/>
                <w:left w:val="nil"/>
                <w:bottom w:val="nil"/>
                <w:right w:val="nil"/>
                <w:between w:val="nil"/>
              </w:pBdr>
              <w:spacing w:before="12" w:line="214" w:lineRule="auto"/>
              <w:ind w:left="2599" w:right="2584"/>
              <w:jc w:val="center"/>
              <w:rPr>
                <w:rFonts w:ascii="Verdana" w:eastAsia="Verdana" w:hAnsi="Verdana" w:cs="Verdana"/>
                <w:b/>
                <w:color w:val="000000"/>
                <w:sz w:val="18"/>
                <w:szCs w:val="18"/>
              </w:rPr>
            </w:pPr>
            <w:r>
              <w:rPr>
                <w:rFonts w:ascii="Verdana" w:eastAsia="Verdana" w:hAnsi="Verdana" w:cs="Verdana"/>
                <w:b/>
                <w:color w:val="000000"/>
                <w:sz w:val="18"/>
                <w:szCs w:val="18"/>
              </w:rPr>
              <w:t>FORMATO 3. PLAN DE PREVISIÓN DE RECURSOS HUMANOS</w:t>
            </w:r>
          </w:p>
        </w:tc>
      </w:tr>
      <w:tr w:rsidR="00ED5AB5">
        <w:trPr>
          <w:trHeight w:val="326"/>
        </w:trPr>
        <w:tc>
          <w:tcPr>
            <w:tcW w:w="73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sz w:val="18"/>
                <w:szCs w:val="18"/>
              </w:rPr>
              <w:t>ENTIDAD:</w:t>
            </w:r>
          </w:p>
        </w:tc>
        <w:tc>
          <w:tcPr>
            <w:tcW w:w="2984" w:type="dxa"/>
            <w:tcBorders>
              <w:top w:val="nil"/>
              <w:left w:val="nil"/>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sz w:val="18"/>
                <w:szCs w:val="18"/>
              </w:rPr>
              <w:t>Fecha:</w:t>
            </w:r>
          </w:p>
        </w:tc>
      </w:tr>
      <w:tr w:rsidR="00ED5AB5">
        <w:trPr>
          <w:trHeight w:val="489"/>
        </w:trPr>
        <w:tc>
          <w:tcPr>
            <w:tcW w:w="2697" w:type="dxa"/>
            <w:tcBorders>
              <w:top w:val="nil"/>
              <w:left w:val="single" w:sz="4" w:space="0" w:color="000000"/>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sz w:val="18"/>
                <w:szCs w:val="18"/>
              </w:rPr>
              <w:t>Diagnóstico de Necesidades</w:t>
            </w:r>
          </w:p>
        </w:tc>
        <w:tc>
          <w:tcPr>
            <w:tcW w:w="1565"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sz w:val="18"/>
                <w:szCs w:val="18"/>
              </w:rPr>
            </w:pPr>
            <w:r>
              <w:rPr>
                <w:rFonts w:ascii="Verdana" w:eastAsia="Verdana" w:hAnsi="Verdana" w:cs="Verdana"/>
                <w:sz w:val="18"/>
                <w:szCs w:val="18"/>
              </w:rPr>
              <w:t>Análisis de información sobre personal</w:t>
            </w:r>
          </w:p>
        </w:tc>
        <w:tc>
          <w:tcPr>
            <w:tcW w:w="1706"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sz w:val="18"/>
                <w:szCs w:val="18"/>
              </w:rPr>
              <w:t>Situación Detectada</w:t>
            </w:r>
          </w:p>
        </w:tc>
        <w:tc>
          <w:tcPr>
            <w:tcW w:w="1423" w:type="dxa"/>
            <w:tcBorders>
              <w:top w:val="nil"/>
              <w:left w:val="nil"/>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sz w:val="18"/>
                <w:szCs w:val="18"/>
              </w:rPr>
              <w:t>Medida de Cobertura Propuesta</w:t>
            </w:r>
          </w:p>
        </w:tc>
        <w:tc>
          <w:tcPr>
            <w:tcW w:w="2984" w:type="dxa"/>
            <w:tcBorders>
              <w:top w:val="nil"/>
              <w:left w:val="nil"/>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sz w:val="18"/>
                <w:szCs w:val="18"/>
              </w:rPr>
              <w:t>Aspectos normativos y técnicos a tener en cuenta</w:t>
            </w:r>
          </w:p>
        </w:tc>
      </w:tr>
      <w:tr w:rsidR="00ED5AB5">
        <w:trPr>
          <w:trHeight w:val="326"/>
        </w:trPr>
        <w:tc>
          <w:tcPr>
            <w:tcW w:w="2697" w:type="dxa"/>
            <w:tcBorders>
              <w:top w:val="nil"/>
              <w:left w:val="single" w:sz="4" w:space="0" w:color="000000"/>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1565"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sz w:val="18"/>
                <w:szCs w:val="18"/>
              </w:rPr>
            </w:pPr>
            <w:r>
              <w:rPr>
                <w:rFonts w:ascii="Verdana" w:eastAsia="Verdana" w:hAnsi="Verdana" w:cs="Verdana"/>
                <w:sz w:val="18"/>
                <w:szCs w:val="18"/>
              </w:rPr>
              <w:t> </w:t>
            </w:r>
          </w:p>
        </w:tc>
        <w:tc>
          <w:tcPr>
            <w:tcW w:w="1706"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1423"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c>
          <w:tcPr>
            <w:tcW w:w="2984" w:type="dxa"/>
            <w:tcBorders>
              <w:top w:val="nil"/>
              <w:left w:val="nil"/>
              <w:bottom w:val="single" w:sz="4" w:space="0" w:color="000000"/>
              <w:right w:val="single" w:sz="4" w:space="0" w:color="000000"/>
            </w:tcBorders>
            <w:shd w:val="clear" w:color="auto" w:fill="auto"/>
            <w:vAlign w:val="center"/>
          </w:tcPr>
          <w:p w:rsidR="00ED5AB5" w:rsidRDefault="00527CFB">
            <w:pPr>
              <w:widowControl/>
              <w:jc w:val="center"/>
              <w:rPr>
                <w:rFonts w:ascii="Verdana" w:eastAsia="Verdana" w:hAnsi="Verdana" w:cs="Verdana"/>
                <w:color w:val="000000"/>
                <w:sz w:val="18"/>
                <w:szCs w:val="18"/>
              </w:rPr>
            </w:pPr>
            <w:r>
              <w:rPr>
                <w:rFonts w:ascii="Verdana" w:eastAsia="Verdana" w:hAnsi="Verdana" w:cs="Verdana"/>
                <w:color w:val="000000"/>
                <w:sz w:val="18"/>
                <w:szCs w:val="18"/>
              </w:rPr>
              <w:t> </w:t>
            </w:r>
          </w:p>
        </w:tc>
      </w:tr>
      <w:tr w:rsidR="00ED5AB5">
        <w:trPr>
          <w:trHeight w:val="326"/>
        </w:trPr>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color w:val="000000"/>
                <w:sz w:val="18"/>
                <w:szCs w:val="18"/>
              </w:rPr>
              <w:t> </w:t>
            </w:r>
          </w:p>
        </w:tc>
        <w:tc>
          <w:tcPr>
            <w:tcW w:w="1565" w:type="dxa"/>
            <w:tcBorders>
              <w:top w:val="single" w:sz="4" w:space="0" w:color="000000"/>
              <w:left w:val="nil"/>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color w:val="000000"/>
                <w:sz w:val="18"/>
                <w:szCs w:val="18"/>
              </w:rPr>
              <w:t> </w:t>
            </w:r>
          </w:p>
        </w:tc>
        <w:tc>
          <w:tcPr>
            <w:tcW w:w="1706" w:type="dxa"/>
            <w:tcBorders>
              <w:top w:val="single" w:sz="4" w:space="0" w:color="000000"/>
              <w:left w:val="nil"/>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color w:val="000000"/>
                <w:sz w:val="18"/>
                <w:szCs w:val="18"/>
              </w:rPr>
              <w:t> </w:t>
            </w:r>
          </w:p>
        </w:tc>
        <w:tc>
          <w:tcPr>
            <w:tcW w:w="1423" w:type="dxa"/>
            <w:tcBorders>
              <w:top w:val="single" w:sz="4" w:space="0" w:color="000000"/>
              <w:left w:val="nil"/>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color w:val="000000"/>
                <w:sz w:val="18"/>
                <w:szCs w:val="18"/>
              </w:rPr>
              <w:t> </w:t>
            </w:r>
          </w:p>
        </w:tc>
        <w:tc>
          <w:tcPr>
            <w:tcW w:w="2984" w:type="dxa"/>
            <w:tcBorders>
              <w:top w:val="single" w:sz="4" w:space="0" w:color="000000"/>
              <w:left w:val="nil"/>
              <w:bottom w:val="single" w:sz="4" w:space="0" w:color="000000"/>
              <w:right w:val="single" w:sz="4" w:space="0" w:color="000000"/>
            </w:tcBorders>
            <w:shd w:val="clear" w:color="auto" w:fill="auto"/>
            <w:vAlign w:val="center"/>
          </w:tcPr>
          <w:p w:rsidR="00ED5AB5" w:rsidRDefault="00527CFB">
            <w:pPr>
              <w:widowControl/>
              <w:rPr>
                <w:rFonts w:ascii="Verdana" w:eastAsia="Verdana" w:hAnsi="Verdana" w:cs="Verdana"/>
                <w:color w:val="000000"/>
                <w:sz w:val="18"/>
                <w:szCs w:val="18"/>
              </w:rPr>
            </w:pPr>
            <w:r>
              <w:rPr>
                <w:rFonts w:ascii="Verdana" w:eastAsia="Verdana" w:hAnsi="Verdana" w:cs="Verdana"/>
                <w:color w:val="000000"/>
                <w:sz w:val="18"/>
                <w:szCs w:val="18"/>
              </w:rPr>
              <w:t> </w:t>
            </w:r>
          </w:p>
        </w:tc>
      </w:tr>
      <w:tr w:rsidR="00ED5AB5">
        <w:trPr>
          <w:trHeight w:val="326"/>
        </w:trPr>
        <w:tc>
          <w:tcPr>
            <w:tcW w:w="103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5AB5" w:rsidRDefault="00ED5AB5">
            <w:pPr>
              <w:jc w:val="center"/>
              <w:rPr>
                <w:rFonts w:ascii="Verdana" w:eastAsia="Verdana" w:hAnsi="Verdana" w:cs="Verdana"/>
                <w:b/>
                <w:sz w:val="18"/>
                <w:szCs w:val="18"/>
              </w:rPr>
            </w:pPr>
          </w:p>
          <w:p w:rsidR="00ED5AB5" w:rsidRDefault="00527CFB">
            <w:pPr>
              <w:jc w:val="center"/>
              <w:rPr>
                <w:rFonts w:ascii="Verdana" w:eastAsia="Verdana" w:hAnsi="Verdana" w:cs="Verdana"/>
                <w:b/>
                <w:sz w:val="18"/>
                <w:szCs w:val="18"/>
              </w:rPr>
            </w:pPr>
            <w:r>
              <w:rPr>
                <w:rFonts w:ascii="Verdana" w:eastAsia="Verdana" w:hAnsi="Verdana" w:cs="Verdana"/>
                <w:b/>
                <w:sz w:val="18"/>
                <w:szCs w:val="18"/>
              </w:rPr>
              <w:t>Orientaciones para el diligenciamiento del Formato</w:t>
            </w:r>
          </w:p>
          <w:p w:rsidR="00ED5AB5" w:rsidRDefault="00527CFB">
            <w:pPr>
              <w:pBdr>
                <w:top w:val="nil"/>
                <w:left w:val="nil"/>
                <w:bottom w:val="nil"/>
                <w:right w:val="nil"/>
                <w:between w:val="nil"/>
              </w:pBdr>
              <w:spacing w:before="220"/>
              <w:ind w:right="101"/>
              <w:jc w:val="both"/>
              <w:rPr>
                <w:rFonts w:ascii="Verdana" w:eastAsia="Verdana" w:hAnsi="Verdana" w:cs="Verdana"/>
                <w:color w:val="000000"/>
                <w:sz w:val="18"/>
                <w:szCs w:val="18"/>
              </w:rPr>
            </w:pPr>
            <w:r>
              <w:rPr>
                <w:rFonts w:ascii="Verdana" w:eastAsia="Verdana" w:hAnsi="Verdana" w:cs="Verdana"/>
                <w:color w:val="000000"/>
                <w:sz w:val="18"/>
                <w:szCs w:val="18"/>
              </w:rPr>
              <w:t>Diagnóstico de Necesidades: descripción detallada de las necesidades de personal identificadas en el diagnóstico plasmado en el formato 2, de acuerdo con las prioridades definidas por cada área, haciendo énfasis en aquellas que fueron calificadas con una Alta Prioridad. Se toman en cuenta tanto las necesidades cualitativas (habilidades o conocimientos requeridos para el desarrollo de los planes, programas y proyectos de las áreas) como las necesidades cuantitativas (número de empleos requeridos, carácter y duración de los mismos). Así mismo, en esta columna se detallan las vacantes que puedan presentarse durante la vigencia (por pensión del titular del empleo, vacantes temporales susceptibles de convertirse en definitivas o cualquier otro motivo que pueda preverse).</w:t>
            </w:r>
          </w:p>
          <w:p w:rsidR="00ED5AB5" w:rsidRDefault="00527CFB">
            <w:pPr>
              <w:pBdr>
                <w:top w:val="nil"/>
                <w:left w:val="nil"/>
                <w:bottom w:val="nil"/>
                <w:right w:val="nil"/>
                <w:between w:val="nil"/>
              </w:pBdr>
              <w:spacing w:before="116"/>
              <w:ind w:left="16" w:right="101"/>
              <w:jc w:val="both"/>
              <w:rPr>
                <w:rFonts w:ascii="Verdana" w:eastAsia="Verdana" w:hAnsi="Verdana" w:cs="Verdana"/>
                <w:color w:val="000000"/>
                <w:sz w:val="18"/>
                <w:szCs w:val="18"/>
              </w:rPr>
            </w:pPr>
            <w:r>
              <w:rPr>
                <w:rFonts w:ascii="Verdana" w:eastAsia="Verdana" w:hAnsi="Verdana" w:cs="Verdana"/>
                <w:color w:val="000000"/>
                <w:sz w:val="18"/>
                <w:szCs w:val="18"/>
              </w:rPr>
              <w:t>Análisis de Información sobre personal: frente a cada necesidad detectada, se contrasta con la información disponible en la entidad, producto del análisis de disponibilidad interna de personal. En cuanto a las necesidades cualitativas se pueden contrastar con la información obtenida en materia de capacitación, formación y experiencia de los servidores de la entidad; en lo referente a necesidades cuantitativas es preciso tener en cuenta el número de empleos aprobados en las plantas de personal de la entidad y en los asignados a cada dependencia de acuerdo con sus cargas laborales.</w:t>
            </w:r>
          </w:p>
          <w:p w:rsidR="00ED5AB5" w:rsidRDefault="00527CFB">
            <w:pPr>
              <w:pBdr>
                <w:top w:val="nil"/>
                <w:left w:val="nil"/>
                <w:bottom w:val="nil"/>
                <w:right w:val="nil"/>
                <w:between w:val="nil"/>
              </w:pBdr>
              <w:spacing w:before="117"/>
              <w:ind w:left="16" w:right="101"/>
              <w:jc w:val="both"/>
              <w:rPr>
                <w:rFonts w:ascii="Verdana" w:eastAsia="Verdana" w:hAnsi="Verdana" w:cs="Verdana"/>
                <w:color w:val="000000"/>
                <w:sz w:val="18"/>
                <w:szCs w:val="18"/>
              </w:rPr>
            </w:pPr>
            <w:r>
              <w:rPr>
                <w:rFonts w:ascii="Verdana" w:eastAsia="Verdana" w:hAnsi="Verdana" w:cs="Verdana"/>
                <w:i/>
                <w:color w:val="000000"/>
                <w:sz w:val="18"/>
                <w:szCs w:val="18"/>
              </w:rPr>
              <w:t>Situación Detectada</w:t>
            </w:r>
            <w:r>
              <w:rPr>
                <w:rFonts w:ascii="Verdana" w:eastAsia="Verdana" w:hAnsi="Verdana" w:cs="Verdana"/>
                <w:color w:val="000000"/>
                <w:sz w:val="18"/>
                <w:szCs w:val="18"/>
              </w:rPr>
              <w:t>: del contraste de información pueden identificarse situaciones deficitarias, es decir, en las que se observan deficiencias entre los recursos requeridos (cualitativa o cuantitativamente) y los recursos disponibles. También se pueden detectar situaciones en las que hayan excedentes del número de personal realmente requerido en una entidad.</w:t>
            </w:r>
          </w:p>
          <w:p w:rsidR="00ED5AB5" w:rsidRDefault="00527CFB">
            <w:pPr>
              <w:pBdr>
                <w:top w:val="nil"/>
                <w:left w:val="nil"/>
                <w:bottom w:val="nil"/>
                <w:right w:val="nil"/>
                <w:between w:val="nil"/>
              </w:pBdr>
              <w:spacing w:before="119"/>
              <w:ind w:left="16" w:right="101"/>
              <w:jc w:val="both"/>
              <w:rPr>
                <w:rFonts w:ascii="Verdana" w:eastAsia="Verdana" w:hAnsi="Verdana" w:cs="Verdana"/>
                <w:color w:val="000000"/>
                <w:sz w:val="18"/>
                <w:szCs w:val="18"/>
              </w:rPr>
            </w:pPr>
            <w:r>
              <w:rPr>
                <w:rFonts w:ascii="Verdana" w:eastAsia="Verdana" w:hAnsi="Verdana" w:cs="Verdana"/>
                <w:i/>
                <w:color w:val="000000"/>
                <w:sz w:val="18"/>
                <w:szCs w:val="18"/>
              </w:rPr>
              <w:t>Medida de Cobertura Propuesta:</w:t>
            </w:r>
            <w:r>
              <w:rPr>
                <w:rFonts w:ascii="Verdana" w:eastAsia="Verdana" w:hAnsi="Verdana" w:cs="Verdana"/>
                <w:color w:val="000000"/>
                <w:sz w:val="18"/>
                <w:szCs w:val="18"/>
              </w:rPr>
              <w:t xml:space="preserve"> para cada situación detectada se debe programar la respectiva medida que permita superarla. Dadas las restricciones presupuestales, se deben tomar medidas que, en lo posible, no impliquen mayores recursos. Cuando se presentan déficit en materia de las habilidades o conocimientos requeridos, se deben privilegiar medidas como la capacitación y desarrollo para el personal de la entidad, la reubicación de servidores sin afectar con esto el desempeño de otras áreas, y la transferencia del conocimiento que poseen los empleados que próximamente abandonarán la entidad. Ya como última alternativa se puede revisar la posibilidad de vincular nuevo personal.</w:t>
            </w:r>
          </w:p>
          <w:p w:rsidR="00ED5AB5" w:rsidRDefault="00527CFB">
            <w:pPr>
              <w:pBdr>
                <w:top w:val="nil"/>
                <w:left w:val="nil"/>
                <w:bottom w:val="nil"/>
                <w:right w:val="nil"/>
                <w:between w:val="nil"/>
              </w:pBdr>
              <w:spacing w:before="116"/>
              <w:ind w:left="16" w:right="101"/>
              <w:jc w:val="both"/>
              <w:rPr>
                <w:rFonts w:ascii="Verdana" w:eastAsia="Verdana" w:hAnsi="Verdana" w:cs="Verdana"/>
                <w:color w:val="000000"/>
                <w:sz w:val="18"/>
                <w:szCs w:val="18"/>
              </w:rPr>
            </w:pPr>
            <w:r>
              <w:rPr>
                <w:rFonts w:ascii="Verdana" w:eastAsia="Verdana" w:hAnsi="Verdana" w:cs="Verdana"/>
                <w:color w:val="000000"/>
                <w:sz w:val="18"/>
                <w:szCs w:val="18"/>
              </w:rPr>
              <w:t>Cuando se trata de déficit en el número de empleos requeridos se puede acudir a la creación de empleos (incluidos los temporales) de acuerdo con los procedimientos normativos, presupuestales y técnicos previstos para el efecto, solicitar la excepción para la no supresión de empleos que hacen parte de la estrategia pensional o redistribuir las cargas de trabajo de las dependencias sin afectar con ello la prestación de los servicios.</w:t>
            </w:r>
          </w:p>
          <w:p w:rsidR="00ED5AB5" w:rsidRDefault="00527CFB">
            <w:pPr>
              <w:pBdr>
                <w:top w:val="nil"/>
                <w:left w:val="nil"/>
                <w:bottom w:val="nil"/>
                <w:right w:val="nil"/>
                <w:between w:val="nil"/>
              </w:pBdr>
              <w:spacing w:before="119"/>
              <w:ind w:left="16" w:right="101"/>
              <w:jc w:val="both"/>
              <w:rPr>
                <w:rFonts w:ascii="Verdana" w:eastAsia="Verdana" w:hAnsi="Verdana" w:cs="Verdana"/>
                <w:color w:val="000000"/>
                <w:sz w:val="18"/>
                <w:szCs w:val="18"/>
              </w:rPr>
            </w:pPr>
            <w:r>
              <w:rPr>
                <w:rFonts w:ascii="Verdana" w:eastAsia="Verdana" w:hAnsi="Verdana" w:cs="Verdana"/>
                <w:color w:val="000000"/>
                <w:sz w:val="18"/>
                <w:szCs w:val="18"/>
              </w:rPr>
              <w:t>Si la situación se refiere a excesos de personal, se puede proceder a la supresión de empleos de acuerdo con los procedimientos normativos y técnicos del caso.</w:t>
            </w:r>
          </w:p>
          <w:p w:rsidR="00ED5AB5" w:rsidRDefault="00ED5AB5">
            <w:pPr>
              <w:pBdr>
                <w:top w:val="nil"/>
                <w:left w:val="nil"/>
                <w:bottom w:val="nil"/>
                <w:right w:val="nil"/>
                <w:between w:val="nil"/>
              </w:pBdr>
              <w:spacing w:before="8"/>
              <w:jc w:val="both"/>
              <w:rPr>
                <w:rFonts w:ascii="Verdana" w:eastAsia="Verdana" w:hAnsi="Verdana" w:cs="Verdana"/>
                <w:color w:val="000000"/>
                <w:sz w:val="18"/>
                <w:szCs w:val="18"/>
              </w:rPr>
            </w:pPr>
          </w:p>
          <w:p w:rsidR="00ED5AB5" w:rsidRDefault="00527CFB">
            <w:pPr>
              <w:jc w:val="both"/>
              <w:rPr>
                <w:rFonts w:ascii="Verdana" w:eastAsia="Verdana" w:hAnsi="Verdana" w:cs="Verdana"/>
                <w:sz w:val="18"/>
                <w:szCs w:val="18"/>
              </w:rPr>
            </w:pPr>
            <w:r>
              <w:rPr>
                <w:rFonts w:ascii="Verdana" w:eastAsia="Verdana" w:hAnsi="Verdana" w:cs="Verdana"/>
                <w:sz w:val="18"/>
                <w:szCs w:val="18"/>
              </w:rPr>
              <w:lastRenderedPageBreak/>
              <w:t>Aspectos normativos y técnicos a tener en cuenta: es importante señalar las normas y metodologías que se pueden tomar como referencia para la implementación de cada una de las medidas adoptadas.</w:t>
            </w:r>
          </w:p>
          <w:p w:rsidR="00ED5AB5" w:rsidRDefault="00ED5AB5">
            <w:pPr>
              <w:jc w:val="both"/>
              <w:rPr>
                <w:rFonts w:ascii="Verdana" w:eastAsia="Verdana" w:hAnsi="Verdana" w:cs="Verdana"/>
                <w:color w:val="000000"/>
                <w:sz w:val="18"/>
                <w:szCs w:val="18"/>
              </w:rPr>
            </w:pPr>
          </w:p>
        </w:tc>
      </w:tr>
    </w:tbl>
    <w:p w:rsidR="00ED5AB5" w:rsidRDefault="00527CFB">
      <w:pPr>
        <w:pStyle w:val="Ttulo1"/>
        <w:numPr>
          <w:ilvl w:val="0"/>
          <w:numId w:val="9"/>
        </w:numPr>
        <w:rPr>
          <w:rFonts w:ascii="Verdana" w:eastAsia="Verdana" w:hAnsi="Verdana" w:cs="Verdana"/>
          <w:b/>
          <w:sz w:val="22"/>
          <w:szCs w:val="22"/>
        </w:rPr>
      </w:pPr>
      <w:bookmarkStart w:id="18" w:name="_heading=h.z337ya" w:colFirst="0" w:colLast="0"/>
      <w:bookmarkEnd w:id="18"/>
      <w:r>
        <w:rPr>
          <w:rFonts w:ascii="Verdana" w:eastAsia="Verdana" w:hAnsi="Verdana" w:cs="Verdana"/>
          <w:b/>
          <w:sz w:val="22"/>
          <w:szCs w:val="22"/>
        </w:rPr>
        <w:lastRenderedPageBreak/>
        <w:t>CRONOGRAMA</w:t>
      </w:r>
    </w:p>
    <w:p w:rsidR="00ED5AB5" w:rsidRDefault="00ED5AB5"/>
    <w:p w:rsidR="00ED5AB5" w:rsidRDefault="00527CFB">
      <w:pPr>
        <w:pBdr>
          <w:top w:val="nil"/>
          <w:left w:val="nil"/>
          <w:bottom w:val="nil"/>
          <w:right w:val="nil"/>
          <w:between w:val="nil"/>
        </w:pBdr>
        <w:tabs>
          <w:tab w:val="left" w:pos="8789"/>
        </w:tabs>
        <w:rPr>
          <w:rFonts w:ascii="Verdana" w:eastAsia="Verdana" w:hAnsi="Verdana" w:cs="Verdana"/>
          <w:color w:val="000000"/>
          <w:sz w:val="22"/>
          <w:szCs w:val="22"/>
        </w:rPr>
      </w:pPr>
      <w:r>
        <w:rPr>
          <w:rFonts w:ascii="Verdana" w:eastAsia="Verdana" w:hAnsi="Verdana" w:cs="Verdana"/>
          <w:color w:val="000000"/>
          <w:sz w:val="22"/>
          <w:szCs w:val="22"/>
        </w:rPr>
        <w:t>El cronograma del plan de previsión de talento humano para la vigencia 2023 será el siguiente:</w:t>
      </w:r>
    </w:p>
    <w:p w:rsidR="00ED5AB5" w:rsidRDefault="00ED5AB5"/>
    <w:tbl>
      <w:tblPr>
        <w:tblStyle w:val="a2"/>
        <w:tblW w:w="8817" w:type="dxa"/>
        <w:tblLayout w:type="fixed"/>
        <w:tblLook w:val="0400" w:firstRow="0" w:lastRow="0" w:firstColumn="0" w:lastColumn="0" w:noHBand="0" w:noVBand="1"/>
      </w:tblPr>
      <w:tblGrid>
        <w:gridCol w:w="3813"/>
        <w:gridCol w:w="423"/>
        <w:gridCol w:w="423"/>
        <w:gridCol w:w="433"/>
        <w:gridCol w:w="557"/>
        <w:gridCol w:w="425"/>
        <w:gridCol w:w="424"/>
        <w:gridCol w:w="283"/>
        <w:gridCol w:w="425"/>
        <w:gridCol w:w="424"/>
        <w:gridCol w:w="298"/>
        <w:gridCol w:w="425"/>
        <w:gridCol w:w="464"/>
      </w:tblGrid>
      <w:tr w:rsidR="00ED5AB5">
        <w:trPr>
          <w:trHeight w:val="315"/>
        </w:trPr>
        <w:tc>
          <w:tcPr>
            <w:tcW w:w="8818"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rsidR="00ED5AB5" w:rsidRDefault="00527CFB">
            <w:pPr>
              <w:jc w:val="center"/>
              <w:rPr>
                <w:rFonts w:ascii="Verdana" w:eastAsia="Verdana" w:hAnsi="Verdana" w:cs="Verdana"/>
                <w:b/>
                <w:color w:val="000000"/>
                <w:sz w:val="20"/>
              </w:rPr>
            </w:pPr>
            <w:r>
              <w:rPr>
                <w:rFonts w:ascii="Verdana" w:eastAsia="Verdana" w:hAnsi="Verdana" w:cs="Verdana"/>
                <w:b/>
                <w:color w:val="000000"/>
                <w:sz w:val="20"/>
              </w:rPr>
              <w:t>CRONOGRAMA PLAN DE PREVISIÓN DEL RECURSO HUMANO INSOR 2023</w:t>
            </w:r>
          </w:p>
        </w:tc>
      </w:tr>
      <w:tr w:rsidR="00ED5AB5">
        <w:trPr>
          <w:trHeight w:val="315"/>
        </w:trPr>
        <w:tc>
          <w:tcPr>
            <w:tcW w:w="3814" w:type="dxa"/>
            <w:vMerge w:val="restart"/>
            <w:tcBorders>
              <w:top w:val="nil"/>
              <w:left w:val="single" w:sz="8" w:space="0" w:color="000000"/>
              <w:bottom w:val="single" w:sz="8" w:space="0" w:color="000000"/>
              <w:right w:val="single" w:sz="8" w:space="0" w:color="000000"/>
            </w:tcBorders>
            <w:shd w:val="clear" w:color="auto" w:fill="auto"/>
            <w:vAlign w:val="center"/>
          </w:tcPr>
          <w:p w:rsidR="00ED5AB5" w:rsidRDefault="00527CFB">
            <w:pPr>
              <w:jc w:val="center"/>
              <w:rPr>
                <w:rFonts w:ascii="Verdana" w:eastAsia="Verdana" w:hAnsi="Verdana" w:cs="Verdana"/>
                <w:color w:val="000000"/>
                <w:sz w:val="20"/>
              </w:rPr>
            </w:pPr>
            <w:r>
              <w:rPr>
                <w:rFonts w:ascii="Verdana" w:eastAsia="Verdana" w:hAnsi="Verdana" w:cs="Verdana"/>
                <w:color w:val="000000"/>
                <w:sz w:val="20"/>
              </w:rPr>
              <w:t>ACTIVIDAD</w:t>
            </w:r>
          </w:p>
        </w:tc>
        <w:tc>
          <w:tcPr>
            <w:tcW w:w="1279" w:type="dxa"/>
            <w:gridSpan w:val="3"/>
            <w:tcBorders>
              <w:top w:val="single" w:sz="8" w:space="0" w:color="000000"/>
              <w:left w:val="nil"/>
              <w:bottom w:val="single" w:sz="8" w:space="0" w:color="000000"/>
              <w:right w:val="single" w:sz="8" w:space="0" w:color="000000"/>
            </w:tcBorders>
            <w:shd w:val="clear" w:color="auto" w:fill="auto"/>
            <w:vAlign w:val="center"/>
          </w:tcPr>
          <w:p w:rsidR="00ED5AB5" w:rsidRDefault="00527CFB">
            <w:pPr>
              <w:ind w:left="-355" w:firstLine="400"/>
              <w:jc w:val="center"/>
              <w:rPr>
                <w:rFonts w:ascii="Verdana" w:eastAsia="Verdana" w:hAnsi="Verdana" w:cs="Verdana"/>
                <w:color w:val="000000"/>
                <w:sz w:val="20"/>
              </w:rPr>
            </w:pPr>
            <w:r>
              <w:rPr>
                <w:rFonts w:ascii="Verdana" w:eastAsia="Verdana" w:hAnsi="Verdana" w:cs="Verdana"/>
                <w:color w:val="000000"/>
                <w:sz w:val="20"/>
              </w:rPr>
              <w:t>1 TRIM</w:t>
            </w:r>
          </w:p>
        </w:tc>
        <w:tc>
          <w:tcPr>
            <w:tcW w:w="1406" w:type="dxa"/>
            <w:gridSpan w:val="3"/>
            <w:tcBorders>
              <w:top w:val="single" w:sz="8" w:space="0" w:color="000000"/>
              <w:left w:val="nil"/>
              <w:bottom w:val="single" w:sz="8" w:space="0" w:color="000000"/>
              <w:right w:val="single" w:sz="8" w:space="0" w:color="000000"/>
            </w:tcBorders>
            <w:shd w:val="clear" w:color="auto" w:fill="auto"/>
            <w:vAlign w:val="center"/>
          </w:tcPr>
          <w:p w:rsidR="00ED5AB5" w:rsidRDefault="00527CFB">
            <w:pPr>
              <w:ind w:left="-355" w:firstLine="400"/>
              <w:jc w:val="center"/>
              <w:rPr>
                <w:rFonts w:ascii="Verdana" w:eastAsia="Verdana" w:hAnsi="Verdana" w:cs="Verdana"/>
                <w:color w:val="000000"/>
                <w:sz w:val="20"/>
              </w:rPr>
            </w:pPr>
            <w:r>
              <w:rPr>
                <w:rFonts w:ascii="Verdana" w:eastAsia="Verdana" w:hAnsi="Verdana" w:cs="Verdana"/>
                <w:color w:val="000000"/>
                <w:sz w:val="20"/>
              </w:rPr>
              <w:t>2 TRIM</w:t>
            </w:r>
          </w:p>
        </w:tc>
        <w:tc>
          <w:tcPr>
            <w:tcW w:w="1132" w:type="dxa"/>
            <w:gridSpan w:val="3"/>
            <w:tcBorders>
              <w:top w:val="single" w:sz="8" w:space="0" w:color="000000"/>
              <w:left w:val="nil"/>
              <w:bottom w:val="single" w:sz="8" w:space="0" w:color="000000"/>
              <w:right w:val="single" w:sz="8" w:space="0" w:color="000000"/>
            </w:tcBorders>
            <w:shd w:val="clear" w:color="auto" w:fill="auto"/>
            <w:vAlign w:val="center"/>
          </w:tcPr>
          <w:p w:rsidR="00ED5AB5" w:rsidRDefault="00527CFB">
            <w:pPr>
              <w:ind w:left="-355" w:firstLine="400"/>
              <w:jc w:val="center"/>
              <w:rPr>
                <w:rFonts w:ascii="Verdana" w:eastAsia="Verdana" w:hAnsi="Verdana" w:cs="Verdana"/>
                <w:color w:val="000000"/>
                <w:sz w:val="20"/>
              </w:rPr>
            </w:pPr>
            <w:r>
              <w:rPr>
                <w:rFonts w:ascii="Verdana" w:eastAsia="Verdana" w:hAnsi="Verdana" w:cs="Verdana"/>
                <w:color w:val="000000"/>
                <w:sz w:val="20"/>
              </w:rPr>
              <w:t>3 TRIM</w:t>
            </w:r>
          </w:p>
        </w:tc>
        <w:tc>
          <w:tcPr>
            <w:tcW w:w="1187" w:type="dxa"/>
            <w:gridSpan w:val="3"/>
            <w:tcBorders>
              <w:top w:val="single" w:sz="8" w:space="0" w:color="000000"/>
              <w:left w:val="nil"/>
              <w:bottom w:val="single" w:sz="8" w:space="0" w:color="000000"/>
              <w:right w:val="single" w:sz="8" w:space="0" w:color="000000"/>
            </w:tcBorders>
            <w:shd w:val="clear" w:color="auto" w:fill="auto"/>
            <w:vAlign w:val="center"/>
          </w:tcPr>
          <w:p w:rsidR="00ED5AB5" w:rsidRDefault="00527CFB">
            <w:pPr>
              <w:ind w:left="-355" w:firstLine="400"/>
              <w:jc w:val="center"/>
              <w:rPr>
                <w:rFonts w:ascii="Verdana" w:eastAsia="Verdana" w:hAnsi="Verdana" w:cs="Verdana"/>
                <w:color w:val="000000"/>
                <w:sz w:val="20"/>
              </w:rPr>
            </w:pPr>
            <w:r>
              <w:rPr>
                <w:rFonts w:ascii="Verdana" w:eastAsia="Verdana" w:hAnsi="Verdana" w:cs="Verdana"/>
                <w:color w:val="000000"/>
                <w:sz w:val="20"/>
              </w:rPr>
              <w:t>4 TRIM</w:t>
            </w:r>
          </w:p>
        </w:tc>
      </w:tr>
      <w:tr w:rsidR="00ED5AB5">
        <w:trPr>
          <w:trHeight w:val="315"/>
        </w:trPr>
        <w:tc>
          <w:tcPr>
            <w:tcW w:w="3814" w:type="dxa"/>
            <w:vMerge/>
            <w:tcBorders>
              <w:top w:val="nil"/>
              <w:left w:val="single" w:sz="8" w:space="0" w:color="000000"/>
              <w:bottom w:val="single" w:sz="8" w:space="0" w:color="000000"/>
              <w:right w:val="single" w:sz="8" w:space="0" w:color="000000"/>
            </w:tcBorders>
            <w:shd w:val="clear" w:color="auto" w:fill="auto"/>
            <w:vAlign w:val="center"/>
          </w:tcPr>
          <w:p w:rsidR="00ED5AB5" w:rsidRDefault="00ED5AB5">
            <w:pPr>
              <w:pBdr>
                <w:top w:val="nil"/>
                <w:left w:val="nil"/>
                <w:bottom w:val="nil"/>
                <w:right w:val="nil"/>
                <w:between w:val="nil"/>
              </w:pBdr>
              <w:spacing w:line="276" w:lineRule="auto"/>
              <w:rPr>
                <w:rFonts w:ascii="Verdana" w:eastAsia="Verdana" w:hAnsi="Verdana" w:cs="Verdana"/>
                <w:color w:val="000000"/>
                <w:sz w:val="20"/>
              </w:rPr>
            </w:pPr>
          </w:p>
        </w:tc>
        <w:tc>
          <w:tcPr>
            <w:tcW w:w="423" w:type="dxa"/>
            <w:tcBorders>
              <w:top w:val="nil"/>
              <w:left w:val="nil"/>
              <w:bottom w:val="single" w:sz="8" w:space="0" w:color="000000"/>
              <w:right w:val="single" w:sz="8" w:space="0" w:color="000000"/>
            </w:tcBorders>
            <w:shd w:val="clear" w:color="auto" w:fill="auto"/>
            <w:vAlign w:val="center"/>
          </w:tcPr>
          <w:p w:rsidR="00ED5AB5" w:rsidRDefault="00527CFB">
            <w:pPr>
              <w:jc w:val="center"/>
              <w:rPr>
                <w:rFonts w:ascii="Verdana" w:eastAsia="Verdana" w:hAnsi="Verdana" w:cs="Verdana"/>
                <w:color w:val="000000"/>
                <w:sz w:val="20"/>
              </w:rPr>
            </w:pPr>
            <w:r>
              <w:rPr>
                <w:rFonts w:ascii="Verdana" w:eastAsia="Verdana" w:hAnsi="Verdana" w:cs="Verdana"/>
                <w:color w:val="000000"/>
                <w:sz w:val="20"/>
              </w:rPr>
              <w:t>E</w:t>
            </w:r>
          </w:p>
        </w:tc>
        <w:tc>
          <w:tcPr>
            <w:tcW w:w="423" w:type="dxa"/>
            <w:tcBorders>
              <w:top w:val="nil"/>
              <w:left w:val="nil"/>
              <w:bottom w:val="single" w:sz="8" w:space="0" w:color="000000"/>
              <w:right w:val="single" w:sz="8" w:space="0" w:color="000000"/>
            </w:tcBorders>
            <w:shd w:val="clear" w:color="auto" w:fill="auto"/>
            <w:vAlign w:val="center"/>
          </w:tcPr>
          <w:p w:rsidR="00ED5AB5" w:rsidRDefault="00527CFB">
            <w:pPr>
              <w:jc w:val="center"/>
              <w:rPr>
                <w:rFonts w:ascii="Verdana" w:eastAsia="Verdana" w:hAnsi="Verdana" w:cs="Verdana"/>
                <w:color w:val="000000"/>
                <w:sz w:val="20"/>
              </w:rPr>
            </w:pPr>
            <w:r>
              <w:rPr>
                <w:rFonts w:ascii="Verdana" w:eastAsia="Verdana" w:hAnsi="Verdana" w:cs="Verdana"/>
                <w:color w:val="000000"/>
                <w:sz w:val="20"/>
              </w:rPr>
              <w:t>F</w:t>
            </w:r>
          </w:p>
        </w:tc>
        <w:tc>
          <w:tcPr>
            <w:tcW w:w="433" w:type="dxa"/>
            <w:tcBorders>
              <w:top w:val="nil"/>
              <w:left w:val="nil"/>
              <w:bottom w:val="single" w:sz="8" w:space="0" w:color="000000"/>
              <w:right w:val="single" w:sz="8" w:space="0" w:color="000000"/>
            </w:tcBorders>
            <w:shd w:val="clear" w:color="auto" w:fill="auto"/>
            <w:vAlign w:val="center"/>
          </w:tcPr>
          <w:p w:rsidR="00ED5AB5" w:rsidRDefault="00527CFB">
            <w:pPr>
              <w:jc w:val="center"/>
              <w:rPr>
                <w:rFonts w:ascii="Verdana" w:eastAsia="Verdana" w:hAnsi="Verdana" w:cs="Verdana"/>
                <w:color w:val="000000"/>
                <w:sz w:val="20"/>
              </w:rPr>
            </w:pPr>
            <w:r>
              <w:rPr>
                <w:rFonts w:ascii="Verdana" w:eastAsia="Verdana" w:hAnsi="Verdana" w:cs="Verdana"/>
                <w:color w:val="000000"/>
                <w:sz w:val="20"/>
              </w:rPr>
              <w:t>M</w:t>
            </w:r>
          </w:p>
        </w:tc>
        <w:tc>
          <w:tcPr>
            <w:tcW w:w="557" w:type="dxa"/>
            <w:tcBorders>
              <w:top w:val="nil"/>
              <w:left w:val="nil"/>
              <w:bottom w:val="single" w:sz="8" w:space="0" w:color="000000"/>
              <w:right w:val="single" w:sz="8" w:space="0" w:color="000000"/>
            </w:tcBorders>
            <w:shd w:val="clear" w:color="auto" w:fill="auto"/>
            <w:vAlign w:val="center"/>
          </w:tcPr>
          <w:p w:rsidR="00ED5AB5" w:rsidRDefault="00527CFB">
            <w:pPr>
              <w:jc w:val="center"/>
              <w:rPr>
                <w:rFonts w:ascii="Verdana" w:eastAsia="Verdana" w:hAnsi="Verdana" w:cs="Verdana"/>
                <w:color w:val="000000"/>
                <w:sz w:val="20"/>
              </w:rPr>
            </w:pPr>
            <w:r>
              <w:rPr>
                <w:rFonts w:ascii="Verdana" w:eastAsia="Verdana" w:hAnsi="Verdana" w:cs="Verdana"/>
                <w:color w:val="000000"/>
                <w:sz w:val="20"/>
              </w:rPr>
              <w:t>A</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jc w:val="center"/>
              <w:rPr>
                <w:rFonts w:ascii="Verdana" w:eastAsia="Verdana" w:hAnsi="Verdana" w:cs="Verdana"/>
                <w:color w:val="000000"/>
                <w:sz w:val="20"/>
              </w:rPr>
            </w:pPr>
            <w:r>
              <w:rPr>
                <w:rFonts w:ascii="Verdana" w:eastAsia="Verdana" w:hAnsi="Verdana" w:cs="Verdana"/>
                <w:color w:val="000000"/>
                <w:sz w:val="20"/>
              </w:rPr>
              <w:t>M</w:t>
            </w:r>
          </w:p>
        </w:tc>
        <w:tc>
          <w:tcPr>
            <w:tcW w:w="424" w:type="dxa"/>
            <w:tcBorders>
              <w:top w:val="nil"/>
              <w:left w:val="nil"/>
              <w:bottom w:val="single" w:sz="8" w:space="0" w:color="000000"/>
              <w:right w:val="single" w:sz="8" w:space="0" w:color="000000"/>
            </w:tcBorders>
            <w:shd w:val="clear" w:color="auto" w:fill="auto"/>
            <w:vAlign w:val="center"/>
          </w:tcPr>
          <w:p w:rsidR="00ED5AB5" w:rsidRDefault="00527CFB">
            <w:pPr>
              <w:jc w:val="center"/>
              <w:rPr>
                <w:rFonts w:ascii="Verdana" w:eastAsia="Verdana" w:hAnsi="Verdana" w:cs="Verdana"/>
                <w:color w:val="000000"/>
                <w:sz w:val="20"/>
              </w:rPr>
            </w:pPr>
            <w:r>
              <w:rPr>
                <w:rFonts w:ascii="Verdana" w:eastAsia="Verdana" w:hAnsi="Verdana" w:cs="Verdana"/>
                <w:color w:val="000000"/>
                <w:sz w:val="20"/>
              </w:rPr>
              <w:t>J</w:t>
            </w:r>
          </w:p>
        </w:tc>
        <w:tc>
          <w:tcPr>
            <w:tcW w:w="283" w:type="dxa"/>
            <w:tcBorders>
              <w:top w:val="nil"/>
              <w:left w:val="nil"/>
              <w:bottom w:val="single" w:sz="8" w:space="0" w:color="000000"/>
              <w:right w:val="single" w:sz="8" w:space="0" w:color="000000"/>
            </w:tcBorders>
            <w:shd w:val="clear" w:color="auto" w:fill="auto"/>
            <w:vAlign w:val="center"/>
          </w:tcPr>
          <w:p w:rsidR="00ED5AB5" w:rsidRDefault="00527CFB">
            <w:pPr>
              <w:jc w:val="center"/>
              <w:rPr>
                <w:rFonts w:ascii="Verdana" w:eastAsia="Verdana" w:hAnsi="Verdana" w:cs="Verdana"/>
                <w:color w:val="000000"/>
                <w:sz w:val="20"/>
              </w:rPr>
            </w:pPr>
            <w:r>
              <w:rPr>
                <w:rFonts w:ascii="Verdana" w:eastAsia="Verdana" w:hAnsi="Verdana" w:cs="Verdana"/>
                <w:color w:val="000000"/>
                <w:sz w:val="20"/>
              </w:rPr>
              <w:t>J</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jc w:val="center"/>
              <w:rPr>
                <w:rFonts w:ascii="Verdana" w:eastAsia="Verdana" w:hAnsi="Verdana" w:cs="Verdana"/>
                <w:color w:val="000000"/>
                <w:sz w:val="20"/>
              </w:rPr>
            </w:pPr>
            <w:r>
              <w:rPr>
                <w:rFonts w:ascii="Verdana" w:eastAsia="Verdana" w:hAnsi="Verdana" w:cs="Verdana"/>
                <w:color w:val="000000"/>
                <w:sz w:val="20"/>
              </w:rPr>
              <w:t>A</w:t>
            </w:r>
          </w:p>
        </w:tc>
        <w:tc>
          <w:tcPr>
            <w:tcW w:w="424" w:type="dxa"/>
            <w:tcBorders>
              <w:top w:val="nil"/>
              <w:left w:val="nil"/>
              <w:bottom w:val="single" w:sz="8" w:space="0" w:color="000000"/>
              <w:right w:val="single" w:sz="8" w:space="0" w:color="000000"/>
            </w:tcBorders>
            <w:shd w:val="clear" w:color="auto" w:fill="auto"/>
            <w:vAlign w:val="center"/>
          </w:tcPr>
          <w:p w:rsidR="00ED5AB5" w:rsidRDefault="00527CFB">
            <w:pPr>
              <w:jc w:val="center"/>
              <w:rPr>
                <w:rFonts w:ascii="Verdana" w:eastAsia="Verdana" w:hAnsi="Verdana" w:cs="Verdana"/>
                <w:color w:val="000000"/>
                <w:sz w:val="20"/>
              </w:rPr>
            </w:pPr>
            <w:r>
              <w:rPr>
                <w:rFonts w:ascii="Verdana" w:eastAsia="Verdana" w:hAnsi="Verdana" w:cs="Verdana"/>
                <w:color w:val="000000"/>
                <w:sz w:val="20"/>
              </w:rPr>
              <w:t>S</w:t>
            </w:r>
          </w:p>
        </w:tc>
        <w:tc>
          <w:tcPr>
            <w:tcW w:w="298"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O</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jc w:val="center"/>
              <w:rPr>
                <w:rFonts w:ascii="Verdana" w:eastAsia="Verdana" w:hAnsi="Verdana" w:cs="Verdana"/>
                <w:color w:val="000000"/>
                <w:sz w:val="20"/>
              </w:rPr>
            </w:pPr>
            <w:r>
              <w:rPr>
                <w:rFonts w:ascii="Verdana" w:eastAsia="Verdana" w:hAnsi="Verdana" w:cs="Verdana"/>
                <w:color w:val="000000"/>
                <w:sz w:val="20"/>
              </w:rPr>
              <w:t>N</w:t>
            </w:r>
          </w:p>
        </w:tc>
        <w:tc>
          <w:tcPr>
            <w:tcW w:w="464" w:type="dxa"/>
            <w:tcBorders>
              <w:top w:val="nil"/>
              <w:left w:val="nil"/>
              <w:bottom w:val="single" w:sz="8" w:space="0" w:color="000000"/>
              <w:right w:val="single" w:sz="8" w:space="0" w:color="000000"/>
            </w:tcBorders>
            <w:shd w:val="clear" w:color="auto" w:fill="auto"/>
            <w:vAlign w:val="center"/>
          </w:tcPr>
          <w:p w:rsidR="00ED5AB5" w:rsidRDefault="00527CFB">
            <w:pPr>
              <w:jc w:val="center"/>
              <w:rPr>
                <w:rFonts w:ascii="Verdana" w:eastAsia="Verdana" w:hAnsi="Verdana" w:cs="Verdana"/>
                <w:color w:val="000000"/>
                <w:sz w:val="20"/>
              </w:rPr>
            </w:pPr>
            <w:r>
              <w:rPr>
                <w:rFonts w:ascii="Verdana" w:eastAsia="Verdana" w:hAnsi="Verdana" w:cs="Verdana"/>
                <w:color w:val="000000"/>
                <w:sz w:val="20"/>
              </w:rPr>
              <w:t>D</w:t>
            </w:r>
          </w:p>
        </w:tc>
      </w:tr>
      <w:tr w:rsidR="00ED5AB5">
        <w:trPr>
          <w:trHeight w:val="525"/>
        </w:trPr>
        <w:tc>
          <w:tcPr>
            <w:tcW w:w="3814" w:type="dxa"/>
            <w:tcBorders>
              <w:top w:val="nil"/>
              <w:left w:val="single" w:sz="8" w:space="0" w:color="000000"/>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Diligenciamiento formato No. 1 diagnostico necesidades de personal</w:t>
            </w:r>
          </w:p>
        </w:tc>
        <w:tc>
          <w:tcPr>
            <w:tcW w:w="42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3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557"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4" w:type="dxa"/>
            <w:tcBorders>
              <w:top w:val="nil"/>
              <w:left w:val="nil"/>
              <w:bottom w:val="single" w:sz="8" w:space="0" w:color="000000"/>
              <w:right w:val="single" w:sz="8" w:space="0" w:color="000000"/>
            </w:tcBorders>
            <w:shd w:val="clear" w:color="auto" w:fill="0099FF"/>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28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298"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6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r>
      <w:tr w:rsidR="00ED5AB5">
        <w:trPr>
          <w:trHeight w:val="525"/>
        </w:trPr>
        <w:tc>
          <w:tcPr>
            <w:tcW w:w="3814" w:type="dxa"/>
            <w:tcBorders>
              <w:top w:val="nil"/>
              <w:left w:val="single" w:sz="8" w:space="0" w:color="000000"/>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Análisis Formato No. 1 Diagnostico necesidades de personal</w:t>
            </w:r>
          </w:p>
        </w:tc>
        <w:tc>
          <w:tcPr>
            <w:tcW w:w="42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3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557"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4" w:type="dxa"/>
            <w:tcBorders>
              <w:top w:val="nil"/>
              <w:left w:val="nil"/>
              <w:bottom w:val="single" w:sz="8" w:space="0" w:color="000000"/>
              <w:right w:val="single" w:sz="8" w:space="0" w:color="000000"/>
            </w:tcBorders>
            <w:shd w:val="clear" w:color="auto" w:fill="0099FF"/>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28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298"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6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r>
      <w:tr w:rsidR="00ED5AB5">
        <w:trPr>
          <w:trHeight w:val="525"/>
        </w:trPr>
        <w:tc>
          <w:tcPr>
            <w:tcW w:w="3814" w:type="dxa"/>
            <w:tcBorders>
              <w:top w:val="nil"/>
              <w:left w:val="single" w:sz="8" w:space="0" w:color="000000"/>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xml:space="preserve">Diligenciamiento formato No. 2 </w:t>
            </w:r>
            <w:r>
              <w:rPr>
                <w:rFonts w:ascii="Verdana" w:eastAsia="Verdana" w:hAnsi="Verdana" w:cs="Verdana"/>
                <w:sz w:val="20"/>
              </w:rPr>
              <w:t>diagnóstico</w:t>
            </w:r>
            <w:r>
              <w:rPr>
                <w:rFonts w:ascii="Verdana" w:eastAsia="Verdana" w:hAnsi="Verdana" w:cs="Verdana"/>
                <w:color w:val="000000"/>
                <w:sz w:val="20"/>
              </w:rPr>
              <w:t xml:space="preserve"> necesidades de personal</w:t>
            </w:r>
          </w:p>
        </w:tc>
        <w:tc>
          <w:tcPr>
            <w:tcW w:w="42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3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557"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28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4" w:type="dxa"/>
            <w:tcBorders>
              <w:top w:val="nil"/>
              <w:left w:val="nil"/>
              <w:bottom w:val="single" w:sz="8" w:space="0" w:color="000000"/>
              <w:right w:val="single" w:sz="8" w:space="0" w:color="000000"/>
            </w:tcBorders>
            <w:shd w:val="clear" w:color="auto" w:fill="0099FF"/>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298"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6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r>
      <w:tr w:rsidR="00ED5AB5">
        <w:trPr>
          <w:trHeight w:val="525"/>
        </w:trPr>
        <w:tc>
          <w:tcPr>
            <w:tcW w:w="3814" w:type="dxa"/>
            <w:tcBorders>
              <w:top w:val="nil"/>
              <w:left w:val="single" w:sz="8" w:space="0" w:color="000000"/>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Análisis formato No. 2 Diagnostico necesidades de personal</w:t>
            </w:r>
          </w:p>
        </w:tc>
        <w:tc>
          <w:tcPr>
            <w:tcW w:w="42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3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557"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28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4" w:type="dxa"/>
            <w:tcBorders>
              <w:top w:val="nil"/>
              <w:left w:val="nil"/>
              <w:bottom w:val="single" w:sz="8" w:space="0" w:color="000000"/>
              <w:right w:val="single" w:sz="8" w:space="0" w:color="000000"/>
            </w:tcBorders>
            <w:shd w:val="clear" w:color="auto" w:fill="0099FF"/>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298"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6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r>
      <w:tr w:rsidR="00ED5AB5">
        <w:trPr>
          <w:trHeight w:val="525"/>
        </w:trPr>
        <w:tc>
          <w:tcPr>
            <w:tcW w:w="3814" w:type="dxa"/>
            <w:tcBorders>
              <w:top w:val="nil"/>
              <w:left w:val="single" w:sz="8" w:space="0" w:color="000000"/>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xml:space="preserve">Diligenciamiento formato No. 3 </w:t>
            </w:r>
            <w:r>
              <w:rPr>
                <w:rFonts w:ascii="Verdana" w:eastAsia="Verdana" w:hAnsi="Verdana" w:cs="Verdana"/>
                <w:sz w:val="20"/>
              </w:rPr>
              <w:t>diagnóstico</w:t>
            </w:r>
            <w:r>
              <w:rPr>
                <w:rFonts w:ascii="Verdana" w:eastAsia="Verdana" w:hAnsi="Verdana" w:cs="Verdana"/>
                <w:color w:val="000000"/>
                <w:sz w:val="20"/>
              </w:rPr>
              <w:t xml:space="preserve"> necesidades de personal</w:t>
            </w:r>
          </w:p>
        </w:tc>
        <w:tc>
          <w:tcPr>
            <w:tcW w:w="42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3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557"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28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298"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0099FF"/>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6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r>
      <w:tr w:rsidR="00ED5AB5">
        <w:trPr>
          <w:trHeight w:val="525"/>
        </w:trPr>
        <w:tc>
          <w:tcPr>
            <w:tcW w:w="3814" w:type="dxa"/>
            <w:tcBorders>
              <w:top w:val="nil"/>
              <w:left w:val="single" w:sz="8" w:space="0" w:color="000000"/>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xml:space="preserve">Análisis formato No. 3 </w:t>
            </w:r>
            <w:r>
              <w:rPr>
                <w:rFonts w:ascii="Verdana" w:eastAsia="Verdana" w:hAnsi="Verdana" w:cs="Verdana"/>
                <w:sz w:val="20"/>
              </w:rPr>
              <w:t>Diagnóstico</w:t>
            </w:r>
            <w:r>
              <w:rPr>
                <w:rFonts w:ascii="Verdana" w:eastAsia="Verdana" w:hAnsi="Verdana" w:cs="Verdana"/>
                <w:color w:val="000000"/>
                <w:sz w:val="20"/>
              </w:rPr>
              <w:t xml:space="preserve"> necesidades de personal</w:t>
            </w:r>
          </w:p>
        </w:tc>
        <w:tc>
          <w:tcPr>
            <w:tcW w:w="42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3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557"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28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298"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0099FF"/>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6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r>
      <w:tr w:rsidR="00ED5AB5">
        <w:trPr>
          <w:trHeight w:val="315"/>
        </w:trPr>
        <w:tc>
          <w:tcPr>
            <w:tcW w:w="3814" w:type="dxa"/>
            <w:tcBorders>
              <w:top w:val="nil"/>
              <w:left w:val="single" w:sz="8" w:space="0" w:color="000000"/>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Informe final</w:t>
            </w:r>
          </w:p>
        </w:tc>
        <w:tc>
          <w:tcPr>
            <w:tcW w:w="42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3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557"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283"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298"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25" w:type="dxa"/>
            <w:tcBorders>
              <w:top w:val="nil"/>
              <w:left w:val="nil"/>
              <w:bottom w:val="single" w:sz="8" w:space="0" w:color="000000"/>
              <w:right w:val="single" w:sz="8" w:space="0" w:color="000000"/>
            </w:tcBorders>
            <w:shd w:val="clear" w:color="auto" w:fill="0099FF"/>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c>
          <w:tcPr>
            <w:tcW w:w="464" w:type="dxa"/>
            <w:tcBorders>
              <w:top w:val="nil"/>
              <w:left w:val="nil"/>
              <w:bottom w:val="single" w:sz="8" w:space="0" w:color="000000"/>
              <w:right w:val="single" w:sz="8" w:space="0" w:color="000000"/>
            </w:tcBorders>
            <w:shd w:val="clear" w:color="auto" w:fill="auto"/>
            <w:vAlign w:val="center"/>
          </w:tcPr>
          <w:p w:rsidR="00ED5AB5" w:rsidRDefault="00527CFB">
            <w:pPr>
              <w:rPr>
                <w:rFonts w:ascii="Verdana" w:eastAsia="Verdana" w:hAnsi="Verdana" w:cs="Verdana"/>
                <w:color w:val="000000"/>
                <w:sz w:val="20"/>
              </w:rPr>
            </w:pPr>
            <w:r>
              <w:rPr>
                <w:rFonts w:ascii="Verdana" w:eastAsia="Verdana" w:hAnsi="Verdana" w:cs="Verdana"/>
                <w:color w:val="000000"/>
                <w:sz w:val="20"/>
              </w:rPr>
              <w:t> </w:t>
            </w:r>
          </w:p>
        </w:tc>
      </w:tr>
    </w:tbl>
    <w:p w:rsidR="00ED5AB5" w:rsidRDefault="00ED5AB5"/>
    <w:p w:rsidR="00ED5AB5" w:rsidRDefault="00ED5AB5">
      <w:bookmarkStart w:id="19" w:name="_GoBack"/>
      <w:bookmarkEnd w:id="19"/>
    </w:p>
    <w:sectPr w:rsidR="00ED5AB5" w:rsidSect="00655A64">
      <w:headerReference w:type="even" r:id="rId8"/>
      <w:headerReference w:type="default" r:id="rId9"/>
      <w:headerReference w:type="first" r:id="rId10"/>
      <w:pgSz w:w="12240" w:h="20160"/>
      <w:pgMar w:top="1417" w:right="1701" w:bottom="1417" w:left="1701" w:header="1134" w:footer="170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AF3" w:rsidRDefault="00544AF3">
      <w:r>
        <w:separator/>
      </w:r>
    </w:p>
  </w:endnote>
  <w:endnote w:type="continuationSeparator" w:id="0">
    <w:p w:rsidR="00544AF3" w:rsidRDefault="0054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AF3" w:rsidRDefault="00544AF3">
      <w:r>
        <w:separator/>
      </w:r>
    </w:p>
  </w:footnote>
  <w:footnote w:type="continuationSeparator" w:id="0">
    <w:p w:rsidR="00544AF3" w:rsidRDefault="00544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B5" w:rsidRDefault="00544AF3">
    <w:pPr>
      <w:widowControl/>
      <w:pBdr>
        <w:top w:val="nil"/>
        <w:left w:val="nil"/>
        <w:bottom w:val="nil"/>
        <w:right w:val="nil"/>
        <w:between w:val="nil"/>
      </w:pBdr>
      <w:tabs>
        <w:tab w:val="center" w:pos="4252"/>
        <w:tab w:val="right" w:pos="8504"/>
      </w:tabs>
      <w:rPr>
        <w:rFonts w:ascii="Calibri" w:eastAsia="Calibri" w:hAnsi="Calibri" w:cs="Calibri"/>
        <w:color w:val="000000"/>
        <w:szCs w:val="24"/>
      </w:rPr>
    </w:pPr>
    <w:r>
      <w:rPr>
        <w:rFonts w:ascii="Calibri" w:eastAsia="Calibri" w:hAnsi="Calibri" w:cs="Calibri"/>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9.55pt;height:1022.9pt;z-index:-251657216;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B5" w:rsidRDefault="00544AF3">
    <w:pPr>
      <w:widowControl/>
      <w:pBdr>
        <w:top w:val="nil"/>
        <w:left w:val="nil"/>
        <w:bottom w:val="nil"/>
        <w:right w:val="nil"/>
        <w:between w:val="nil"/>
      </w:pBdr>
      <w:tabs>
        <w:tab w:val="center" w:pos="4252"/>
        <w:tab w:val="right" w:pos="8504"/>
      </w:tabs>
      <w:rPr>
        <w:rFonts w:ascii="Calibri" w:eastAsia="Calibri" w:hAnsi="Calibri" w:cs="Calibri"/>
        <w:color w:val="000000"/>
        <w:szCs w:val="24"/>
      </w:rPr>
    </w:pPr>
    <w:r>
      <w:rPr>
        <w:rFonts w:ascii="Calibri" w:eastAsia="Calibri" w:hAnsi="Calibri" w:cs="Calibri"/>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94.05pt;margin-top:-24.9pt;width:627.15pt;height:935.75pt;z-index:-251659264;mso-position-horizontal-relative:margin;mso-position-vertical-relative:margin">
          <v:imagedata r:id="rId1" o:title="image1" croptop="5584f" cropleft="-803f"/>
          <w10:wrap anchorx="margin" anchory="margin"/>
        </v:shape>
      </w:pict>
    </w:r>
    <w:r w:rsidR="00527CFB">
      <w:rPr>
        <w:noProof/>
        <w:lang w:eastAsia="es-CO"/>
      </w:rPr>
      <w:drawing>
        <wp:anchor distT="0" distB="0" distL="0" distR="0" simplePos="0" relativeHeight="251656192" behindDoc="1" locked="0" layoutInCell="1" hidden="0" allowOverlap="1" wp14:anchorId="488CD16A" wp14:editId="5D4AAFDD">
          <wp:simplePos x="0" y="0"/>
          <wp:positionH relativeFrom="column">
            <wp:posOffset>-1080134</wp:posOffset>
          </wp:positionH>
          <wp:positionV relativeFrom="paragraph">
            <wp:posOffset>-156281</wp:posOffset>
          </wp:positionV>
          <wp:extent cx="2719137" cy="607413"/>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19137" cy="607413"/>
                  </a:xfrm>
                  <a:prstGeom prst="rect">
                    <a:avLst/>
                  </a:prstGeom>
                  <a:ln/>
                </pic:spPr>
              </pic:pic>
            </a:graphicData>
          </a:graphic>
        </wp:anchor>
      </w:drawing>
    </w:r>
  </w:p>
  <w:p w:rsidR="00ED5AB5" w:rsidRDefault="00527CFB">
    <w:pPr>
      <w:widowControl/>
      <w:pBdr>
        <w:top w:val="nil"/>
        <w:left w:val="nil"/>
        <w:bottom w:val="nil"/>
        <w:right w:val="nil"/>
        <w:between w:val="nil"/>
      </w:pBdr>
      <w:tabs>
        <w:tab w:val="center" w:pos="4252"/>
        <w:tab w:val="right" w:pos="8504"/>
      </w:tabs>
      <w:jc w:val="right"/>
      <w:rPr>
        <w:rFonts w:ascii="Calibri" w:eastAsia="Calibri" w:hAnsi="Calibri" w:cs="Calibri"/>
        <w:color w:val="000000"/>
        <w:szCs w:val="24"/>
      </w:rPr>
    </w:pPr>
    <w:r>
      <w:rPr>
        <w:rFonts w:ascii="Verdana" w:eastAsia="Verdana" w:hAnsi="Verdana" w:cs="Verdana"/>
        <w:color w:val="000000"/>
        <w:sz w:val="18"/>
        <w:szCs w:val="18"/>
      </w:rPr>
      <w:t xml:space="preserve">Página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660EED">
      <w:rPr>
        <w:rFonts w:ascii="Verdana" w:eastAsia="Verdana" w:hAnsi="Verdana" w:cs="Verdana"/>
        <w:noProof/>
        <w:color w:val="000000"/>
        <w:sz w:val="18"/>
        <w:szCs w:val="18"/>
      </w:rPr>
      <w:t>11</w:t>
    </w:r>
    <w:r>
      <w:rPr>
        <w:rFonts w:ascii="Verdana" w:eastAsia="Verdana" w:hAnsi="Verdana" w:cs="Verdana"/>
        <w:color w:val="000000"/>
        <w:sz w:val="18"/>
        <w:szCs w:val="18"/>
      </w:rPr>
      <w:fldChar w:fldCharType="end"/>
    </w:r>
    <w:r>
      <w:rPr>
        <w:rFonts w:ascii="Verdana" w:eastAsia="Verdana" w:hAnsi="Verdana" w:cs="Verdana"/>
        <w:color w:val="000000"/>
        <w:sz w:val="18"/>
        <w:szCs w:val="18"/>
      </w:rPr>
      <w:t xml:space="preserve"> de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NUMPAGES</w:instrText>
    </w:r>
    <w:r>
      <w:rPr>
        <w:rFonts w:ascii="Verdana" w:eastAsia="Verdana" w:hAnsi="Verdana" w:cs="Verdana"/>
        <w:color w:val="000000"/>
        <w:sz w:val="18"/>
        <w:szCs w:val="18"/>
      </w:rPr>
      <w:fldChar w:fldCharType="separate"/>
    </w:r>
    <w:r w:rsidR="00660EED">
      <w:rPr>
        <w:rFonts w:ascii="Verdana" w:eastAsia="Verdana" w:hAnsi="Verdana" w:cs="Verdana"/>
        <w:noProof/>
        <w:color w:val="000000"/>
        <w:sz w:val="18"/>
        <w:szCs w:val="18"/>
      </w:rPr>
      <w:t>11</w:t>
    </w:r>
    <w:r>
      <w:rPr>
        <w:rFonts w:ascii="Verdana" w:eastAsia="Verdana" w:hAnsi="Verdana" w:cs="Verdana"/>
        <w:color w:val="000000"/>
        <w:sz w:val="18"/>
        <w:szCs w:val="18"/>
      </w:rPr>
      <w:fldChar w:fldCharType="end"/>
    </w:r>
  </w:p>
  <w:p w:rsidR="00ED5AB5" w:rsidRDefault="00ED5AB5">
    <w:pPr>
      <w:pBdr>
        <w:top w:val="nil"/>
        <w:left w:val="nil"/>
        <w:bottom w:val="nil"/>
        <w:right w:val="nil"/>
        <w:between w:val="nil"/>
      </w:pBdr>
      <w:spacing w:line="276" w:lineRule="auto"/>
      <w:rPr>
        <w:rFonts w:ascii="Calibri" w:eastAsia="Calibri" w:hAnsi="Calibri" w:cs="Calibri"/>
        <w:color w:val="000000"/>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B5" w:rsidRDefault="00544AF3">
    <w:pPr>
      <w:widowControl/>
      <w:pBdr>
        <w:top w:val="nil"/>
        <w:left w:val="nil"/>
        <w:bottom w:val="nil"/>
        <w:right w:val="nil"/>
        <w:between w:val="nil"/>
      </w:pBdr>
      <w:tabs>
        <w:tab w:val="center" w:pos="4252"/>
        <w:tab w:val="right" w:pos="8504"/>
      </w:tabs>
      <w:rPr>
        <w:rFonts w:ascii="Calibri" w:eastAsia="Calibri" w:hAnsi="Calibri" w:cs="Calibri"/>
        <w:color w:val="000000"/>
        <w:szCs w:val="24"/>
      </w:rPr>
    </w:pPr>
    <w:r>
      <w:rPr>
        <w:rFonts w:ascii="Calibri" w:eastAsia="Calibri" w:hAnsi="Calibri" w:cs="Calibri"/>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9.55pt;height:1022.9pt;z-index:-251658240;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3E56"/>
    <w:multiLevelType w:val="multilevel"/>
    <w:tmpl w:val="45788678"/>
    <w:lvl w:ilvl="0">
      <w:start w:val="1"/>
      <w:numFmt w:val="bullet"/>
      <w:lvlText w:val="✔"/>
      <w:lvlJc w:val="left"/>
      <w:pPr>
        <w:ind w:left="729" w:hanging="359"/>
      </w:pPr>
      <w:rPr>
        <w:rFonts w:ascii="Noto Sans Symbols" w:eastAsia="Noto Sans Symbols" w:hAnsi="Noto Sans Symbols" w:cs="Noto Sans Symbols"/>
        <w:sz w:val="22"/>
        <w:szCs w:val="22"/>
      </w:rPr>
    </w:lvl>
    <w:lvl w:ilvl="1">
      <w:numFmt w:val="bullet"/>
      <w:lvlText w:val="•"/>
      <w:lvlJc w:val="left"/>
      <w:pPr>
        <w:ind w:left="1645" w:hanging="360"/>
      </w:pPr>
    </w:lvl>
    <w:lvl w:ilvl="2">
      <w:numFmt w:val="bullet"/>
      <w:lvlText w:val="•"/>
      <w:lvlJc w:val="left"/>
      <w:pPr>
        <w:ind w:left="2567" w:hanging="360"/>
      </w:pPr>
    </w:lvl>
    <w:lvl w:ilvl="3">
      <w:numFmt w:val="bullet"/>
      <w:lvlText w:val="•"/>
      <w:lvlJc w:val="left"/>
      <w:pPr>
        <w:ind w:left="3489" w:hanging="360"/>
      </w:pPr>
    </w:lvl>
    <w:lvl w:ilvl="4">
      <w:numFmt w:val="bullet"/>
      <w:lvlText w:val="•"/>
      <w:lvlJc w:val="left"/>
      <w:pPr>
        <w:ind w:left="4412" w:hanging="360"/>
      </w:pPr>
    </w:lvl>
    <w:lvl w:ilvl="5">
      <w:numFmt w:val="bullet"/>
      <w:lvlText w:val="•"/>
      <w:lvlJc w:val="left"/>
      <w:pPr>
        <w:ind w:left="5334" w:hanging="360"/>
      </w:pPr>
    </w:lvl>
    <w:lvl w:ilvl="6">
      <w:numFmt w:val="bullet"/>
      <w:lvlText w:val="•"/>
      <w:lvlJc w:val="left"/>
      <w:pPr>
        <w:ind w:left="6256" w:hanging="360"/>
      </w:pPr>
    </w:lvl>
    <w:lvl w:ilvl="7">
      <w:numFmt w:val="bullet"/>
      <w:lvlText w:val="•"/>
      <w:lvlJc w:val="left"/>
      <w:pPr>
        <w:ind w:left="7179" w:hanging="360"/>
      </w:pPr>
    </w:lvl>
    <w:lvl w:ilvl="8">
      <w:numFmt w:val="bullet"/>
      <w:lvlText w:val="•"/>
      <w:lvlJc w:val="left"/>
      <w:pPr>
        <w:ind w:left="8101" w:hanging="360"/>
      </w:pPr>
    </w:lvl>
  </w:abstractNum>
  <w:abstractNum w:abstractNumId="1">
    <w:nsid w:val="08525610"/>
    <w:multiLevelType w:val="multilevel"/>
    <w:tmpl w:val="DD0EDCB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nsid w:val="090A6CEB"/>
    <w:multiLevelType w:val="multilevel"/>
    <w:tmpl w:val="6F348AB0"/>
    <w:lvl w:ilvl="0">
      <w:start w:val="1"/>
      <w:numFmt w:val="bullet"/>
      <w:lvlText w:val="✔"/>
      <w:lvlJc w:val="left"/>
      <w:pPr>
        <w:ind w:left="374" w:hanging="360"/>
      </w:pPr>
      <w:rPr>
        <w:rFonts w:ascii="Noto Sans Symbols" w:eastAsia="Noto Sans Symbols" w:hAnsi="Noto Sans Symbols" w:cs="Noto Sans Symbols"/>
        <w:sz w:val="22"/>
        <w:szCs w:val="22"/>
      </w:rPr>
    </w:lvl>
    <w:lvl w:ilvl="1">
      <w:numFmt w:val="bullet"/>
      <w:lvlText w:val="•"/>
      <w:lvlJc w:val="left"/>
      <w:pPr>
        <w:ind w:left="1313" w:hanging="359"/>
      </w:pPr>
    </w:lvl>
    <w:lvl w:ilvl="2">
      <w:numFmt w:val="bullet"/>
      <w:lvlText w:val="•"/>
      <w:lvlJc w:val="left"/>
      <w:pPr>
        <w:ind w:left="2247" w:hanging="360"/>
      </w:pPr>
    </w:lvl>
    <w:lvl w:ilvl="3">
      <w:numFmt w:val="bullet"/>
      <w:lvlText w:val="•"/>
      <w:lvlJc w:val="left"/>
      <w:pPr>
        <w:ind w:left="3181" w:hanging="360"/>
      </w:pPr>
    </w:lvl>
    <w:lvl w:ilvl="4">
      <w:numFmt w:val="bullet"/>
      <w:lvlText w:val="•"/>
      <w:lvlJc w:val="left"/>
      <w:pPr>
        <w:ind w:left="4114" w:hanging="360"/>
      </w:pPr>
    </w:lvl>
    <w:lvl w:ilvl="5">
      <w:numFmt w:val="bullet"/>
      <w:lvlText w:val="•"/>
      <w:lvlJc w:val="left"/>
      <w:pPr>
        <w:ind w:left="5048" w:hanging="360"/>
      </w:pPr>
    </w:lvl>
    <w:lvl w:ilvl="6">
      <w:numFmt w:val="bullet"/>
      <w:lvlText w:val="•"/>
      <w:lvlJc w:val="left"/>
      <w:pPr>
        <w:ind w:left="5982" w:hanging="360"/>
      </w:pPr>
    </w:lvl>
    <w:lvl w:ilvl="7">
      <w:numFmt w:val="bullet"/>
      <w:lvlText w:val="•"/>
      <w:lvlJc w:val="left"/>
      <w:pPr>
        <w:ind w:left="6915" w:hanging="360"/>
      </w:pPr>
    </w:lvl>
    <w:lvl w:ilvl="8">
      <w:numFmt w:val="bullet"/>
      <w:lvlText w:val="•"/>
      <w:lvlJc w:val="left"/>
      <w:pPr>
        <w:ind w:left="7849" w:hanging="360"/>
      </w:pPr>
    </w:lvl>
  </w:abstractNum>
  <w:abstractNum w:abstractNumId="3">
    <w:nsid w:val="17E560E4"/>
    <w:multiLevelType w:val="multilevel"/>
    <w:tmpl w:val="CB02975C"/>
    <w:lvl w:ilvl="0">
      <w:start w:val="1"/>
      <w:numFmt w:val="bullet"/>
      <w:lvlText w:val="⮚"/>
      <w:lvlJc w:val="left"/>
      <w:pPr>
        <w:ind w:left="1428" w:hanging="360"/>
      </w:pPr>
      <w:rPr>
        <w:rFonts w:ascii="Noto Sans Symbols" w:eastAsia="Noto Sans Symbols" w:hAnsi="Noto Sans Symbols" w:cs="Noto Sans Symbols"/>
        <w:color w:val="2F5496"/>
      </w:rPr>
    </w:lvl>
    <w:lvl w:ilvl="1">
      <w:start w:val="3"/>
      <w:numFmt w:val="bullet"/>
      <w:lvlText w:val="-"/>
      <w:lvlJc w:val="left"/>
      <w:pPr>
        <w:ind w:left="2493" w:hanging="705"/>
      </w:pPr>
      <w:rPr>
        <w:rFonts w:ascii="Verdana" w:eastAsia="Verdana" w:hAnsi="Verdana" w:cs="Verdana"/>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nsid w:val="28CB2B18"/>
    <w:multiLevelType w:val="multilevel"/>
    <w:tmpl w:val="E29AF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2F549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48A5E00"/>
    <w:multiLevelType w:val="multilevel"/>
    <w:tmpl w:val="D8F0F39A"/>
    <w:lvl w:ilvl="0">
      <w:start w:val="1"/>
      <w:numFmt w:val="bullet"/>
      <w:lvlText w:val="⮚"/>
      <w:lvlJc w:val="left"/>
      <w:pPr>
        <w:ind w:left="2136" w:hanging="360"/>
      </w:pPr>
      <w:rPr>
        <w:rFonts w:ascii="Noto Sans Symbols" w:eastAsia="Noto Sans Symbols" w:hAnsi="Noto Sans Symbols" w:cs="Noto Sans Symbols"/>
        <w:color w:val="2F5496"/>
      </w:rPr>
    </w:lvl>
    <w:lvl w:ilvl="1">
      <w:start w:val="3"/>
      <w:numFmt w:val="bullet"/>
      <w:lvlText w:val="-"/>
      <w:lvlJc w:val="left"/>
      <w:pPr>
        <w:ind w:left="3201" w:hanging="705"/>
      </w:pPr>
      <w:rPr>
        <w:rFonts w:ascii="Verdana" w:eastAsia="Verdana" w:hAnsi="Verdana" w:cs="Verdana"/>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6">
    <w:nsid w:val="5F1740DC"/>
    <w:multiLevelType w:val="multilevel"/>
    <w:tmpl w:val="FEFA5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0847958"/>
    <w:multiLevelType w:val="multilevel"/>
    <w:tmpl w:val="F890355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nsid w:val="767D5A00"/>
    <w:multiLevelType w:val="multilevel"/>
    <w:tmpl w:val="09B23DD8"/>
    <w:lvl w:ilvl="0">
      <w:start w:val="1"/>
      <w:numFmt w:val="decimal"/>
      <w:lvlText w:val="%1."/>
      <w:lvlJc w:val="left"/>
      <w:pPr>
        <w:ind w:left="720" w:hanging="360"/>
      </w:pPr>
      <w:rPr>
        <w:b/>
        <w:color w:val="2F5496"/>
        <w:sz w:val="22"/>
        <w:szCs w:val="22"/>
      </w:rPr>
    </w:lvl>
    <w:lvl w:ilvl="1">
      <w:start w:val="1"/>
      <w:numFmt w:val="decimal"/>
      <w:lvlText w:val="%1.%2"/>
      <w:lvlJc w:val="left"/>
      <w:pPr>
        <w:ind w:left="1080" w:hanging="720"/>
      </w:pPr>
      <w:rPr>
        <w:b/>
        <w:color w:val="2F5496"/>
        <w:sz w:val="22"/>
        <w:szCs w:val="22"/>
      </w:rPr>
    </w:lvl>
    <w:lvl w:ilvl="2">
      <w:start w:val="1"/>
      <w:numFmt w:val="decimal"/>
      <w:lvlText w:val="%1.%2.%3"/>
      <w:lvlJc w:val="left"/>
      <w:pPr>
        <w:ind w:left="1440" w:hanging="1080"/>
      </w:pPr>
      <w:rPr>
        <w:b/>
        <w:sz w:val="22"/>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2880" w:hanging="2520"/>
      </w:pPr>
    </w:lvl>
  </w:abstractNum>
  <w:num w:numId="1">
    <w:abstractNumId w:val="6"/>
  </w:num>
  <w:num w:numId="2">
    <w:abstractNumId w:val="5"/>
  </w:num>
  <w:num w:numId="3">
    <w:abstractNumId w:val="1"/>
  </w:num>
  <w:num w:numId="4">
    <w:abstractNumId w:val="3"/>
  </w:num>
  <w:num w:numId="5">
    <w:abstractNumId w:val="4"/>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B5"/>
    <w:rsid w:val="00527CFB"/>
    <w:rsid w:val="00544AF3"/>
    <w:rsid w:val="00655A64"/>
    <w:rsid w:val="00660EED"/>
    <w:rsid w:val="00ED5AB5"/>
    <w:rsid w:val="00EE5C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39F0F3D-FAC6-40E5-AD72-CBB126CB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FF"/>
    <w:pPr>
      <w:suppressAutoHyphens/>
      <w:autoSpaceDN w:val="0"/>
      <w:textAlignment w:val="baseline"/>
    </w:pPr>
    <w:rPr>
      <w:szCs w:val="20"/>
      <w:lang w:eastAsia="ja-JP"/>
    </w:rPr>
  </w:style>
  <w:style w:type="paragraph" w:styleId="Ttulo1">
    <w:name w:val="heading 1"/>
    <w:basedOn w:val="Normal"/>
    <w:next w:val="Normal"/>
    <w:link w:val="Ttulo1Car"/>
    <w:uiPriority w:val="9"/>
    <w:qFormat/>
    <w:rsid w:val="00145A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019FF"/>
    <w:pPr>
      <w:widowControl/>
      <w:tabs>
        <w:tab w:val="center" w:pos="4252"/>
        <w:tab w:val="right" w:pos="8504"/>
      </w:tabs>
      <w:suppressAutoHyphens w:val="0"/>
      <w:autoSpaceDN/>
      <w:textAlignment w:val="auto"/>
    </w:pPr>
    <w:rPr>
      <w:rFonts w:asciiTheme="minorHAnsi" w:eastAsiaTheme="minorHAnsi" w:hAnsiTheme="minorHAnsi" w:cstheme="minorBidi"/>
      <w:szCs w:val="24"/>
      <w:lang w:val="es-ES_tradnl" w:eastAsia="en-US"/>
    </w:rPr>
  </w:style>
  <w:style w:type="character" w:customStyle="1" w:styleId="EncabezadoCar">
    <w:name w:val="Encabezado Car"/>
    <w:basedOn w:val="Fuentedeprrafopredeter"/>
    <w:link w:val="Encabezado"/>
    <w:uiPriority w:val="99"/>
    <w:rsid w:val="002019FF"/>
  </w:style>
  <w:style w:type="paragraph" w:styleId="Piedepgina">
    <w:name w:val="footer"/>
    <w:basedOn w:val="Normal"/>
    <w:link w:val="PiedepginaCar"/>
    <w:uiPriority w:val="99"/>
    <w:unhideWhenUsed/>
    <w:rsid w:val="002019FF"/>
    <w:pPr>
      <w:widowControl/>
      <w:tabs>
        <w:tab w:val="center" w:pos="4252"/>
        <w:tab w:val="right" w:pos="8504"/>
      </w:tabs>
      <w:suppressAutoHyphens w:val="0"/>
      <w:autoSpaceDN/>
      <w:textAlignment w:val="auto"/>
    </w:pPr>
    <w:rPr>
      <w:rFonts w:asciiTheme="minorHAnsi" w:eastAsiaTheme="minorHAnsi" w:hAnsiTheme="minorHAnsi" w:cstheme="minorBidi"/>
      <w:szCs w:val="24"/>
      <w:lang w:val="es-ES_tradnl" w:eastAsia="en-US"/>
    </w:rPr>
  </w:style>
  <w:style w:type="character" w:customStyle="1" w:styleId="PiedepginaCar">
    <w:name w:val="Pie de página Car"/>
    <w:basedOn w:val="Fuentedeprrafopredeter"/>
    <w:link w:val="Piedepgina"/>
    <w:uiPriority w:val="99"/>
    <w:rsid w:val="002019FF"/>
  </w:style>
  <w:style w:type="character" w:customStyle="1" w:styleId="Fuentedeprrafopredeter1">
    <w:name w:val="Fuente de párrafo predeter.1"/>
    <w:rsid w:val="002019FF"/>
  </w:style>
  <w:style w:type="paragraph" w:customStyle="1" w:styleId="Standard">
    <w:name w:val="Standard"/>
    <w:rsid w:val="002019FF"/>
    <w:pPr>
      <w:suppressAutoHyphens/>
      <w:autoSpaceDN w:val="0"/>
      <w:textAlignment w:val="baseline"/>
    </w:pPr>
    <w:rPr>
      <w:lang w:eastAsia="es-ES"/>
    </w:rPr>
  </w:style>
  <w:style w:type="paragraph" w:customStyle="1" w:styleId="Encabezado1">
    <w:name w:val="Encabezado1"/>
    <w:basedOn w:val="Standard"/>
    <w:rsid w:val="002019FF"/>
    <w:pPr>
      <w:tabs>
        <w:tab w:val="center" w:pos="4252"/>
        <w:tab w:val="right" w:pos="8504"/>
      </w:tabs>
    </w:pPr>
  </w:style>
  <w:style w:type="paragraph" w:customStyle="1" w:styleId="WW-Contenidodelatabla">
    <w:name w:val="WW-Contenido de la tabla"/>
    <w:basedOn w:val="Normal"/>
    <w:rsid w:val="002019FF"/>
    <w:pPr>
      <w:suppressLineNumbers/>
      <w:spacing w:after="120"/>
    </w:pPr>
    <w:rPr>
      <w:rFonts w:eastAsia="Arial Unicode MS"/>
      <w:szCs w:val="24"/>
      <w:lang w:val="es" w:eastAsia="ar-SA"/>
    </w:rPr>
  </w:style>
  <w:style w:type="paragraph" w:styleId="Sinespaciado">
    <w:name w:val="No Spacing"/>
    <w:uiPriority w:val="1"/>
    <w:qFormat/>
    <w:rsid w:val="00E82760"/>
  </w:style>
  <w:style w:type="character" w:customStyle="1" w:styleId="Ttulo1Car">
    <w:name w:val="Título 1 Car"/>
    <w:basedOn w:val="Fuentedeprrafopredeter"/>
    <w:link w:val="Ttulo1"/>
    <w:uiPriority w:val="9"/>
    <w:rsid w:val="00145A09"/>
    <w:rPr>
      <w:rFonts w:asciiTheme="majorHAnsi" w:eastAsiaTheme="majorEastAsia" w:hAnsiTheme="majorHAnsi" w:cstheme="majorBidi"/>
      <w:color w:val="2F5496" w:themeColor="accent1" w:themeShade="BF"/>
      <w:sz w:val="32"/>
      <w:szCs w:val="32"/>
      <w:lang w:val="en-US" w:eastAsia="ja-JP"/>
    </w:rPr>
  </w:style>
  <w:style w:type="paragraph" w:styleId="Prrafodelista">
    <w:name w:val="List Paragraph"/>
    <w:basedOn w:val="Normal"/>
    <w:uiPriority w:val="34"/>
    <w:qFormat/>
    <w:rsid w:val="00145A09"/>
    <w:pPr>
      <w:ind w:left="720"/>
      <w:contextualSpacing/>
    </w:pPr>
  </w:style>
  <w:style w:type="table" w:customStyle="1" w:styleId="TableNormal0">
    <w:name w:val="Table Normal"/>
    <w:uiPriority w:val="2"/>
    <w:semiHidden/>
    <w:unhideWhenUsed/>
    <w:qFormat/>
    <w:rsid w:val="00764F6A"/>
    <w:pPr>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4F6A"/>
    <w:pPr>
      <w:suppressAutoHyphens w:val="0"/>
      <w:autoSpaceDE w:val="0"/>
      <w:textAlignment w:val="auto"/>
    </w:pPr>
    <w:rPr>
      <w:rFonts w:ascii="Arial MT" w:eastAsia="Arial MT" w:hAnsi="Arial MT" w:cs="Arial MT"/>
      <w:sz w:val="22"/>
      <w:szCs w:val="22"/>
      <w:lang w:val="es-ES" w:eastAsia="en-US"/>
    </w:rPr>
  </w:style>
  <w:style w:type="paragraph" w:styleId="Textoindependiente">
    <w:name w:val="Body Text"/>
    <w:basedOn w:val="Normal"/>
    <w:link w:val="TextoindependienteCar"/>
    <w:uiPriority w:val="1"/>
    <w:qFormat/>
    <w:rsid w:val="003D0A13"/>
    <w:pPr>
      <w:suppressAutoHyphens w:val="0"/>
      <w:autoSpaceDN/>
      <w:textAlignment w:val="auto"/>
    </w:pPr>
    <w:rPr>
      <w:rFonts w:ascii="Arial" w:eastAsia="Arial" w:hAnsi="Arial" w:cs="Arial"/>
      <w:szCs w:val="24"/>
      <w:lang w:val="en-US" w:eastAsia="en-US"/>
    </w:rPr>
  </w:style>
  <w:style w:type="character" w:customStyle="1" w:styleId="TextoindependienteCar">
    <w:name w:val="Texto independiente Car"/>
    <w:basedOn w:val="Fuentedeprrafopredeter"/>
    <w:link w:val="Textoindependiente"/>
    <w:uiPriority w:val="1"/>
    <w:rsid w:val="003D0A13"/>
    <w:rPr>
      <w:rFonts w:ascii="Arial" w:eastAsia="Arial" w:hAnsi="Arial" w:cs="Arial"/>
      <w:lang w:val="en-US"/>
    </w:rPr>
  </w:style>
  <w:style w:type="paragraph" w:styleId="TtulodeTDC">
    <w:name w:val="TOC Heading"/>
    <w:basedOn w:val="Ttulo1"/>
    <w:next w:val="Normal"/>
    <w:uiPriority w:val="39"/>
    <w:unhideWhenUsed/>
    <w:qFormat/>
    <w:rsid w:val="003D0A13"/>
    <w:pPr>
      <w:widowControl/>
      <w:suppressAutoHyphens w:val="0"/>
      <w:autoSpaceDN/>
      <w:spacing w:line="259" w:lineRule="auto"/>
      <w:textAlignment w:val="auto"/>
      <w:outlineLvl w:val="9"/>
    </w:pPr>
    <w:rPr>
      <w:lang w:eastAsia="es-CO"/>
    </w:rPr>
  </w:style>
  <w:style w:type="paragraph" w:styleId="TDC1">
    <w:name w:val="toc 1"/>
    <w:basedOn w:val="Normal"/>
    <w:next w:val="Normal"/>
    <w:autoRedefine/>
    <w:uiPriority w:val="39"/>
    <w:unhideWhenUsed/>
    <w:rsid w:val="003D0A13"/>
    <w:pPr>
      <w:spacing w:after="100"/>
    </w:pPr>
  </w:style>
  <w:style w:type="character" w:styleId="Hipervnculo">
    <w:name w:val="Hyperlink"/>
    <w:basedOn w:val="Fuentedeprrafopredeter"/>
    <w:uiPriority w:val="99"/>
    <w:unhideWhenUsed/>
    <w:rsid w:val="003D0A13"/>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table" w:customStyle="1" w:styleId="a0">
    <w:basedOn w:val="TableNormal0"/>
    <w:tblPr>
      <w:tblStyleRowBandSize w:val="1"/>
      <w:tblStyleColBandSize w:val="1"/>
      <w:tblInd w:w="0" w:type="dxa"/>
      <w:tblCellMar>
        <w:top w:w="0" w:type="dxa"/>
        <w:left w:w="70" w:type="dxa"/>
        <w:bottom w:w="0" w:type="dxa"/>
        <w:right w:w="70" w:type="dxa"/>
      </w:tblCellMar>
    </w:tblPr>
  </w:style>
  <w:style w:type="table" w:customStyle="1" w:styleId="a1">
    <w:basedOn w:val="TableNormal0"/>
    <w:tblPr>
      <w:tblStyleRowBandSize w:val="1"/>
      <w:tblStyleColBandSize w:val="1"/>
      <w:tblInd w:w="0" w:type="dxa"/>
      <w:tblCellMar>
        <w:top w:w="0" w:type="dxa"/>
        <w:left w:w="70" w:type="dxa"/>
        <w:bottom w:w="0" w:type="dxa"/>
        <w:right w:w="70" w:type="dxa"/>
      </w:tblCellMar>
    </w:tblPr>
  </w:style>
  <w:style w:type="table" w:customStyle="1" w:styleId="a2">
    <w:basedOn w:val="TableNormal0"/>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XjZI5E2MUOCverXZ+lMGtdCqNg==">AMUW2mUkLmpIuJcJEAJNIsw0strxjAki3hUrpmwUnw9bLS4azyYb4ovn9RD96Im0KMPdxWJvUq+VmolGzkGDZewgMwE11HVo82r6AEEASttLssc1IzUbLOg6e5bci8rEe6adtKVrG6hemeVS1p5p19djSHfy5SVNZfMI1Hv9IKyzmTx7rfjkZ/lOHvg4CT1aARBv1l51yLpE9CMY3aVKd48QY4ZHqCQdR9Tm+GAds7D/Yx87e08Qnzxs0Q1BMY/4cMwn/2SPqVdp1ph2Zovb1YRJ0KN3rnhs7eHOOA/L4v5PIDvzQRWIlyG+JmfBZPcL2PmxsS202WI7E2vaG9bMhn5Z7Sk7r7aEqF5o0H5rnXl/bikROhF4xjNBJD6VCc6WMLT7IkXwFa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4346</Words>
  <Characters>23903</Characters>
  <Application>Microsoft Office Word</Application>
  <DocSecurity>0</DocSecurity>
  <Lines>199</Lines>
  <Paragraphs>56</Paragraphs>
  <ScaleCrop>false</ScaleCrop>
  <Company/>
  <LinksUpToDate>false</LinksUpToDate>
  <CharactersWithSpaces>28193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johaaga55@gmail.com</dc:creator>
  <cp:lastModifiedBy>magda yusef rojas diaz</cp:lastModifiedBy>
  <cp:revision>4</cp:revision>
  <dcterms:created xsi:type="dcterms:W3CDTF">2022-11-27T14:53:00Z</dcterms:created>
  <dcterms:modified xsi:type="dcterms:W3CDTF">2022-12-26T21:15:00Z</dcterms:modified>
</cp:coreProperties>
</file>