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CF309" w14:textId="2C701217" w:rsidR="00134B06" w:rsidRPr="003D07B7" w:rsidRDefault="00134B06" w:rsidP="00345F00">
      <w:pPr>
        <w:pStyle w:val="Textoindependiente2"/>
        <w:jc w:val="center"/>
        <w:rPr>
          <w:b/>
          <w:bCs/>
        </w:rPr>
      </w:pPr>
      <w:r w:rsidRPr="003D07B7">
        <w:rPr>
          <w:b/>
          <w:bCs/>
        </w:rPr>
        <w:t>BANCO TERMINOLOGICO DE SERIES Y SUBSERIES DOCUMENTALES</w:t>
      </w:r>
    </w:p>
    <w:p w14:paraId="2E2BDFD5" w14:textId="77777777" w:rsidR="00134B06" w:rsidRPr="003D07B7" w:rsidRDefault="00134B06" w:rsidP="003D07B7">
      <w:pPr>
        <w:pStyle w:val="Textoindependiente2"/>
        <w:rPr>
          <w:b/>
          <w:bCs/>
        </w:rPr>
      </w:pPr>
    </w:p>
    <w:p w14:paraId="21C91F41" w14:textId="77777777" w:rsidR="00134B06" w:rsidRPr="003D07B7" w:rsidRDefault="00134B06" w:rsidP="003D07B7">
      <w:pPr>
        <w:pStyle w:val="Textoindependiente2"/>
        <w:rPr>
          <w:b/>
          <w:bCs/>
        </w:rPr>
      </w:pPr>
    </w:p>
    <w:p w14:paraId="1E02918B" w14:textId="6436B4F6" w:rsidR="00EE3AE8" w:rsidRPr="003D07B7" w:rsidRDefault="00EE3AE8" w:rsidP="003D07B7">
      <w:pPr>
        <w:pStyle w:val="Textoindependiente2"/>
        <w:rPr>
          <w:b/>
          <w:bCs/>
        </w:rPr>
      </w:pPr>
      <w:r w:rsidRPr="003D07B7">
        <w:rPr>
          <w:b/>
          <w:bCs/>
        </w:rPr>
        <w:t>INTRODUCCION</w:t>
      </w:r>
    </w:p>
    <w:p w14:paraId="29AC4027" w14:textId="77777777" w:rsidR="00EE3AE8" w:rsidRPr="003D07B7" w:rsidRDefault="00EE3AE8" w:rsidP="003D07B7">
      <w:pPr>
        <w:pStyle w:val="Textoindependiente2"/>
        <w:rPr>
          <w:bCs/>
        </w:rPr>
      </w:pPr>
    </w:p>
    <w:p w14:paraId="0D174D2A" w14:textId="77777777" w:rsidR="00A3410C" w:rsidRPr="003D07B7" w:rsidRDefault="00A3410C" w:rsidP="003D07B7">
      <w:pPr>
        <w:pStyle w:val="Textoindependiente2"/>
        <w:rPr>
          <w:bCs/>
        </w:rPr>
      </w:pPr>
    </w:p>
    <w:p w14:paraId="3E55DEF6" w14:textId="7CD22EF5" w:rsidR="009C7BF6" w:rsidRPr="003D07B7" w:rsidRDefault="00EE3AE8" w:rsidP="003D07B7">
      <w:pPr>
        <w:pStyle w:val="Textoindependiente2"/>
        <w:rPr>
          <w:bCs/>
        </w:rPr>
      </w:pPr>
      <w:r w:rsidRPr="003D07B7">
        <w:rPr>
          <w:bCs/>
        </w:rPr>
        <w:t xml:space="preserve">Los Bancos terminológicos de series y subseries documentales son </w:t>
      </w:r>
      <w:r w:rsidR="008B0E0B" w:rsidRPr="003D07B7">
        <w:rPr>
          <w:bCs/>
        </w:rPr>
        <w:t xml:space="preserve">concebidos como una herramienta que busca estandarizar </w:t>
      </w:r>
      <w:r w:rsidR="002E687A" w:rsidRPr="003D07B7">
        <w:rPr>
          <w:bCs/>
        </w:rPr>
        <w:t>las series</w:t>
      </w:r>
      <w:r w:rsidR="008B0E0B" w:rsidRPr="003D07B7">
        <w:rPr>
          <w:bCs/>
        </w:rPr>
        <w:t xml:space="preserve"> y subseries documentales reflejadas en el Cuadro de Clasificación Documental </w:t>
      </w:r>
      <w:r w:rsidR="00EC072B" w:rsidRPr="003D07B7">
        <w:rPr>
          <w:bCs/>
        </w:rPr>
        <w:t xml:space="preserve">y las Tablas de Retención Documental </w:t>
      </w:r>
      <w:r w:rsidR="009C7BF6" w:rsidRPr="003D07B7">
        <w:rPr>
          <w:bCs/>
        </w:rPr>
        <w:t xml:space="preserve">de la Entidad. En este sentido los Bancos Terminológicos brindan una fuente eficaz de consulta para lograr una comunicación efectiva entre quienes planifican, producen, administran, tramitan, custodian y preservan la información del Instituto. </w:t>
      </w:r>
    </w:p>
    <w:p w14:paraId="2A6BB325" w14:textId="77777777" w:rsidR="009C7BF6" w:rsidRPr="003D07B7" w:rsidRDefault="009C7BF6" w:rsidP="003D07B7">
      <w:pPr>
        <w:pStyle w:val="Textoindependiente2"/>
        <w:rPr>
          <w:bCs/>
        </w:rPr>
      </w:pPr>
    </w:p>
    <w:p w14:paraId="00C449AB" w14:textId="75A2BD53" w:rsidR="009C7BF6" w:rsidRPr="003D07B7" w:rsidRDefault="009C7BF6" w:rsidP="003D07B7">
      <w:pPr>
        <w:pStyle w:val="Textoindependiente2"/>
        <w:rPr>
          <w:bCs/>
        </w:rPr>
      </w:pPr>
      <w:r w:rsidRPr="003D07B7">
        <w:rPr>
          <w:bCs/>
        </w:rPr>
        <w:t>La normalizació</w:t>
      </w:r>
      <w:r w:rsidR="0067345F" w:rsidRPr="003D07B7">
        <w:rPr>
          <w:bCs/>
        </w:rPr>
        <w:t xml:space="preserve">n y armonización de las series y subseries documentales parte de la noción misma de qué se entiende por serie y subserie documental. Acorde con el Archivo </w:t>
      </w:r>
      <w:r w:rsidR="00B92529" w:rsidRPr="003D07B7">
        <w:rPr>
          <w:bCs/>
        </w:rPr>
        <w:t>General de la Nación (AGN), la Serie D</w:t>
      </w:r>
      <w:r w:rsidR="0067345F" w:rsidRPr="003D07B7">
        <w:rPr>
          <w:bCs/>
        </w:rPr>
        <w:t>ocumental se define como Conjunto de unidades documentales de estructura y contenido homogéneos, emanadas de un mismo órgano o sujeto productor como consecuencia del ejercicio de sus funciones específicas.</w:t>
      </w:r>
    </w:p>
    <w:p w14:paraId="4047D061" w14:textId="77777777" w:rsidR="0067345F" w:rsidRPr="003D07B7" w:rsidRDefault="0067345F" w:rsidP="003D07B7">
      <w:pPr>
        <w:pStyle w:val="Textoindependiente2"/>
        <w:rPr>
          <w:bCs/>
        </w:rPr>
      </w:pPr>
    </w:p>
    <w:p w14:paraId="30F4DFF5" w14:textId="12511AB3" w:rsidR="0067345F" w:rsidRPr="003D07B7" w:rsidRDefault="0067345F" w:rsidP="003D07B7">
      <w:pPr>
        <w:pStyle w:val="Textoindependiente2"/>
        <w:rPr>
          <w:bCs/>
        </w:rPr>
      </w:pPr>
      <w:r w:rsidRPr="003D07B7">
        <w:rPr>
          <w:bCs/>
        </w:rPr>
        <w:t xml:space="preserve">Las Subseries el </w:t>
      </w:r>
      <w:r w:rsidR="002E687A" w:rsidRPr="003D07B7">
        <w:rPr>
          <w:bCs/>
        </w:rPr>
        <w:t>AGN conceptúa</w:t>
      </w:r>
      <w:r w:rsidRPr="003D07B7">
        <w:rPr>
          <w:bCs/>
        </w:rPr>
        <w:t xml:space="preserve"> diciendo que son el Conjunto de unidades documentales que forman parte de una serie, identificadas de forma separada de ésta por su contenido y sus características específicas. En este orden de ideas, el modo de identificar las series y subseries documentales se da a través </w:t>
      </w:r>
      <w:r w:rsidR="00EC072B" w:rsidRPr="003D07B7">
        <w:rPr>
          <w:bCs/>
        </w:rPr>
        <w:t xml:space="preserve">de la estructura orgánico-funcional de la Entidad y a las funciones otorgadas a las dependencias que forman parte de esta estructura. </w:t>
      </w:r>
    </w:p>
    <w:p w14:paraId="3B731E28" w14:textId="77777777" w:rsidR="005B543F" w:rsidRPr="003D07B7" w:rsidRDefault="005B543F" w:rsidP="003D07B7">
      <w:pPr>
        <w:pStyle w:val="Textoindependiente2"/>
        <w:rPr>
          <w:bCs/>
        </w:rPr>
      </w:pPr>
    </w:p>
    <w:p w14:paraId="2BF464AF" w14:textId="77777777" w:rsidR="007D42E0" w:rsidRPr="003D07B7" w:rsidRDefault="007D42E0" w:rsidP="003D07B7">
      <w:pPr>
        <w:pStyle w:val="Textoindependiente2"/>
        <w:rPr>
          <w:bCs/>
        </w:rPr>
      </w:pPr>
    </w:p>
    <w:p w14:paraId="3EDA4EB8" w14:textId="6C985B53" w:rsidR="00B92529" w:rsidRPr="003D07B7" w:rsidRDefault="00B92529" w:rsidP="003D07B7">
      <w:pPr>
        <w:pStyle w:val="Textoindependiente2"/>
        <w:rPr>
          <w:bCs/>
        </w:rPr>
      </w:pPr>
      <w:r w:rsidRPr="003D07B7">
        <w:rPr>
          <w:b/>
          <w:bCs/>
        </w:rPr>
        <w:t>OBJETIVO</w:t>
      </w:r>
      <w:r w:rsidR="00DF7FE9" w:rsidRPr="003D07B7">
        <w:rPr>
          <w:b/>
          <w:bCs/>
        </w:rPr>
        <w:t>S</w:t>
      </w:r>
      <w:r w:rsidRPr="003D07B7">
        <w:rPr>
          <w:b/>
          <w:bCs/>
        </w:rPr>
        <w:t xml:space="preserve"> </w:t>
      </w:r>
    </w:p>
    <w:p w14:paraId="3D19B2B5" w14:textId="77777777" w:rsidR="00DF7FE9" w:rsidRPr="003D07B7" w:rsidRDefault="00DF7FE9" w:rsidP="003D07B7">
      <w:pPr>
        <w:pStyle w:val="Textoindependiente2"/>
        <w:rPr>
          <w:b/>
          <w:bCs/>
        </w:rPr>
      </w:pPr>
    </w:p>
    <w:p w14:paraId="329CA550" w14:textId="77777777" w:rsidR="00A3410C" w:rsidRPr="003D07B7" w:rsidRDefault="00A3410C" w:rsidP="003D07B7">
      <w:pPr>
        <w:pStyle w:val="Textoindependiente2"/>
        <w:rPr>
          <w:b/>
          <w:bCs/>
        </w:rPr>
      </w:pPr>
    </w:p>
    <w:p w14:paraId="1DE98E51" w14:textId="1F827CEE" w:rsidR="00DF7FE9" w:rsidRPr="003D07B7" w:rsidRDefault="007D42E0" w:rsidP="003D07B7">
      <w:pPr>
        <w:pStyle w:val="Textoindependiente2"/>
        <w:rPr>
          <w:b/>
          <w:bCs/>
        </w:rPr>
      </w:pPr>
      <w:r w:rsidRPr="003D07B7">
        <w:rPr>
          <w:b/>
          <w:bCs/>
        </w:rPr>
        <w:t>OBJETIVO</w:t>
      </w:r>
      <w:r w:rsidR="00DF7FE9" w:rsidRPr="003D07B7">
        <w:rPr>
          <w:b/>
          <w:bCs/>
        </w:rPr>
        <w:t xml:space="preserve"> GENERAL </w:t>
      </w:r>
    </w:p>
    <w:p w14:paraId="01AA3D66" w14:textId="77777777" w:rsidR="00DF7FE9" w:rsidRPr="003D07B7" w:rsidRDefault="00DF7FE9" w:rsidP="003D07B7">
      <w:pPr>
        <w:pStyle w:val="Textoindependiente2"/>
        <w:ind w:left="1080"/>
        <w:rPr>
          <w:bCs/>
        </w:rPr>
      </w:pPr>
    </w:p>
    <w:p w14:paraId="72D1F344" w14:textId="237FE56C" w:rsidR="00EC072B" w:rsidRPr="003D07B7" w:rsidRDefault="00345F00" w:rsidP="003D07B7">
      <w:pPr>
        <w:pStyle w:val="Textoindependiente2"/>
        <w:rPr>
          <w:bCs/>
        </w:rPr>
      </w:pPr>
      <w:r w:rsidRPr="003D07B7">
        <w:rPr>
          <w:bCs/>
        </w:rPr>
        <w:t>Elaborar el</w:t>
      </w:r>
      <w:r w:rsidR="00B92529" w:rsidRPr="003D07B7">
        <w:rPr>
          <w:bCs/>
        </w:rPr>
        <w:t xml:space="preserve"> Banco Terminológico referido a las series y subseries producidas por el Instituto Nacional para Sordos, que contribuya al entendimiento y comprensión del contexto de la entidad</w:t>
      </w:r>
      <w:r w:rsidR="00DF7FE9" w:rsidRPr="003D07B7">
        <w:rPr>
          <w:bCs/>
        </w:rPr>
        <w:t>.</w:t>
      </w:r>
      <w:r w:rsidR="00B92529" w:rsidRPr="003D07B7">
        <w:rPr>
          <w:bCs/>
        </w:rPr>
        <w:t xml:space="preserve"> </w:t>
      </w:r>
    </w:p>
    <w:p w14:paraId="7B6E6851" w14:textId="6D3F44EC" w:rsidR="00EC072B" w:rsidRPr="003D07B7" w:rsidRDefault="00DF7FE9" w:rsidP="003D07B7">
      <w:pPr>
        <w:pStyle w:val="Textoindependiente2"/>
        <w:rPr>
          <w:bCs/>
        </w:rPr>
      </w:pPr>
      <w:r w:rsidRPr="003D07B7">
        <w:rPr>
          <w:bCs/>
        </w:rPr>
        <w:t xml:space="preserve"> </w:t>
      </w:r>
    </w:p>
    <w:p w14:paraId="3E7EBADD" w14:textId="77777777" w:rsidR="00A3410C" w:rsidRPr="003D07B7" w:rsidRDefault="00A3410C" w:rsidP="003D07B7">
      <w:pPr>
        <w:pStyle w:val="Textoindependiente2"/>
        <w:ind w:left="1080"/>
        <w:rPr>
          <w:b/>
          <w:bCs/>
        </w:rPr>
      </w:pPr>
    </w:p>
    <w:p w14:paraId="0379A86E" w14:textId="32915857" w:rsidR="00DF7FE9" w:rsidRPr="003D07B7" w:rsidRDefault="007D42E0" w:rsidP="003D07B7">
      <w:pPr>
        <w:pStyle w:val="Textoindependiente2"/>
        <w:rPr>
          <w:b/>
          <w:bCs/>
        </w:rPr>
      </w:pPr>
      <w:r w:rsidRPr="003D07B7">
        <w:rPr>
          <w:b/>
          <w:bCs/>
        </w:rPr>
        <w:t>OBJETIVOS</w:t>
      </w:r>
      <w:r w:rsidR="00DF7FE9" w:rsidRPr="003D07B7">
        <w:rPr>
          <w:b/>
          <w:bCs/>
        </w:rPr>
        <w:t xml:space="preserve"> ESPECIFICOS</w:t>
      </w:r>
    </w:p>
    <w:p w14:paraId="353F569C" w14:textId="77777777" w:rsidR="00DF7FE9" w:rsidRPr="003D07B7" w:rsidRDefault="00DF7FE9" w:rsidP="003D07B7">
      <w:pPr>
        <w:pStyle w:val="Textoindependiente2"/>
        <w:rPr>
          <w:b/>
          <w:bCs/>
        </w:rPr>
      </w:pPr>
    </w:p>
    <w:p w14:paraId="59EA657A" w14:textId="69DA665D" w:rsidR="00DF7FE9" w:rsidRPr="003D07B7" w:rsidRDefault="00DF7FE9" w:rsidP="0017086B">
      <w:pPr>
        <w:pStyle w:val="Textoindependiente2"/>
        <w:numPr>
          <w:ilvl w:val="0"/>
          <w:numId w:val="3"/>
        </w:numPr>
        <w:rPr>
          <w:bCs/>
        </w:rPr>
      </w:pPr>
      <w:r w:rsidRPr="003D07B7">
        <w:rPr>
          <w:bCs/>
        </w:rPr>
        <w:t xml:space="preserve">Realizar el Banco Terminológico de Series y Subseries documental a partir del Cuadro de Clasificación Documental y las Tablas de Retención Documental del Instituto Nacional para Sordos. </w:t>
      </w:r>
    </w:p>
    <w:p w14:paraId="4D46C3F7" w14:textId="2F018FC2" w:rsidR="00DF7FE9" w:rsidRPr="003D07B7" w:rsidRDefault="00DF7FE9" w:rsidP="003D07B7">
      <w:pPr>
        <w:pStyle w:val="Textoindependiente2"/>
        <w:rPr>
          <w:b/>
          <w:bCs/>
        </w:rPr>
      </w:pPr>
    </w:p>
    <w:p w14:paraId="69F4C217" w14:textId="77777777" w:rsidR="007D42E0" w:rsidRPr="003D07B7" w:rsidRDefault="007D42E0" w:rsidP="003D07B7">
      <w:pPr>
        <w:pStyle w:val="Textoindependiente2"/>
        <w:rPr>
          <w:b/>
          <w:bCs/>
        </w:rPr>
      </w:pPr>
    </w:p>
    <w:p w14:paraId="45F4CADD" w14:textId="77777777" w:rsidR="005E7E7B" w:rsidRPr="003D07B7" w:rsidRDefault="00DF7FE9" w:rsidP="0017086B">
      <w:pPr>
        <w:pStyle w:val="Textoindependiente2"/>
        <w:numPr>
          <w:ilvl w:val="0"/>
          <w:numId w:val="3"/>
        </w:numPr>
        <w:rPr>
          <w:b/>
          <w:bCs/>
        </w:rPr>
      </w:pPr>
      <w:r w:rsidRPr="003D07B7">
        <w:rPr>
          <w:bCs/>
        </w:rPr>
        <w:lastRenderedPageBreak/>
        <w:t>Normalizar el lenguaje utilizado en la producción documental del INSOR, que facilite su comprensión y utilización, para evitar la ambigüedad que se pueda presentar al utilizar los términos comunes y especializados por parte de los servidores públicos.</w:t>
      </w:r>
    </w:p>
    <w:p w14:paraId="274E6D4D" w14:textId="77777777" w:rsidR="005E7E7B" w:rsidRPr="003D07B7" w:rsidRDefault="005E7E7B" w:rsidP="003D07B7">
      <w:pPr>
        <w:pStyle w:val="Prrafodelista"/>
        <w:jc w:val="both"/>
        <w:rPr>
          <w:rFonts w:ascii="Arial" w:hAnsi="Arial" w:cs="Arial"/>
          <w:bCs/>
          <w:sz w:val="24"/>
          <w:szCs w:val="24"/>
        </w:rPr>
      </w:pPr>
    </w:p>
    <w:p w14:paraId="1F76DEC9" w14:textId="5B1748BD" w:rsidR="00DF7FE9" w:rsidRPr="003D07B7" w:rsidRDefault="00DF7FE9" w:rsidP="0017086B">
      <w:pPr>
        <w:pStyle w:val="Textoindependiente2"/>
        <w:numPr>
          <w:ilvl w:val="0"/>
          <w:numId w:val="1"/>
        </w:numPr>
        <w:rPr>
          <w:b/>
          <w:bCs/>
        </w:rPr>
      </w:pPr>
      <w:r w:rsidRPr="003D07B7">
        <w:rPr>
          <w:bCs/>
        </w:rPr>
        <w:t xml:space="preserve">Construir una herramienta que permita a la ciudadanía conocer el contexto de la entidad y comprender los términos utilizados para definir las actividades misionales, estratégicas, transversales y de apoyo de la entidad. </w:t>
      </w:r>
    </w:p>
    <w:p w14:paraId="47F52A80" w14:textId="77777777" w:rsidR="00DF7FE9" w:rsidRPr="003D07B7" w:rsidRDefault="00DF7FE9" w:rsidP="003D07B7">
      <w:pPr>
        <w:pStyle w:val="Prrafodelista"/>
        <w:jc w:val="both"/>
        <w:rPr>
          <w:rFonts w:ascii="Arial" w:hAnsi="Arial" w:cs="Arial"/>
          <w:b/>
          <w:bCs/>
          <w:sz w:val="24"/>
          <w:szCs w:val="24"/>
        </w:rPr>
      </w:pPr>
    </w:p>
    <w:p w14:paraId="1ED39118" w14:textId="77777777" w:rsidR="00A3410C" w:rsidRPr="003D07B7" w:rsidRDefault="00A3410C" w:rsidP="003D07B7">
      <w:pPr>
        <w:pStyle w:val="Prrafodelista"/>
        <w:jc w:val="both"/>
        <w:rPr>
          <w:rFonts w:ascii="Arial" w:hAnsi="Arial" w:cs="Arial"/>
          <w:b/>
          <w:bCs/>
          <w:sz w:val="24"/>
          <w:szCs w:val="24"/>
        </w:rPr>
      </w:pPr>
    </w:p>
    <w:p w14:paraId="7AEF4348" w14:textId="03205F1E" w:rsidR="00DF7FE9" w:rsidRPr="003D07B7" w:rsidRDefault="00DF7FE9" w:rsidP="003D07B7">
      <w:pPr>
        <w:pStyle w:val="Textoindependiente2"/>
        <w:rPr>
          <w:b/>
          <w:bCs/>
        </w:rPr>
      </w:pPr>
      <w:r w:rsidRPr="003D07B7">
        <w:rPr>
          <w:b/>
          <w:bCs/>
        </w:rPr>
        <w:t>ALCANCE</w:t>
      </w:r>
    </w:p>
    <w:p w14:paraId="72F3DFFA" w14:textId="77777777" w:rsidR="00DF7FE9" w:rsidRPr="003D07B7" w:rsidRDefault="00DF7FE9" w:rsidP="003D07B7">
      <w:pPr>
        <w:pStyle w:val="Textoindependiente2"/>
        <w:rPr>
          <w:bCs/>
        </w:rPr>
      </w:pPr>
    </w:p>
    <w:p w14:paraId="10E476BB" w14:textId="59A8BA2B" w:rsidR="00DF7FE9" w:rsidRPr="003D07B7" w:rsidRDefault="00DF7FE9" w:rsidP="003D07B7">
      <w:pPr>
        <w:pStyle w:val="Textoindependiente2"/>
        <w:rPr>
          <w:bCs/>
        </w:rPr>
      </w:pPr>
      <w:r w:rsidRPr="003D07B7">
        <w:rPr>
          <w:bCs/>
        </w:rPr>
        <w:t xml:space="preserve">El Banco Terminológico </w:t>
      </w:r>
      <w:r w:rsidR="007D42E0" w:rsidRPr="003D07B7">
        <w:rPr>
          <w:bCs/>
        </w:rPr>
        <w:t>brindará</w:t>
      </w:r>
      <w:r w:rsidRPr="003D07B7">
        <w:rPr>
          <w:bCs/>
        </w:rPr>
        <w:t xml:space="preserve"> definiciones </w:t>
      </w:r>
      <w:r w:rsidR="0067035C" w:rsidRPr="003D07B7">
        <w:rPr>
          <w:bCs/>
        </w:rPr>
        <w:t xml:space="preserve">de términos y </w:t>
      </w:r>
      <w:r w:rsidR="007D42E0" w:rsidRPr="003D07B7">
        <w:rPr>
          <w:bCs/>
        </w:rPr>
        <w:t>conceptos con</w:t>
      </w:r>
      <w:r w:rsidR="0067035C" w:rsidRPr="003D07B7">
        <w:rPr>
          <w:bCs/>
        </w:rPr>
        <w:t xml:space="preserve"> base en las Series y Subseries documentales producto de las Tablas de Retención Documental TRD y Cuadros de Clasificación Documental CCD; permitirá a usuarios y funcionarios una correcta y unificada comprensión de términos en la recuperación de la información de los expedientes documentales.</w:t>
      </w:r>
    </w:p>
    <w:p w14:paraId="236C4865" w14:textId="77777777" w:rsidR="00DF7FE9" w:rsidRPr="003D07B7" w:rsidRDefault="00DF7FE9" w:rsidP="003D07B7">
      <w:pPr>
        <w:pStyle w:val="Textoindependiente2"/>
        <w:rPr>
          <w:b/>
          <w:bCs/>
        </w:rPr>
      </w:pPr>
    </w:p>
    <w:p w14:paraId="072F0BFB" w14:textId="77777777" w:rsidR="0067035C" w:rsidRPr="003D07B7" w:rsidRDefault="0067035C" w:rsidP="003D07B7">
      <w:pPr>
        <w:pStyle w:val="Textoindependiente2"/>
        <w:rPr>
          <w:b/>
          <w:bCs/>
        </w:rPr>
      </w:pPr>
    </w:p>
    <w:p w14:paraId="0F7F6507" w14:textId="77777777" w:rsidR="00DF7FE9" w:rsidRPr="003D07B7" w:rsidRDefault="00DF7FE9" w:rsidP="003D07B7">
      <w:pPr>
        <w:pStyle w:val="Textoindependiente2"/>
        <w:rPr>
          <w:b/>
          <w:bCs/>
        </w:rPr>
      </w:pPr>
    </w:p>
    <w:p w14:paraId="5655AA55" w14:textId="77777777" w:rsidR="00DF7FE9" w:rsidRPr="003D07B7" w:rsidRDefault="00DF7FE9" w:rsidP="003D07B7">
      <w:pPr>
        <w:pStyle w:val="Textoindependiente2"/>
        <w:rPr>
          <w:b/>
          <w:bCs/>
        </w:rPr>
      </w:pPr>
    </w:p>
    <w:p w14:paraId="7A383341" w14:textId="77777777" w:rsidR="00DF7FE9" w:rsidRPr="003D07B7" w:rsidRDefault="00DF7FE9" w:rsidP="003D07B7">
      <w:pPr>
        <w:pStyle w:val="Textoindependiente2"/>
        <w:ind w:left="1080"/>
        <w:rPr>
          <w:b/>
          <w:bCs/>
        </w:rPr>
      </w:pPr>
    </w:p>
    <w:p w14:paraId="59133CB9" w14:textId="77777777" w:rsidR="00DF7FE9" w:rsidRPr="003D07B7" w:rsidRDefault="00DF7FE9" w:rsidP="003D07B7">
      <w:pPr>
        <w:pStyle w:val="Textoindependiente2"/>
        <w:ind w:left="1080"/>
        <w:rPr>
          <w:b/>
          <w:bCs/>
        </w:rPr>
      </w:pPr>
    </w:p>
    <w:p w14:paraId="520D65A4" w14:textId="77777777" w:rsidR="00DF7FE9" w:rsidRPr="003D07B7" w:rsidRDefault="00DF7FE9" w:rsidP="003D07B7">
      <w:pPr>
        <w:pStyle w:val="Textoindependiente2"/>
        <w:ind w:left="1080"/>
        <w:rPr>
          <w:b/>
          <w:bCs/>
        </w:rPr>
      </w:pPr>
    </w:p>
    <w:p w14:paraId="670115A6" w14:textId="77777777" w:rsidR="00DF7FE9" w:rsidRPr="003D07B7" w:rsidRDefault="00DF7FE9" w:rsidP="003D07B7">
      <w:pPr>
        <w:pStyle w:val="Textoindependiente2"/>
        <w:ind w:left="1080"/>
        <w:rPr>
          <w:b/>
          <w:bCs/>
        </w:rPr>
      </w:pPr>
    </w:p>
    <w:p w14:paraId="2FA86FAD" w14:textId="77777777" w:rsidR="00DF7FE9" w:rsidRPr="003D07B7" w:rsidRDefault="00DF7FE9" w:rsidP="003D07B7">
      <w:pPr>
        <w:pStyle w:val="Textoindependiente2"/>
        <w:ind w:left="1080"/>
        <w:rPr>
          <w:b/>
          <w:bCs/>
        </w:rPr>
      </w:pPr>
    </w:p>
    <w:p w14:paraId="6BD108AD" w14:textId="77777777" w:rsidR="00DF7FE9" w:rsidRPr="003D07B7" w:rsidRDefault="00DF7FE9" w:rsidP="003D07B7">
      <w:pPr>
        <w:pStyle w:val="Textoindependiente2"/>
        <w:ind w:left="1080"/>
        <w:rPr>
          <w:b/>
          <w:bCs/>
        </w:rPr>
      </w:pPr>
    </w:p>
    <w:p w14:paraId="5762D79F" w14:textId="77777777" w:rsidR="009C7BF6" w:rsidRPr="003D07B7" w:rsidRDefault="009C7BF6" w:rsidP="003D07B7">
      <w:pPr>
        <w:pStyle w:val="Textoindependiente2"/>
        <w:rPr>
          <w:bCs/>
        </w:rPr>
      </w:pPr>
    </w:p>
    <w:p w14:paraId="05F6CD66" w14:textId="77777777" w:rsidR="009C7BF6" w:rsidRPr="003D07B7" w:rsidRDefault="009C7BF6" w:rsidP="003D07B7">
      <w:pPr>
        <w:pStyle w:val="Textoindependiente2"/>
        <w:rPr>
          <w:bCs/>
        </w:rPr>
      </w:pPr>
    </w:p>
    <w:p w14:paraId="009D4CA1" w14:textId="2D917B0E" w:rsidR="003D07B7" w:rsidRPr="003D07B7" w:rsidRDefault="003D07B7" w:rsidP="003D07B7">
      <w:pPr>
        <w:pStyle w:val="Textoindependiente2"/>
        <w:rPr>
          <w:bCs/>
        </w:rPr>
      </w:pPr>
    </w:p>
    <w:p w14:paraId="412A9543" w14:textId="19AD1421" w:rsidR="003D07B7" w:rsidRPr="003D07B7" w:rsidRDefault="003D07B7" w:rsidP="003D07B7">
      <w:pPr>
        <w:pStyle w:val="Textoindependiente2"/>
        <w:rPr>
          <w:bCs/>
        </w:rPr>
      </w:pPr>
    </w:p>
    <w:p w14:paraId="1FE9FD9F" w14:textId="6EB3891C" w:rsidR="003D07B7" w:rsidRPr="003D07B7" w:rsidRDefault="003D07B7" w:rsidP="003D07B7">
      <w:pPr>
        <w:pStyle w:val="Textoindependiente2"/>
        <w:rPr>
          <w:bCs/>
        </w:rPr>
      </w:pPr>
    </w:p>
    <w:p w14:paraId="789FFAE5" w14:textId="2C69099F" w:rsidR="003D07B7" w:rsidRPr="003D07B7" w:rsidRDefault="003D07B7" w:rsidP="003D07B7">
      <w:pPr>
        <w:pStyle w:val="Textoindependiente2"/>
        <w:rPr>
          <w:bCs/>
        </w:rPr>
      </w:pPr>
    </w:p>
    <w:p w14:paraId="54A2D7ED" w14:textId="06427DA9" w:rsidR="003D07B7" w:rsidRPr="003D07B7" w:rsidRDefault="003D07B7" w:rsidP="003D07B7">
      <w:pPr>
        <w:pStyle w:val="Textoindependiente2"/>
        <w:rPr>
          <w:bCs/>
        </w:rPr>
      </w:pPr>
    </w:p>
    <w:p w14:paraId="3FDB78B6" w14:textId="61B2C06C" w:rsidR="003D07B7" w:rsidRPr="003D07B7" w:rsidRDefault="003D07B7" w:rsidP="003D07B7">
      <w:pPr>
        <w:pStyle w:val="Textoindependiente2"/>
        <w:rPr>
          <w:bCs/>
        </w:rPr>
      </w:pPr>
    </w:p>
    <w:p w14:paraId="218CD510" w14:textId="32D69AE2" w:rsidR="003D07B7" w:rsidRPr="003D07B7" w:rsidRDefault="003D07B7" w:rsidP="003D07B7">
      <w:pPr>
        <w:pStyle w:val="Textoindependiente2"/>
        <w:rPr>
          <w:bCs/>
        </w:rPr>
      </w:pPr>
    </w:p>
    <w:p w14:paraId="6E00A24C" w14:textId="295F216A" w:rsidR="003D07B7" w:rsidRPr="003D07B7" w:rsidRDefault="003D07B7" w:rsidP="003D07B7">
      <w:pPr>
        <w:pStyle w:val="Textoindependiente2"/>
        <w:rPr>
          <w:bCs/>
        </w:rPr>
      </w:pPr>
    </w:p>
    <w:p w14:paraId="4191B740" w14:textId="0E2FE0A1" w:rsidR="003D07B7" w:rsidRPr="003D07B7" w:rsidRDefault="003D07B7" w:rsidP="003D07B7">
      <w:pPr>
        <w:pStyle w:val="Textoindependiente2"/>
        <w:rPr>
          <w:bCs/>
        </w:rPr>
      </w:pPr>
    </w:p>
    <w:p w14:paraId="5DC933D0" w14:textId="77777777" w:rsidR="003D07B7" w:rsidRPr="003D07B7" w:rsidRDefault="003D07B7" w:rsidP="003D07B7">
      <w:pPr>
        <w:pStyle w:val="Textoindependiente2"/>
        <w:rPr>
          <w:bCs/>
        </w:rPr>
      </w:pPr>
    </w:p>
    <w:p w14:paraId="70A0A96D" w14:textId="38FAF0B8" w:rsidR="00EE3AE8" w:rsidRPr="003D07B7" w:rsidRDefault="00EE3AE8" w:rsidP="003D07B7">
      <w:pPr>
        <w:pStyle w:val="Textoindependiente2"/>
        <w:rPr>
          <w:bCs/>
        </w:rPr>
      </w:pPr>
    </w:p>
    <w:p w14:paraId="0DF1884E" w14:textId="0606DA6D" w:rsidR="007D42E0" w:rsidRPr="003D07B7" w:rsidRDefault="007D42E0" w:rsidP="003D07B7">
      <w:pPr>
        <w:pStyle w:val="Textoindependiente2"/>
        <w:rPr>
          <w:bCs/>
        </w:rPr>
      </w:pPr>
    </w:p>
    <w:p w14:paraId="4FF64304" w14:textId="77777777" w:rsidR="007D42E0" w:rsidRPr="003D07B7" w:rsidRDefault="007D42E0" w:rsidP="003D07B7">
      <w:pPr>
        <w:pStyle w:val="Textoindependiente2"/>
        <w:rPr>
          <w:bCs/>
        </w:rPr>
      </w:pPr>
    </w:p>
    <w:p w14:paraId="28CD9FB8" w14:textId="77777777" w:rsidR="005E7E7B" w:rsidRPr="003D07B7" w:rsidRDefault="005E7E7B" w:rsidP="003D07B7">
      <w:pPr>
        <w:pStyle w:val="Textoindependiente2"/>
        <w:rPr>
          <w:bCs/>
        </w:rPr>
      </w:pPr>
    </w:p>
    <w:p w14:paraId="05524DA9" w14:textId="665DDC2A" w:rsidR="00C04C84" w:rsidRDefault="00A3410C" w:rsidP="004E43C2">
      <w:pPr>
        <w:pStyle w:val="Textoindependiente2"/>
        <w:ind w:left="720"/>
        <w:jc w:val="center"/>
        <w:rPr>
          <w:b/>
          <w:bCs/>
        </w:rPr>
      </w:pPr>
      <w:r w:rsidRPr="003D07B7">
        <w:rPr>
          <w:b/>
          <w:bCs/>
        </w:rPr>
        <w:t xml:space="preserve">SERIES Y SUBSERIES </w:t>
      </w:r>
      <w:r w:rsidR="004E43C2">
        <w:rPr>
          <w:b/>
          <w:bCs/>
        </w:rPr>
        <w:t>–</w:t>
      </w:r>
      <w:r w:rsidRPr="003D07B7">
        <w:rPr>
          <w:b/>
          <w:bCs/>
        </w:rPr>
        <w:t xml:space="preserve"> DEFINICIONES</w:t>
      </w:r>
    </w:p>
    <w:p w14:paraId="7F2873C9" w14:textId="77777777" w:rsidR="004E43C2" w:rsidRPr="003D07B7" w:rsidRDefault="004E43C2" w:rsidP="004E43C2">
      <w:pPr>
        <w:pStyle w:val="Textoindependiente2"/>
        <w:ind w:left="720"/>
        <w:jc w:val="center"/>
        <w:rPr>
          <w:b/>
          <w:bCs/>
        </w:rPr>
      </w:pPr>
    </w:p>
    <w:p w14:paraId="49C0C510" w14:textId="77777777" w:rsidR="008B202D" w:rsidRPr="003D07B7" w:rsidRDefault="008B202D" w:rsidP="003D07B7">
      <w:pPr>
        <w:pStyle w:val="Textoindependiente2"/>
        <w:rPr>
          <w:b/>
          <w:bCs/>
        </w:rPr>
      </w:pPr>
    </w:p>
    <w:p w14:paraId="34EC719F" w14:textId="5A4DC875" w:rsidR="00886647" w:rsidRPr="003D07B7" w:rsidRDefault="00886647" w:rsidP="003D07B7">
      <w:pPr>
        <w:tabs>
          <w:tab w:val="left" w:pos="8275"/>
        </w:tabs>
        <w:jc w:val="both"/>
        <w:rPr>
          <w:rFonts w:ascii="Arial" w:hAnsi="Arial" w:cs="Arial"/>
        </w:rPr>
      </w:pPr>
    </w:p>
    <w:p w14:paraId="12F1E19A" w14:textId="686B39F6" w:rsidR="002363E5" w:rsidRPr="0025615E" w:rsidRDefault="00C04C84" w:rsidP="0017086B">
      <w:pPr>
        <w:pStyle w:val="Prrafodelista"/>
        <w:numPr>
          <w:ilvl w:val="0"/>
          <w:numId w:val="5"/>
        </w:numPr>
        <w:tabs>
          <w:tab w:val="left" w:pos="8275"/>
        </w:tabs>
        <w:mirrorIndents/>
        <w:jc w:val="both"/>
        <w:rPr>
          <w:rFonts w:ascii="Arial" w:hAnsi="Arial" w:cs="Arial"/>
          <w:sz w:val="24"/>
          <w:szCs w:val="24"/>
        </w:rPr>
      </w:pPr>
      <w:r w:rsidRPr="0025615E">
        <w:rPr>
          <w:rFonts w:ascii="Arial" w:hAnsi="Arial" w:cs="Arial"/>
          <w:b/>
        </w:rPr>
        <w:t>ACCIONES CONSTITUCIONALES</w:t>
      </w:r>
      <w:r w:rsidR="00A52B5F" w:rsidRPr="0025615E">
        <w:rPr>
          <w:rFonts w:ascii="Arial" w:hAnsi="Arial" w:cs="Arial"/>
          <w:b/>
        </w:rPr>
        <w:t xml:space="preserve"> (SERIE)</w:t>
      </w:r>
      <w:r w:rsidR="004E43C2" w:rsidRPr="0025615E">
        <w:rPr>
          <w:rFonts w:ascii="Arial" w:hAnsi="Arial" w:cs="Arial"/>
          <w:b/>
        </w:rPr>
        <w:t xml:space="preserve">: </w:t>
      </w:r>
      <w:r w:rsidR="00BC6534" w:rsidRPr="0025615E">
        <w:rPr>
          <w:rFonts w:ascii="Arial" w:hAnsi="Arial" w:cs="Arial"/>
        </w:rPr>
        <w:t xml:space="preserve">Acciones que buscan garantizar </w:t>
      </w:r>
      <w:r w:rsidR="00A11C50" w:rsidRPr="0025615E">
        <w:rPr>
          <w:rFonts w:ascii="Arial" w:hAnsi="Arial" w:cs="Arial"/>
        </w:rPr>
        <w:t>la efectividad</w:t>
      </w:r>
      <w:r w:rsidR="00BC6534" w:rsidRPr="0025615E">
        <w:rPr>
          <w:rFonts w:ascii="Arial" w:hAnsi="Arial" w:cs="Arial"/>
        </w:rPr>
        <w:t xml:space="preserve"> de los principios, derechos y deberes consagrados en la Constitución; también permiten facilitar la participación de todos en las decisiones que los afectan en la vida económica, política, administrativa y cultural de la Nación.</w:t>
      </w:r>
    </w:p>
    <w:p w14:paraId="3E2124D2" w14:textId="188E6276" w:rsidR="004E43C2" w:rsidRDefault="004E43C2" w:rsidP="004E43C2">
      <w:pPr>
        <w:pStyle w:val="Prrafodelista"/>
        <w:tabs>
          <w:tab w:val="left" w:pos="8275"/>
        </w:tabs>
        <w:ind w:left="0"/>
        <w:mirrorIndents/>
        <w:jc w:val="both"/>
        <w:rPr>
          <w:rFonts w:ascii="Arial" w:hAnsi="Arial" w:cs="Arial"/>
          <w:b/>
        </w:rPr>
      </w:pPr>
    </w:p>
    <w:p w14:paraId="2963F800" w14:textId="77777777" w:rsidR="004E43C2" w:rsidRPr="004E43C2" w:rsidRDefault="004E43C2" w:rsidP="004E43C2">
      <w:pPr>
        <w:pStyle w:val="Prrafodelista"/>
        <w:tabs>
          <w:tab w:val="left" w:pos="8275"/>
        </w:tabs>
        <w:ind w:left="0"/>
        <w:mirrorIndents/>
        <w:jc w:val="both"/>
        <w:rPr>
          <w:rFonts w:ascii="Arial" w:hAnsi="Arial" w:cs="Arial"/>
          <w:sz w:val="24"/>
          <w:szCs w:val="24"/>
        </w:rPr>
      </w:pPr>
    </w:p>
    <w:p w14:paraId="1E755D08" w14:textId="25F545FB" w:rsidR="000127D9" w:rsidRPr="004E43C2" w:rsidRDefault="003D07B7" w:rsidP="0017086B">
      <w:pPr>
        <w:pStyle w:val="Prrafodelista"/>
        <w:numPr>
          <w:ilvl w:val="1"/>
          <w:numId w:val="4"/>
        </w:numPr>
        <w:tabs>
          <w:tab w:val="left" w:pos="8275"/>
        </w:tabs>
        <w:jc w:val="both"/>
        <w:rPr>
          <w:rFonts w:ascii="Arial" w:hAnsi="Arial" w:cs="Arial"/>
        </w:rPr>
      </w:pPr>
      <w:r w:rsidRPr="004E43C2">
        <w:rPr>
          <w:rFonts w:ascii="Arial" w:hAnsi="Arial" w:cs="Arial"/>
          <w:b/>
        </w:rPr>
        <w:t>Acciones</w:t>
      </w:r>
      <w:r w:rsidR="002363E5" w:rsidRPr="004E43C2">
        <w:rPr>
          <w:rFonts w:ascii="Arial" w:hAnsi="Arial" w:cs="Arial"/>
          <w:b/>
        </w:rPr>
        <w:t xml:space="preserve"> de Cumplimiento</w:t>
      </w:r>
      <w:r w:rsidR="00A52B5F" w:rsidRPr="004E43C2">
        <w:rPr>
          <w:rFonts w:ascii="Arial" w:hAnsi="Arial" w:cs="Arial"/>
          <w:b/>
        </w:rPr>
        <w:t xml:space="preserve"> (Subserie)</w:t>
      </w:r>
      <w:r w:rsidR="000127D9" w:rsidRPr="004E43C2">
        <w:rPr>
          <w:rFonts w:ascii="Arial" w:hAnsi="Arial" w:cs="Arial"/>
        </w:rPr>
        <w:t xml:space="preserve">: </w:t>
      </w:r>
      <w:r w:rsidR="00976F34" w:rsidRPr="004E43C2">
        <w:rPr>
          <w:rFonts w:ascii="Arial" w:hAnsi="Arial" w:cs="Arial"/>
          <w:lang w:eastAsia="es-CO"/>
        </w:rPr>
        <w:t>Acudir ante un juez administrativo para hacer efectivo el cumplimiento de una ley o un acto administrativo, buscando así que se ordene a la autoridad correspondiente el cumplimiento del deber omitido.</w:t>
      </w:r>
      <w:r w:rsidR="000127D9" w:rsidRPr="004E43C2">
        <w:rPr>
          <w:rFonts w:ascii="Arial" w:hAnsi="Arial" w:cs="Arial"/>
        </w:rPr>
        <w:t xml:space="preserve">  </w:t>
      </w:r>
    </w:p>
    <w:p w14:paraId="7B438664" w14:textId="77777777" w:rsidR="003D07B7" w:rsidRPr="003D07B7" w:rsidRDefault="003D07B7" w:rsidP="003D07B7">
      <w:pPr>
        <w:tabs>
          <w:tab w:val="left" w:pos="8275"/>
        </w:tabs>
        <w:jc w:val="both"/>
        <w:rPr>
          <w:rFonts w:ascii="Arial" w:hAnsi="Arial" w:cs="Arial"/>
        </w:rPr>
      </w:pPr>
    </w:p>
    <w:p w14:paraId="756CA0E3" w14:textId="43B56D10" w:rsidR="00481B24" w:rsidRPr="004E43C2" w:rsidRDefault="003D07B7" w:rsidP="0017086B">
      <w:pPr>
        <w:pStyle w:val="Prrafodelista"/>
        <w:numPr>
          <w:ilvl w:val="1"/>
          <w:numId w:val="4"/>
        </w:numPr>
        <w:tabs>
          <w:tab w:val="left" w:pos="8275"/>
        </w:tabs>
        <w:jc w:val="both"/>
        <w:rPr>
          <w:rFonts w:ascii="Arial" w:hAnsi="Arial" w:cs="Arial"/>
          <w:lang w:eastAsia="es-CO"/>
        </w:rPr>
      </w:pPr>
      <w:r w:rsidRPr="004E43C2">
        <w:rPr>
          <w:rFonts w:ascii="Arial" w:hAnsi="Arial" w:cs="Arial"/>
          <w:b/>
        </w:rPr>
        <w:t>Acciones</w:t>
      </w:r>
      <w:r w:rsidR="002363E5" w:rsidRPr="004E43C2">
        <w:rPr>
          <w:rFonts w:ascii="Arial" w:hAnsi="Arial" w:cs="Arial"/>
          <w:b/>
        </w:rPr>
        <w:t xml:space="preserve"> de Tutela</w:t>
      </w:r>
      <w:r w:rsidR="00A52B5F" w:rsidRPr="004E43C2">
        <w:rPr>
          <w:rFonts w:ascii="Arial" w:hAnsi="Arial" w:cs="Arial"/>
          <w:b/>
        </w:rPr>
        <w:t xml:space="preserve"> (Subserie)</w:t>
      </w:r>
      <w:r w:rsidR="000127D9" w:rsidRPr="004E43C2">
        <w:rPr>
          <w:rFonts w:ascii="Arial" w:hAnsi="Arial" w:cs="Arial"/>
          <w:b/>
        </w:rPr>
        <w:t xml:space="preserve">: </w:t>
      </w:r>
      <w:r w:rsidR="00976F34" w:rsidRPr="004E43C2">
        <w:rPr>
          <w:rFonts w:ascii="Arial" w:hAnsi="Arial" w:cs="Arial"/>
          <w:lang w:eastAsia="es-CO"/>
        </w:rPr>
        <w:t>Acudir ante un juez de la República, con el fin de buscar un pronunciamiento que proteja un derecho constitucional fundamental vulnerado o amenazado por acción u omisión de las autoridades públicas o particulares.</w:t>
      </w:r>
    </w:p>
    <w:p w14:paraId="1F7CAD9A" w14:textId="77777777" w:rsidR="003D07B7" w:rsidRPr="003D07B7" w:rsidRDefault="003D07B7" w:rsidP="003D07B7">
      <w:pPr>
        <w:tabs>
          <w:tab w:val="left" w:pos="8275"/>
        </w:tabs>
        <w:jc w:val="both"/>
        <w:rPr>
          <w:rFonts w:ascii="Arial" w:hAnsi="Arial" w:cs="Arial"/>
        </w:rPr>
      </w:pPr>
    </w:p>
    <w:p w14:paraId="1B06957D" w14:textId="051A873B" w:rsidR="00481B24" w:rsidRPr="004E43C2" w:rsidRDefault="003D07B7" w:rsidP="0017086B">
      <w:pPr>
        <w:pStyle w:val="Prrafodelista"/>
        <w:numPr>
          <w:ilvl w:val="1"/>
          <w:numId w:val="4"/>
        </w:numPr>
        <w:tabs>
          <w:tab w:val="left" w:pos="8275"/>
        </w:tabs>
        <w:jc w:val="both"/>
        <w:rPr>
          <w:rFonts w:ascii="Arial" w:hAnsi="Arial" w:cs="Arial"/>
          <w:b/>
        </w:rPr>
      </w:pPr>
      <w:r w:rsidRPr="004E43C2">
        <w:rPr>
          <w:rFonts w:ascii="Arial" w:hAnsi="Arial" w:cs="Arial"/>
          <w:b/>
        </w:rPr>
        <w:t>Acciones</w:t>
      </w:r>
      <w:r w:rsidR="002363E5" w:rsidRPr="004E43C2">
        <w:rPr>
          <w:rFonts w:ascii="Arial" w:hAnsi="Arial" w:cs="Arial"/>
          <w:b/>
        </w:rPr>
        <w:t xml:space="preserve"> Populares</w:t>
      </w:r>
      <w:r w:rsidR="00A52B5F" w:rsidRPr="004E43C2">
        <w:rPr>
          <w:rFonts w:ascii="Arial" w:hAnsi="Arial" w:cs="Arial"/>
          <w:b/>
        </w:rPr>
        <w:t xml:space="preserve"> (Subserie)</w:t>
      </w:r>
      <w:r w:rsidR="000127D9" w:rsidRPr="004E43C2">
        <w:rPr>
          <w:rFonts w:ascii="Arial" w:hAnsi="Arial" w:cs="Arial"/>
          <w:b/>
        </w:rPr>
        <w:t>:</w:t>
      </w:r>
      <w:r w:rsidR="00976F34" w:rsidRPr="004E43C2">
        <w:rPr>
          <w:rFonts w:ascii="Arial" w:hAnsi="Arial" w:cs="Arial"/>
          <w:lang w:eastAsia="es-CO"/>
        </w:rPr>
        <w:t xml:space="preserve"> Persona, colectivo o entidad acude ante un juez de la República en defensa y protección de los derechos e intereses colectivos</w:t>
      </w:r>
      <w:r w:rsidR="000127D9" w:rsidRPr="004E43C2">
        <w:rPr>
          <w:rFonts w:ascii="Arial" w:hAnsi="Arial" w:cs="Arial"/>
        </w:rPr>
        <w:t xml:space="preserve"> </w:t>
      </w:r>
    </w:p>
    <w:p w14:paraId="77A0AA14" w14:textId="77777777" w:rsidR="003D07B7" w:rsidRPr="003D07B7" w:rsidRDefault="003D07B7" w:rsidP="003D07B7">
      <w:pPr>
        <w:tabs>
          <w:tab w:val="left" w:pos="8275"/>
        </w:tabs>
        <w:jc w:val="both"/>
        <w:rPr>
          <w:rFonts w:ascii="Arial" w:hAnsi="Arial" w:cs="Arial"/>
          <w:b/>
        </w:rPr>
      </w:pPr>
    </w:p>
    <w:p w14:paraId="34EBE85A" w14:textId="1AD095D5" w:rsidR="002363E5" w:rsidRPr="004E43C2" w:rsidRDefault="002363E5" w:rsidP="0017086B">
      <w:pPr>
        <w:pStyle w:val="Prrafodelista"/>
        <w:numPr>
          <w:ilvl w:val="0"/>
          <w:numId w:val="4"/>
        </w:numPr>
        <w:tabs>
          <w:tab w:val="left" w:pos="8275"/>
        </w:tabs>
        <w:jc w:val="both"/>
        <w:rPr>
          <w:rFonts w:ascii="Arial" w:hAnsi="Arial" w:cs="Arial"/>
        </w:rPr>
      </w:pPr>
      <w:r w:rsidRPr="004E43C2">
        <w:rPr>
          <w:rFonts w:ascii="Arial" w:hAnsi="Arial" w:cs="Arial"/>
          <w:b/>
        </w:rPr>
        <w:t>ACTAS</w:t>
      </w:r>
      <w:r w:rsidR="00A52B5F" w:rsidRPr="004E43C2">
        <w:rPr>
          <w:rFonts w:ascii="Arial" w:hAnsi="Arial" w:cs="Arial"/>
          <w:b/>
        </w:rPr>
        <w:t xml:space="preserve"> (SERIE)</w:t>
      </w:r>
      <w:r w:rsidR="00481B24" w:rsidRPr="004E43C2">
        <w:rPr>
          <w:rFonts w:ascii="Arial" w:hAnsi="Arial" w:cs="Arial"/>
          <w:b/>
        </w:rPr>
        <w:t xml:space="preserve">: </w:t>
      </w:r>
      <w:r w:rsidR="00481B24" w:rsidRPr="004E43C2">
        <w:rPr>
          <w:rFonts w:ascii="Arial" w:hAnsi="Arial" w:cs="Arial"/>
        </w:rPr>
        <w:t>Documento escrito que contiene lo sucedido, tratado y acordado en una reunión o situación específica.</w:t>
      </w:r>
    </w:p>
    <w:p w14:paraId="3C4C68D2" w14:textId="77777777" w:rsidR="005716E7" w:rsidRPr="003D07B7" w:rsidRDefault="005716E7" w:rsidP="003D07B7">
      <w:pPr>
        <w:tabs>
          <w:tab w:val="left" w:pos="8275"/>
        </w:tabs>
        <w:jc w:val="both"/>
        <w:rPr>
          <w:rFonts w:ascii="Arial" w:hAnsi="Arial" w:cs="Arial"/>
          <w:b/>
        </w:rPr>
      </w:pPr>
    </w:p>
    <w:p w14:paraId="5A5E0DB0" w14:textId="552237AC" w:rsidR="005716E7" w:rsidRPr="004E43C2" w:rsidRDefault="003D07B7" w:rsidP="0017086B">
      <w:pPr>
        <w:pStyle w:val="Prrafodelista"/>
        <w:numPr>
          <w:ilvl w:val="1"/>
          <w:numId w:val="4"/>
        </w:numPr>
        <w:tabs>
          <w:tab w:val="left" w:pos="8275"/>
        </w:tabs>
        <w:jc w:val="both"/>
        <w:rPr>
          <w:rFonts w:ascii="Arial" w:hAnsi="Arial" w:cs="Arial"/>
          <w:lang w:eastAsia="es-CO"/>
        </w:rPr>
      </w:pPr>
      <w:r w:rsidRPr="004E43C2">
        <w:rPr>
          <w:rFonts w:ascii="Arial" w:hAnsi="Arial" w:cs="Arial"/>
          <w:b/>
        </w:rPr>
        <w:t>Actas Comité</w:t>
      </w:r>
      <w:r w:rsidR="005716E7" w:rsidRPr="004E43C2">
        <w:rPr>
          <w:rFonts w:ascii="Arial" w:hAnsi="Arial" w:cs="Arial"/>
          <w:b/>
        </w:rPr>
        <w:t xml:space="preserve"> Paritario de Seguridad y Salud en el Trabajo</w:t>
      </w:r>
      <w:r w:rsidR="00A52B5F" w:rsidRPr="004E43C2">
        <w:rPr>
          <w:rFonts w:ascii="Arial" w:hAnsi="Arial" w:cs="Arial"/>
          <w:b/>
        </w:rPr>
        <w:t xml:space="preserve"> (Subserie)</w:t>
      </w:r>
      <w:r w:rsidR="00976F34" w:rsidRPr="004E43C2">
        <w:rPr>
          <w:rFonts w:ascii="Arial" w:hAnsi="Arial" w:cs="Arial"/>
          <w:b/>
        </w:rPr>
        <w:t xml:space="preserve">: </w:t>
      </w:r>
      <w:r w:rsidR="00976F34" w:rsidRPr="004E43C2">
        <w:rPr>
          <w:rFonts w:ascii="Arial" w:hAnsi="Arial" w:cs="Arial"/>
        </w:rPr>
        <w:t>Documento</w:t>
      </w:r>
      <w:r w:rsidR="00976F34" w:rsidRPr="004E43C2">
        <w:rPr>
          <w:rFonts w:ascii="Arial" w:hAnsi="Arial" w:cs="Arial"/>
          <w:lang w:eastAsia="es-CO"/>
        </w:rPr>
        <w:t xml:space="preserve"> en el que se relacionan los temas tratados y acordados por el Comité Paritario de Salud y Seguridad en el trabajo</w:t>
      </w:r>
    </w:p>
    <w:p w14:paraId="1FC16FB5" w14:textId="77777777" w:rsidR="003D07B7" w:rsidRPr="003D07B7" w:rsidRDefault="003D07B7" w:rsidP="003D07B7">
      <w:pPr>
        <w:tabs>
          <w:tab w:val="left" w:pos="8275"/>
        </w:tabs>
        <w:jc w:val="both"/>
        <w:rPr>
          <w:rFonts w:ascii="Arial" w:hAnsi="Arial" w:cs="Arial"/>
        </w:rPr>
      </w:pPr>
    </w:p>
    <w:p w14:paraId="7D4AFAB4" w14:textId="0247F937" w:rsidR="005716E7" w:rsidRPr="004E43C2" w:rsidRDefault="00AE49AD" w:rsidP="0017086B">
      <w:pPr>
        <w:pStyle w:val="Prrafodelista"/>
        <w:numPr>
          <w:ilvl w:val="1"/>
          <w:numId w:val="4"/>
        </w:numPr>
        <w:tabs>
          <w:tab w:val="left" w:pos="8275"/>
        </w:tabs>
        <w:jc w:val="both"/>
        <w:rPr>
          <w:rFonts w:ascii="Arial" w:hAnsi="Arial" w:cs="Arial"/>
          <w:lang w:eastAsia="es-CO"/>
        </w:rPr>
      </w:pPr>
      <w:r w:rsidRPr="004E43C2">
        <w:rPr>
          <w:rFonts w:ascii="Arial" w:hAnsi="Arial" w:cs="Arial"/>
          <w:b/>
        </w:rPr>
        <w:t xml:space="preserve">Actas </w:t>
      </w:r>
      <w:r w:rsidR="005716E7" w:rsidRPr="004E43C2">
        <w:rPr>
          <w:rFonts w:ascii="Arial" w:hAnsi="Arial" w:cs="Arial"/>
          <w:b/>
        </w:rPr>
        <w:t>Comisión de Personal</w:t>
      </w:r>
      <w:r w:rsidR="00A52B5F" w:rsidRPr="004E43C2">
        <w:rPr>
          <w:rFonts w:ascii="Arial" w:hAnsi="Arial" w:cs="Arial"/>
          <w:b/>
        </w:rPr>
        <w:t xml:space="preserve"> (Subserie)</w:t>
      </w:r>
      <w:r w:rsidR="00481B24" w:rsidRPr="004E43C2">
        <w:rPr>
          <w:rFonts w:ascii="Arial" w:hAnsi="Arial" w:cs="Arial"/>
          <w:b/>
        </w:rPr>
        <w:t xml:space="preserve">: </w:t>
      </w:r>
      <w:r w:rsidR="00976F34" w:rsidRPr="004E43C2">
        <w:rPr>
          <w:rFonts w:ascii="Arial" w:hAnsi="Arial" w:cs="Arial"/>
          <w:lang w:eastAsia="es-CO"/>
        </w:rPr>
        <w:t>Documento en el que se relacionan los temas tratados y acordados por la Comisión de Persona.</w:t>
      </w:r>
    </w:p>
    <w:p w14:paraId="74BA68AD" w14:textId="77777777" w:rsidR="003D07B7" w:rsidRPr="003D07B7" w:rsidRDefault="003D07B7" w:rsidP="003D07B7">
      <w:pPr>
        <w:tabs>
          <w:tab w:val="left" w:pos="8275"/>
        </w:tabs>
        <w:jc w:val="both"/>
        <w:rPr>
          <w:rFonts w:ascii="Arial" w:hAnsi="Arial" w:cs="Arial"/>
          <w:lang w:eastAsia="es-CO"/>
        </w:rPr>
      </w:pPr>
    </w:p>
    <w:p w14:paraId="105E5BBA" w14:textId="0B1114D5" w:rsidR="00976F34" w:rsidRPr="004E43C2" w:rsidRDefault="00976F34" w:rsidP="0017086B">
      <w:pPr>
        <w:pStyle w:val="Prrafodelista"/>
        <w:numPr>
          <w:ilvl w:val="1"/>
          <w:numId w:val="4"/>
        </w:numPr>
        <w:tabs>
          <w:tab w:val="left" w:pos="8275"/>
        </w:tabs>
        <w:jc w:val="both"/>
        <w:rPr>
          <w:rFonts w:ascii="Arial" w:hAnsi="Arial" w:cs="Arial"/>
          <w:lang w:eastAsia="es-CO"/>
        </w:rPr>
      </w:pPr>
      <w:r w:rsidRPr="004E43C2">
        <w:rPr>
          <w:rFonts w:ascii="Arial" w:hAnsi="Arial" w:cs="Arial"/>
          <w:b/>
          <w:lang w:eastAsia="es-CO"/>
        </w:rPr>
        <w:t xml:space="preserve">Actas de Comité de Conciliación y Defensa Judicial (Subserie): </w:t>
      </w:r>
      <w:r w:rsidRPr="004E43C2">
        <w:rPr>
          <w:rFonts w:ascii="Arial" w:hAnsi="Arial" w:cs="Arial"/>
          <w:lang w:eastAsia="es-CO"/>
        </w:rPr>
        <w:t>Documento en el que se relacionan los temas tratados en el comité de Conciliación y Defensa Judicial</w:t>
      </w:r>
      <w:r w:rsidR="003D07B7" w:rsidRPr="004E43C2">
        <w:rPr>
          <w:rFonts w:ascii="Arial" w:hAnsi="Arial" w:cs="Arial"/>
          <w:lang w:eastAsia="es-CO"/>
        </w:rPr>
        <w:t>.</w:t>
      </w:r>
    </w:p>
    <w:p w14:paraId="0FDA4757" w14:textId="77777777" w:rsidR="003D07B7" w:rsidRPr="003D07B7" w:rsidRDefault="003D07B7" w:rsidP="003D07B7">
      <w:pPr>
        <w:tabs>
          <w:tab w:val="left" w:pos="8275"/>
        </w:tabs>
        <w:jc w:val="both"/>
        <w:rPr>
          <w:rFonts w:ascii="Arial" w:hAnsi="Arial" w:cs="Arial"/>
          <w:lang w:eastAsia="es-CO"/>
        </w:rPr>
      </w:pPr>
    </w:p>
    <w:p w14:paraId="48A5AEE6" w14:textId="1963D7D0" w:rsidR="00744B18" w:rsidRPr="0025615E" w:rsidRDefault="00744B18" w:rsidP="0017086B">
      <w:pPr>
        <w:pStyle w:val="Prrafodelista"/>
        <w:numPr>
          <w:ilvl w:val="1"/>
          <w:numId w:val="4"/>
        </w:numPr>
        <w:tabs>
          <w:tab w:val="left" w:pos="8275"/>
        </w:tabs>
        <w:jc w:val="both"/>
        <w:rPr>
          <w:rFonts w:ascii="Arial" w:hAnsi="Arial" w:cs="Arial"/>
          <w:lang w:eastAsia="es-CO"/>
        </w:rPr>
      </w:pPr>
      <w:r w:rsidRPr="0025615E">
        <w:rPr>
          <w:rFonts w:ascii="Arial" w:hAnsi="Arial" w:cs="Arial"/>
          <w:b/>
          <w:lang w:eastAsia="es-CO"/>
        </w:rPr>
        <w:t>Actas de Comité de Contratación</w:t>
      </w:r>
      <w:r w:rsidRPr="0025615E">
        <w:rPr>
          <w:rFonts w:ascii="Arial" w:hAnsi="Arial" w:cs="Arial"/>
          <w:b/>
        </w:rPr>
        <w:t xml:space="preserve"> (Subserie): </w:t>
      </w:r>
      <w:r w:rsidRPr="0025615E">
        <w:rPr>
          <w:rFonts w:ascii="Arial" w:hAnsi="Arial" w:cs="Arial"/>
          <w:lang w:eastAsia="es-CO"/>
        </w:rPr>
        <w:t xml:space="preserve">Documento en el que se relacionan los temas tratados y acordados en </w:t>
      </w:r>
      <w:r w:rsidR="003D07B7" w:rsidRPr="0025615E">
        <w:rPr>
          <w:rFonts w:ascii="Arial" w:hAnsi="Arial" w:cs="Arial"/>
          <w:lang w:eastAsia="es-CO"/>
        </w:rPr>
        <w:t>el Comité</w:t>
      </w:r>
      <w:r w:rsidRPr="0025615E">
        <w:rPr>
          <w:rFonts w:ascii="Arial" w:hAnsi="Arial" w:cs="Arial"/>
          <w:lang w:eastAsia="es-CO"/>
        </w:rPr>
        <w:t xml:space="preserve"> de contratación. </w:t>
      </w:r>
    </w:p>
    <w:p w14:paraId="56362B75" w14:textId="77777777" w:rsidR="003D07B7" w:rsidRPr="003D07B7" w:rsidRDefault="003D07B7" w:rsidP="003D07B7">
      <w:pPr>
        <w:tabs>
          <w:tab w:val="left" w:pos="8275"/>
        </w:tabs>
        <w:jc w:val="both"/>
        <w:rPr>
          <w:rFonts w:ascii="Arial" w:hAnsi="Arial" w:cs="Arial"/>
          <w:lang w:eastAsia="es-CO"/>
        </w:rPr>
      </w:pPr>
    </w:p>
    <w:p w14:paraId="3A637853" w14:textId="54918639" w:rsidR="005716E7" w:rsidRPr="0025615E" w:rsidRDefault="00AE49AD" w:rsidP="0017086B">
      <w:pPr>
        <w:pStyle w:val="Prrafodelista"/>
        <w:numPr>
          <w:ilvl w:val="1"/>
          <w:numId w:val="4"/>
        </w:numPr>
        <w:tabs>
          <w:tab w:val="left" w:pos="8275"/>
        </w:tabs>
        <w:jc w:val="both"/>
        <w:rPr>
          <w:rFonts w:ascii="Arial" w:hAnsi="Arial" w:cs="Arial"/>
        </w:rPr>
      </w:pPr>
      <w:r w:rsidRPr="0025615E">
        <w:rPr>
          <w:rFonts w:ascii="Arial" w:hAnsi="Arial" w:cs="Arial"/>
          <w:b/>
        </w:rPr>
        <w:t xml:space="preserve">Actas </w:t>
      </w:r>
      <w:r w:rsidR="00744B18" w:rsidRPr="0025615E">
        <w:rPr>
          <w:rFonts w:ascii="Arial" w:hAnsi="Arial" w:cs="Arial"/>
          <w:b/>
        </w:rPr>
        <w:t xml:space="preserve">de </w:t>
      </w:r>
      <w:r w:rsidR="005716E7" w:rsidRPr="0025615E">
        <w:rPr>
          <w:rFonts w:ascii="Arial" w:hAnsi="Arial" w:cs="Arial"/>
          <w:b/>
        </w:rPr>
        <w:t>Comité de Convivencia</w:t>
      </w:r>
      <w:r w:rsidRPr="0025615E">
        <w:rPr>
          <w:rFonts w:ascii="Arial" w:hAnsi="Arial" w:cs="Arial"/>
          <w:b/>
        </w:rPr>
        <w:t xml:space="preserve"> Laboral</w:t>
      </w:r>
      <w:r w:rsidR="00A52B5F" w:rsidRPr="0025615E">
        <w:rPr>
          <w:rFonts w:ascii="Arial" w:hAnsi="Arial" w:cs="Arial"/>
          <w:b/>
        </w:rPr>
        <w:t xml:space="preserve"> (Subserie)</w:t>
      </w:r>
      <w:r w:rsidR="00481B24" w:rsidRPr="0025615E">
        <w:rPr>
          <w:rFonts w:ascii="Arial" w:hAnsi="Arial" w:cs="Arial"/>
          <w:b/>
        </w:rPr>
        <w:t>:</w:t>
      </w:r>
      <w:r w:rsidR="005610AF" w:rsidRPr="0025615E">
        <w:rPr>
          <w:rFonts w:ascii="Arial" w:hAnsi="Arial" w:cs="Arial"/>
          <w:b/>
        </w:rPr>
        <w:t xml:space="preserve"> </w:t>
      </w:r>
      <w:r w:rsidR="005610AF" w:rsidRPr="0025615E">
        <w:rPr>
          <w:rFonts w:ascii="Arial" w:hAnsi="Arial" w:cs="Arial"/>
        </w:rPr>
        <w:t>Documento en el que se relacionan los temas tratados y acordados por e</w:t>
      </w:r>
      <w:r w:rsidR="00744B18" w:rsidRPr="0025615E">
        <w:rPr>
          <w:rFonts w:ascii="Arial" w:hAnsi="Arial" w:cs="Arial"/>
        </w:rPr>
        <w:t>l Comité de Convivencia Laboral.</w:t>
      </w:r>
    </w:p>
    <w:p w14:paraId="3B74D8F3" w14:textId="77777777" w:rsidR="003D07B7" w:rsidRPr="003D07B7" w:rsidRDefault="003D07B7" w:rsidP="003D07B7">
      <w:pPr>
        <w:tabs>
          <w:tab w:val="left" w:pos="8275"/>
        </w:tabs>
        <w:jc w:val="both"/>
        <w:rPr>
          <w:rFonts w:ascii="Arial" w:hAnsi="Arial" w:cs="Arial"/>
        </w:rPr>
      </w:pPr>
    </w:p>
    <w:p w14:paraId="62B4EE57" w14:textId="3BEC9570" w:rsidR="0025615E" w:rsidRDefault="00AE49AD" w:rsidP="0017086B">
      <w:pPr>
        <w:pStyle w:val="Prrafodelista"/>
        <w:numPr>
          <w:ilvl w:val="1"/>
          <w:numId w:val="4"/>
        </w:numPr>
        <w:tabs>
          <w:tab w:val="left" w:pos="8275"/>
        </w:tabs>
        <w:jc w:val="both"/>
        <w:rPr>
          <w:rFonts w:ascii="Arial" w:hAnsi="Arial" w:cs="Arial"/>
        </w:rPr>
      </w:pPr>
      <w:r w:rsidRPr="0025615E">
        <w:rPr>
          <w:rFonts w:ascii="Arial" w:hAnsi="Arial" w:cs="Arial"/>
          <w:b/>
        </w:rPr>
        <w:t xml:space="preserve">Actas </w:t>
      </w:r>
      <w:r w:rsidR="00744B18" w:rsidRPr="0025615E">
        <w:rPr>
          <w:rFonts w:ascii="Arial" w:hAnsi="Arial" w:cs="Arial"/>
          <w:b/>
        </w:rPr>
        <w:t xml:space="preserve">de </w:t>
      </w:r>
      <w:r w:rsidR="003D07B7" w:rsidRPr="0025615E">
        <w:rPr>
          <w:rFonts w:ascii="Arial" w:hAnsi="Arial" w:cs="Arial"/>
          <w:b/>
        </w:rPr>
        <w:t>Comité de</w:t>
      </w:r>
      <w:r w:rsidR="00481B24" w:rsidRPr="0025615E">
        <w:rPr>
          <w:rFonts w:ascii="Arial" w:hAnsi="Arial" w:cs="Arial"/>
          <w:b/>
        </w:rPr>
        <w:t xml:space="preserve"> coordinación de</w:t>
      </w:r>
      <w:r w:rsidRPr="0025615E">
        <w:rPr>
          <w:rFonts w:ascii="Arial" w:hAnsi="Arial" w:cs="Arial"/>
          <w:b/>
        </w:rPr>
        <w:t xml:space="preserve">l Sistema </w:t>
      </w:r>
      <w:r w:rsidR="003D07B7" w:rsidRPr="0025615E">
        <w:rPr>
          <w:rFonts w:ascii="Arial" w:hAnsi="Arial" w:cs="Arial"/>
          <w:b/>
        </w:rPr>
        <w:t>de Control</w:t>
      </w:r>
      <w:r w:rsidR="00481B24" w:rsidRPr="0025615E">
        <w:rPr>
          <w:rFonts w:ascii="Arial" w:hAnsi="Arial" w:cs="Arial"/>
          <w:b/>
        </w:rPr>
        <w:t xml:space="preserve"> I</w:t>
      </w:r>
      <w:r w:rsidR="005716E7" w:rsidRPr="0025615E">
        <w:rPr>
          <w:rFonts w:ascii="Arial" w:hAnsi="Arial" w:cs="Arial"/>
          <w:b/>
        </w:rPr>
        <w:t>nterno</w:t>
      </w:r>
      <w:r w:rsidR="00A52B5F" w:rsidRPr="0025615E">
        <w:rPr>
          <w:rFonts w:ascii="Arial" w:hAnsi="Arial" w:cs="Arial"/>
          <w:b/>
        </w:rPr>
        <w:t xml:space="preserve"> (Subserie)</w:t>
      </w:r>
      <w:r w:rsidR="00481B24" w:rsidRPr="0025615E">
        <w:rPr>
          <w:rFonts w:ascii="Arial" w:hAnsi="Arial" w:cs="Arial"/>
          <w:b/>
        </w:rPr>
        <w:t>:</w:t>
      </w:r>
      <w:r w:rsidR="00A52B5F" w:rsidRPr="0025615E">
        <w:rPr>
          <w:rFonts w:ascii="Arial" w:hAnsi="Arial" w:cs="Arial"/>
          <w:b/>
        </w:rPr>
        <w:t xml:space="preserve"> </w:t>
      </w:r>
      <w:r w:rsidR="00A52B5F" w:rsidRPr="0025615E">
        <w:rPr>
          <w:rFonts w:ascii="Arial" w:hAnsi="Arial" w:cs="Arial"/>
        </w:rPr>
        <w:t>Documento en el que se relacionan los temas tratados y acordados por el comité de coordinación del sistema de control interno. Artículo 13 de la ley 87 de 1003.</w:t>
      </w:r>
    </w:p>
    <w:p w14:paraId="3ABBDA59" w14:textId="77777777" w:rsidR="0025615E" w:rsidRPr="0025615E" w:rsidRDefault="0025615E" w:rsidP="0025615E">
      <w:pPr>
        <w:pStyle w:val="Prrafodelista"/>
        <w:rPr>
          <w:rFonts w:ascii="Arial" w:hAnsi="Arial" w:cs="Arial"/>
        </w:rPr>
      </w:pPr>
    </w:p>
    <w:p w14:paraId="7E2DB669" w14:textId="77777777" w:rsidR="0025615E" w:rsidRPr="0025615E" w:rsidRDefault="0025615E" w:rsidP="0025615E">
      <w:pPr>
        <w:pStyle w:val="Prrafodelista"/>
        <w:tabs>
          <w:tab w:val="left" w:pos="8275"/>
        </w:tabs>
        <w:jc w:val="both"/>
        <w:rPr>
          <w:rFonts w:ascii="Arial" w:hAnsi="Arial" w:cs="Arial"/>
        </w:rPr>
      </w:pPr>
    </w:p>
    <w:p w14:paraId="4F0677B7" w14:textId="7B0BC9AC" w:rsidR="00744B18" w:rsidRPr="0025615E" w:rsidRDefault="00744B18" w:rsidP="0017086B">
      <w:pPr>
        <w:pStyle w:val="Prrafodelista"/>
        <w:numPr>
          <w:ilvl w:val="1"/>
          <w:numId w:val="4"/>
        </w:numPr>
        <w:tabs>
          <w:tab w:val="left" w:pos="8275"/>
        </w:tabs>
        <w:jc w:val="both"/>
        <w:rPr>
          <w:rFonts w:ascii="Arial" w:hAnsi="Arial" w:cs="Arial"/>
          <w:b/>
          <w:lang w:eastAsia="es-ES"/>
        </w:rPr>
      </w:pPr>
      <w:r w:rsidRPr="0025615E">
        <w:rPr>
          <w:rFonts w:ascii="Arial" w:hAnsi="Arial" w:cs="Arial"/>
          <w:b/>
        </w:rPr>
        <w:t xml:space="preserve">Actas de Comité de dirección (Subserie): </w:t>
      </w:r>
      <w:r w:rsidR="001312EB" w:rsidRPr="0025615E">
        <w:rPr>
          <w:rFonts w:ascii="Arial" w:hAnsi="Arial" w:cs="Arial"/>
          <w:lang w:eastAsia="es-CO"/>
        </w:rPr>
        <w:t>Documento en el que se relacionan los temas tratados y acordados por el Comité de dirección.</w:t>
      </w:r>
    </w:p>
    <w:p w14:paraId="67CB8AFB" w14:textId="77777777" w:rsidR="003D07B7" w:rsidRPr="003D07B7" w:rsidRDefault="003D07B7" w:rsidP="003D07B7">
      <w:pPr>
        <w:tabs>
          <w:tab w:val="left" w:pos="8275"/>
        </w:tabs>
        <w:jc w:val="both"/>
        <w:rPr>
          <w:rFonts w:ascii="Arial" w:hAnsi="Arial" w:cs="Arial"/>
          <w:b/>
        </w:rPr>
      </w:pPr>
    </w:p>
    <w:p w14:paraId="0E68D994" w14:textId="1F48B8AC" w:rsidR="00400320" w:rsidRPr="0025615E" w:rsidRDefault="00AE49AD" w:rsidP="0017086B">
      <w:pPr>
        <w:pStyle w:val="Prrafodelista"/>
        <w:numPr>
          <w:ilvl w:val="1"/>
          <w:numId w:val="4"/>
        </w:numPr>
        <w:tabs>
          <w:tab w:val="left" w:pos="8275"/>
        </w:tabs>
        <w:jc w:val="both"/>
        <w:rPr>
          <w:rFonts w:ascii="Arial" w:hAnsi="Arial" w:cs="Arial"/>
          <w:b/>
        </w:rPr>
      </w:pPr>
      <w:r w:rsidRPr="0025615E">
        <w:rPr>
          <w:rFonts w:ascii="Arial" w:hAnsi="Arial" w:cs="Arial"/>
          <w:b/>
        </w:rPr>
        <w:t xml:space="preserve">Actas </w:t>
      </w:r>
      <w:r w:rsidR="003D07B7" w:rsidRPr="0025615E">
        <w:rPr>
          <w:rFonts w:ascii="Arial" w:hAnsi="Arial" w:cs="Arial"/>
          <w:b/>
        </w:rPr>
        <w:t>de Comité</w:t>
      </w:r>
      <w:r w:rsidR="005716E7" w:rsidRPr="0025615E">
        <w:rPr>
          <w:rFonts w:ascii="Arial" w:hAnsi="Arial" w:cs="Arial"/>
          <w:b/>
        </w:rPr>
        <w:t xml:space="preserve"> Institucional de Gestión y Desempeño</w:t>
      </w:r>
      <w:r w:rsidR="00A3410C" w:rsidRPr="0025615E">
        <w:rPr>
          <w:rFonts w:ascii="Arial" w:hAnsi="Arial" w:cs="Arial"/>
          <w:b/>
        </w:rPr>
        <w:t xml:space="preserve"> (Subserie)</w:t>
      </w:r>
      <w:r w:rsidR="00481B24" w:rsidRPr="0025615E">
        <w:rPr>
          <w:rFonts w:ascii="Arial" w:hAnsi="Arial" w:cs="Arial"/>
          <w:b/>
        </w:rPr>
        <w:t>:</w:t>
      </w:r>
      <w:r w:rsidR="00400320" w:rsidRPr="0025615E">
        <w:rPr>
          <w:rFonts w:ascii="Arial" w:hAnsi="Arial" w:cs="Arial"/>
        </w:rPr>
        <w:t xml:space="preserve"> Conjunto de documentos producto de las reuniones ocasionales o permanentes, que evidencian las funciones del comité. </w:t>
      </w:r>
    </w:p>
    <w:p w14:paraId="35EBF3C3" w14:textId="77777777" w:rsidR="003D07B7" w:rsidRPr="003D07B7" w:rsidRDefault="003D07B7" w:rsidP="003D07B7">
      <w:pPr>
        <w:tabs>
          <w:tab w:val="left" w:pos="8275"/>
        </w:tabs>
        <w:jc w:val="both"/>
        <w:rPr>
          <w:rFonts w:ascii="Arial" w:hAnsi="Arial" w:cs="Arial"/>
          <w:b/>
        </w:rPr>
      </w:pPr>
    </w:p>
    <w:p w14:paraId="476D4184" w14:textId="5188EEBC" w:rsidR="005716E7" w:rsidRPr="0025615E" w:rsidRDefault="00AE49AD" w:rsidP="0017086B">
      <w:pPr>
        <w:pStyle w:val="Prrafodelista"/>
        <w:numPr>
          <w:ilvl w:val="1"/>
          <w:numId w:val="4"/>
        </w:numPr>
        <w:tabs>
          <w:tab w:val="left" w:pos="8275"/>
        </w:tabs>
        <w:jc w:val="both"/>
        <w:rPr>
          <w:rFonts w:ascii="Arial" w:hAnsi="Arial" w:cs="Arial"/>
        </w:rPr>
      </w:pPr>
      <w:r w:rsidRPr="0025615E">
        <w:rPr>
          <w:rFonts w:ascii="Arial" w:hAnsi="Arial" w:cs="Arial"/>
          <w:b/>
        </w:rPr>
        <w:t>Actas</w:t>
      </w:r>
      <w:r w:rsidR="005716E7" w:rsidRPr="0025615E">
        <w:rPr>
          <w:rFonts w:ascii="Arial" w:hAnsi="Arial" w:cs="Arial"/>
          <w:b/>
        </w:rPr>
        <w:t xml:space="preserve"> Consejo Directivo</w:t>
      </w:r>
      <w:r w:rsidR="00A3410C" w:rsidRPr="0025615E">
        <w:rPr>
          <w:rFonts w:ascii="Arial" w:hAnsi="Arial" w:cs="Arial"/>
          <w:b/>
        </w:rPr>
        <w:t xml:space="preserve"> (Subserie)</w:t>
      </w:r>
      <w:r w:rsidR="00481B24" w:rsidRPr="0025615E">
        <w:rPr>
          <w:rFonts w:ascii="Arial" w:hAnsi="Arial" w:cs="Arial"/>
          <w:b/>
        </w:rPr>
        <w:t>:</w:t>
      </w:r>
      <w:r w:rsidR="005716E7" w:rsidRPr="0025615E">
        <w:rPr>
          <w:rFonts w:ascii="Arial" w:hAnsi="Arial" w:cs="Arial"/>
          <w:b/>
        </w:rPr>
        <w:t xml:space="preserve"> </w:t>
      </w:r>
      <w:r w:rsidR="00E66084" w:rsidRPr="0025615E">
        <w:rPr>
          <w:rFonts w:ascii="Arial" w:hAnsi="Arial" w:cs="Arial"/>
        </w:rPr>
        <w:t xml:space="preserve">Documentos que evidencian la realización de las reuniones del consejo directivo y las decisiones tomadas. </w:t>
      </w:r>
    </w:p>
    <w:p w14:paraId="0E9EB00F" w14:textId="77777777" w:rsidR="003D07B7" w:rsidRPr="003D07B7" w:rsidRDefault="003D07B7" w:rsidP="003D07B7">
      <w:pPr>
        <w:tabs>
          <w:tab w:val="left" w:pos="8275"/>
        </w:tabs>
        <w:jc w:val="both"/>
        <w:rPr>
          <w:rFonts w:ascii="Arial" w:hAnsi="Arial" w:cs="Arial"/>
        </w:rPr>
      </w:pPr>
    </w:p>
    <w:p w14:paraId="68FCA271" w14:textId="7DF9CE27" w:rsidR="00134B06" w:rsidRPr="0025615E" w:rsidRDefault="00134B06" w:rsidP="0017086B">
      <w:pPr>
        <w:pStyle w:val="Prrafodelista"/>
        <w:numPr>
          <w:ilvl w:val="1"/>
          <w:numId w:val="4"/>
        </w:numPr>
        <w:tabs>
          <w:tab w:val="left" w:pos="8275"/>
        </w:tabs>
        <w:jc w:val="both"/>
        <w:rPr>
          <w:rFonts w:ascii="Arial" w:hAnsi="Arial" w:cs="Arial"/>
          <w:bCs/>
        </w:rPr>
      </w:pPr>
      <w:r w:rsidRPr="0025615E">
        <w:rPr>
          <w:rFonts w:ascii="Arial" w:hAnsi="Arial" w:cs="Arial"/>
          <w:b/>
        </w:rPr>
        <w:t xml:space="preserve">Actas de Eliminación de documentos (Subserie): </w:t>
      </w:r>
      <w:r w:rsidRPr="0025615E">
        <w:rPr>
          <w:rFonts w:ascii="Arial" w:hAnsi="Arial" w:cs="Arial"/>
        </w:rPr>
        <w:t>Conjunto de documentos en los cuales se evidencia el proceso de eliminación documental, resultado de la aplicación de las disposiciones finales registradas para series y subseries en Tablas de Retención Documental y Tablas de valoración documental</w:t>
      </w:r>
    </w:p>
    <w:p w14:paraId="44F1058B" w14:textId="77777777" w:rsidR="00481B24" w:rsidRPr="003D07B7" w:rsidRDefault="00481B24" w:rsidP="003D07B7">
      <w:pPr>
        <w:tabs>
          <w:tab w:val="left" w:pos="8275"/>
        </w:tabs>
        <w:jc w:val="both"/>
        <w:rPr>
          <w:rFonts w:ascii="Arial" w:hAnsi="Arial" w:cs="Arial"/>
          <w:b/>
        </w:rPr>
      </w:pPr>
    </w:p>
    <w:p w14:paraId="7D0E6A3D" w14:textId="58BF91B0" w:rsidR="0025615E" w:rsidRPr="0025615E" w:rsidRDefault="005716E7" w:rsidP="0017086B">
      <w:pPr>
        <w:pStyle w:val="Prrafodelista"/>
        <w:numPr>
          <w:ilvl w:val="0"/>
          <w:numId w:val="4"/>
        </w:numPr>
        <w:tabs>
          <w:tab w:val="left" w:pos="8275"/>
        </w:tabs>
        <w:jc w:val="both"/>
        <w:rPr>
          <w:rFonts w:ascii="Arial" w:hAnsi="Arial" w:cs="Arial"/>
          <w:sz w:val="24"/>
          <w:szCs w:val="24"/>
        </w:rPr>
      </w:pPr>
      <w:r w:rsidRPr="0025615E">
        <w:rPr>
          <w:rFonts w:ascii="Arial" w:hAnsi="Arial" w:cs="Arial"/>
          <w:b/>
        </w:rPr>
        <w:t>ACTOS ADMINISTRATIVOS</w:t>
      </w:r>
      <w:r w:rsidR="00A3410C" w:rsidRPr="0025615E">
        <w:rPr>
          <w:rFonts w:ascii="Arial" w:hAnsi="Arial" w:cs="Arial"/>
          <w:b/>
        </w:rPr>
        <w:t xml:space="preserve"> (SERIE): </w:t>
      </w:r>
      <w:r w:rsidR="00873848" w:rsidRPr="0025615E">
        <w:rPr>
          <w:rFonts w:ascii="Arial" w:hAnsi="Arial" w:cs="Arial"/>
        </w:rPr>
        <w:t>Es la declaración voluntaria a través de la cual la administración pública cumple el objetivo de satisfacer los intereses colectivos o públicos.</w:t>
      </w:r>
    </w:p>
    <w:p w14:paraId="15B51559" w14:textId="2736D176" w:rsidR="00873848" w:rsidRPr="0025615E" w:rsidRDefault="00873848" w:rsidP="0025615E">
      <w:pPr>
        <w:tabs>
          <w:tab w:val="left" w:pos="8275"/>
        </w:tabs>
        <w:jc w:val="both"/>
        <w:rPr>
          <w:rFonts w:ascii="Arial" w:hAnsi="Arial" w:cs="Arial"/>
        </w:rPr>
      </w:pPr>
      <w:r w:rsidRPr="0025615E">
        <w:rPr>
          <w:rFonts w:ascii="Arial" w:hAnsi="Arial" w:cs="Arial"/>
        </w:rPr>
        <w:t xml:space="preserve"> </w:t>
      </w:r>
    </w:p>
    <w:p w14:paraId="57F5460C" w14:textId="778D16AB" w:rsidR="0025615E" w:rsidRDefault="005716E7" w:rsidP="0017086B">
      <w:pPr>
        <w:pStyle w:val="Prrafodelista"/>
        <w:numPr>
          <w:ilvl w:val="1"/>
          <w:numId w:val="4"/>
        </w:numPr>
        <w:tabs>
          <w:tab w:val="left" w:pos="8275"/>
        </w:tabs>
        <w:jc w:val="both"/>
        <w:rPr>
          <w:rFonts w:ascii="Arial" w:hAnsi="Arial" w:cs="Arial"/>
        </w:rPr>
      </w:pPr>
      <w:r w:rsidRPr="0025615E">
        <w:rPr>
          <w:rFonts w:ascii="Arial" w:hAnsi="Arial" w:cs="Arial"/>
          <w:b/>
        </w:rPr>
        <w:t xml:space="preserve">Resoluciones </w:t>
      </w:r>
      <w:r w:rsidR="00873848" w:rsidRPr="0025615E">
        <w:rPr>
          <w:rFonts w:ascii="Arial" w:hAnsi="Arial" w:cs="Arial"/>
          <w:b/>
        </w:rPr>
        <w:t xml:space="preserve">(Subserie): </w:t>
      </w:r>
      <w:r w:rsidR="0097519D" w:rsidRPr="0025615E">
        <w:rPr>
          <w:rFonts w:ascii="Arial" w:hAnsi="Arial" w:cs="Arial"/>
          <w:lang w:eastAsia="es-CO"/>
        </w:rPr>
        <w:t>Actos Administrativos expedidos por el Representante Legal de la Entidad, y su contenido puede ser de carácter general y reglamentario o particular y específico</w:t>
      </w:r>
    </w:p>
    <w:p w14:paraId="7AAB95EE" w14:textId="77777777" w:rsidR="0025615E" w:rsidRDefault="0025615E" w:rsidP="0025615E">
      <w:pPr>
        <w:pStyle w:val="Prrafodelista"/>
        <w:tabs>
          <w:tab w:val="left" w:pos="8275"/>
        </w:tabs>
        <w:jc w:val="both"/>
        <w:rPr>
          <w:rFonts w:ascii="Arial" w:hAnsi="Arial" w:cs="Arial"/>
        </w:rPr>
      </w:pPr>
    </w:p>
    <w:p w14:paraId="20CBAC23" w14:textId="40976DD1" w:rsidR="0025615E" w:rsidRDefault="00873848" w:rsidP="0017086B">
      <w:pPr>
        <w:pStyle w:val="Prrafodelista"/>
        <w:numPr>
          <w:ilvl w:val="0"/>
          <w:numId w:val="4"/>
        </w:numPr>
        <w:tabs>
          <w:tab w:val="left" w:pos="8275"/>
        </w:tabs>
        <w:jc w:val="both"/>
        <w:rPr>
          <w:rFonts w:ascii="Arial" w:hAnsi="Arial" w:cs="Arial"/>
        </w:rPr>
      </w:pPr>
      <w:r w:rsidRPr="0025615E">
        <w:rPr>
          <w:rFonts w:ascii="Arial" w:hAnsi="Arial" w:cs="Arial"/>
          <w:b/>
        </w:rPr>
        <w:t xml:space="preserve">ANTEPROYECTO DE PRESUPUESTO (SERIE): </w:t>
      </w:r>
      <w:r w:rsidR="00B95318" w:rsidRPr="0025615E">
        <w:rPr>
          <w:rFonts w:ascii="Arial" w:hAnsi="Arial" w:cs="Arial"/>
        </w:rPr>
        <w:t>Documento que conforma la estimación detallada de los diferentes rubros presupuestales para cada vigencia fiscal y que ofrecen información ampliada sobre los valores proyectados en el primer año de las propuestas presupuestales de mediano plazo correspondientes. Para su elaboración se deben observar las normas, lineamientos y políticas de gasto que fije el Ministerio de Hacienda y Crédito Público.</w:t>
      </w:r>
    </w:p>
    <w:p w14:paraId="0C5CC01F" w14:textId="77777777" w:rsidR="0025615E" w:rsidRDefault="0025615E" w:rsidP="0025615E">
      <w:pPr>
        <w:pStyle w:val="Prrafodelista"/>
        <w:tabs>
          <w:tab w:val="left" w:pos="8275"/>
        </w:tabs>
        <w:ind w:left="360"/>
        <w:jc w:val="both"/>
        <w:rPr>
          <w:rFonts w:ascii="Arial" w:hAnsi="Arial" w:cs="Arial"/>
        </w:rPr>
      </w:pPr>
    </w:p>
    <w:p w14:paraId="5C29FFDB" w14:textId="77777777" w:rsidR="0025615E" w:rsidRPr="0025615E" w:rsidRDefault="002B764A" w:rsidP="0017086B">
      <w:pPr>
        <w:pStyle w:val="Prrafodelista"/>
        <w:numPr>
          <w:ilvl w:val="0"/>
          <w:numId w:val="4"/>
        </w:numPr>
        <w:tabs>
          <w:tab w:val="left" w:pos="8275"/>
        </w:tabs>
        <w:jc w:val="both"/>
        <w:rPr>
          <w:rFonts w:ascii="Arial" w:hAnsi="Arial" w:cs="Arial"/>
          <w:sz w:val="24"/>
          <w:szCs w:val="24"/>
          <w:lang w:eastAsia="es-CO"/>
        </w:rPr>
      </w:pPr>
      <w:r w:rsidRPr="0025615E">
        <w:rPr>
          <w:rFonts w:ascii="Arial" w:hAnsi="Arial" w:cs="Arial"/>
          <w:b/>
        </w:rPr>
        <w:lastRenderedPageBreak/>
        <w:t xml:space="preserve">BOLETINES DIARIOS DE TESORERIA (SERIE): </w:t>
      </w:r>
      <w:r w:rsidRPr="0025615E">
        <w:rPr>
          <w:rFonts w:ascii="Arial" w:hAnsi="Arial" w:cs="Arial"/>
          <w:lang w:eastAsia="es-CO"/>
        </w:rPr>
        <w:t>Documento que presenta los</w:t>
      </w:r>
      <w:r w:rsidR="0025615E" w:rsidRPr="0025615E">
        <w:rPr>
          <w:rFonts w:ascii="Arial" w:hAnsi="Arial" w:cs="Arial"/>
          <w:lang w:eastAsia="es-CO"/>
        </w:rPr>
        <w:t xml:space="preserve"> </w:t>
      </w:r>
      <w:r w:rsidRPr="0025615E">
        <w:rPr>
          <w:rFonts w:ascii="Arial" w:hAnsi="Arial" w:cs="Arial"/>
          <w:lang w:eastAsia="es-CO"/>
        </w:rPr>
        <w:t xml:space="preserve">saldos de las cuentas bancarias de la </w:t>
      </w:r>
      <w:r w:rsidR="003D07B7" w:rsidRPr="0025615E">
        <w:rPr>
          <w:rFonts w:ascii="Arial" w:hAnsi="Arial" w:cs="Arial"/>
          <w:lang w:eastAsia="es-CO"/>
        </w:rPr>
        <w:t>entidad,</w:t>
      </w:r>
      <w:r w:rsidRPr="0025615E">
        <w:rPr>
          <w:rFonts w:ascii="Arial" w:hAnsi="Arial" w:cs="Arial"/>
          <w:lang w:eastAsia="es-CO"/>
        </w:rPr>
        <w:t xml:space="preserve"> así como los movimientos efectuados por la tesorería en un día determinado</w:t>
      </w:r>
      <w:r w:rsidR="0025615E" w:rsidRPr="0025615E">
        <w:rPr>
          <w:rFonts w:ascii="Arial" w:hAnsi="Arial" w:cs="Arial"/>
          <w:lang w:eastAsia="es-CO"/>
        </w:rPr>
        <w:t>.</w:t>
      </w:r>
    </w:p>
    <w:p w14:paraId="524950CB" w14:textId="77777777" w:rsidR="0025615E" w:rsidRPr="0025615E" w:rsidRDefault="0025615E" w:rsidP="0025615E">
      <w:pPr>
        <w:pStyle w:val="Prrafodelista"/>
        <w:rPr>
          <w:rFonts w:ascii="Arial" w:hAnsi="Arial" w:cs="Arial"/>
          <w:b/>
          <w:sz w:val="24"/>
          <w:szCs w:val="24"/>
        </w:rPr>
      </w:pPr>
    </w:p>
    <w:p w14:paraId="733F4E52" w14:textId="77777777" w:rsidR="001A029C" w:rsidRDefault="002B764A" w:rsidP="0017086B">
      <w:pPr>
        <w:pStyle w:val="Prrafodelista"/>
        <w:numPr>
          <w:ilvl w:val="0"/>
          <w:numId w:val="4"/>
        </w:numPr>
        <w:tabs>
          <w:tab w:val="left" w:pos="8275"/>
        </w:tabs>
        <w:jc w:val="both"/>
        <w:rPr>
          <w:rFonts w:ascii="Arial" w:hAnsi="Arial" w:cs="Arial"/>
          <w:sz w:val="24"/>
          <w:szCs w:val="24"/>
          <w:lang w:eastAsia="es-CO"/>
        </w:rPr>
      </w:pPr>
      <w:r w:rsidRPr="0025615E">
        <w:rPr>
          <w:rFonts w:ascii="Arial" w:hAnsi="Arial" w:cs="Arial"/>
          <w:b/>
          <w:sz w:val="24"/>
          <w:szCs w:val="24"/>
        </w:rPr>
        <w:t xml:space="preserve">CIRCULARES (SERIE): </w:t>
      </w:r>
      <w:r w:rsidRPr="0025615E">
        <w:rPr>
          <w:rFonts w:ascii="Arial" w:hAnsi="Arial" w:cs="Arial"/>
          <w:sz w:val="24"/>
          <w:szCs w:val="24"/>
          <w:lang w:eastAsia="es-CO"/>
        </w:rPr>
        <w:t>La Circular informativa se expide con propósitos internos meramente de carácter administrativo, para informar, regular o establecer aspectos generales, que no están en los reglamentos internos del trabajo.</w:t>
      </w:r>
    </w:p>
    <w:p w14:paraId="5EAC8949" w14:textId="77777777" w:rsidR="001A029C" w:rsidRPr="001A029C" w:rsidRDefault="001A029C" w:rsidP="001A029C">
      <w:pPr>
        <w:pStyle w:val="Prrafodelista"/>
        <w:rPr>
          <w:rFonts w:ascii="Arial" w:hAnsi="Arial" w:cs="Arial"/>
          <w:b/>
        </w:rPr>
      </w:pPr>
    </w:p>
    <w:p w14:paraId="731DE2C5" w14:textId="45101E82" w:rsidR="001A029C" w:rsidRPr="001A029C" w:rsidRDefault="00134B06"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rPr>
        <w:t xml:space="preserve">Circulares Informativas (Subserie): </w:t>
      </w:r>
      <w:r w:rsidRPr="001A029C">
        <w:rPr>
          <w:rFonts w:ascii="Arial" w:hAnsi="Arial" w:cs="Arial"/>
          <w:lang w:eastAsia="es-CO"/>
        </w:rPr>
        <w:t>La Circular informativa se expide con propósitos internos meramente de carácter administrativo, para informar, regular o establecer aspectos generales, que no están en los reglamentos internos del trabajo.</w:t>
      </w:r>
    </w:p>
    <w:p w14:paraId="166F4BDA" w14:textId="77777777" w:rsidR="001A029C" w:rsidRPr="001A029C" w:rsidRDefault="001A029C" w:rsidP="001A029C">
      <w:pPr>
        <w:pStyle w:val="Prrafodelista"/>
        <w:tabs>
          <w:tab w:val="left" w:pos="8275"/>
        </w:tabs>
        <w:jc w:val="both"/>
        <w:rPr>
          <w:rFonts w:ascii="Arial" w:hAnsi="Arial" w:cs="Arial"/>
          <w:sz w:val="24"/>
          <w:szCs w:val="24"/>
          <w:lang w:eastAsia="es-CO"/>
        </w:rPr>
      </w:pPr>
    </w:p>
    <w:p w14:paraId="2A332673" w14:textId="513F9B9D" w:rsidR="001A029C" w:rsidRPr="001A029C" w:rsidRDefault="00861842" w:rsidP="0017086B">
      <w:pPr>
        <w:pStyle w:val="Prrafodelista"/>
        <w:numPr>
          <w:ilvl w:val="0"/>
          <w:numId w:val="4"/>
        </w:numPr>
        <w:tabs>
          <w:tab w:val="left" w:pos="8275"/>
        </w:tabs>
        <w:jc w:val="both"/>
        <w:rPr>
          <w:rFonts w:ascii="Arial" w:hAnsi="Arial" w:cs="Arial"/>
          <w:sz w:val="24"/>
          <w:szCs w:val="24"/>
          <w:lang w:eastAsia="es-CO"/>
        </w:rPr>
      </w:pPr>
      <w:r w:rsidRPr="001A029C">
        <w:rPr>
          <w:rFonts w:ascii="Arial" w:hAnsi="Arial" w:cs="Arial"/>
          <w:b/>
          <w:bCs/>
        </w:rPr>
        <w:t xml:space="preserve">COMPROBANTES </w:t>
      </w:r>
      <w:r w:rsidRPr="001A029C">
        <w:rPr>
          <w:rFonts w:ascii="Arial" w:hAnsi="Arial" w:cs="Arial"/>
          <w:b/>
          <w:bCs/>
        </w:rPr>
        <w:t>CONTABLES</w:t>
      </w:r>
      <w:r w:rsidRPr="001A029C">
        <w:rPr>
          <w:rFonts w:ascii="Arial" w:hAnsi="Arial" w:cs="Arial"/>
          <w:b/>
          <w:bCs/>
        </w:rPr>
        <w:t xml:space="preserve"> (SERIE):</w:t>
      </w:r>
      <w:r w:rsidRPr="001A029C">
        <w:rPr>
          <w:rStyle w:val="Encabezado"/>
          <w:rFonts w:ascii="Arial" w:hAnsi="Arial" w:cs="Arial"/>
          <w:color w:val="202124"/>
          <w:sz w:val="24"/>
          <w:szCs w:val="24"/>
          <w:shd w:val="clear" w:color="auto" w:fill="FFFFFF"/>
        </w:rPr>
        <w:t xml:space="preserve"> </w:t>
      </w:r>
      <w:r w:rsidRPr="001A029C">
        <w:rPr>
          <w:rFonts w:ascii="Arial" w:hAnsi="Arial" w:cs="Arial"/>
          <w:lang w:eastAsia="es-CO"/>
        </w:rPr>
        <w:t>E</w:t>
      </w:r>
      <w:r w:rsidRPr="001A029C">
        <w:rPr>
          <w:rFonts w:ascii="Arial" w:hAnsi="Arial" w:cs="Arial"/>
          <w:lang w:eastAsia="es-CO"/>
        </w:rPr>
        <w:t xml:space="preserve">s </w:t>
      </w:r>
      <w:r w:rsidRPr="001A029C">
        <w:rPr>
          <w:rFonts w:ascii="Arial" w:hAnsi="Arial" w:cs="Arial"/>
          <w:lang w:eastAsia="es-CO"/>
        </w:rPr>
        <w:t>el documento</w:t>
      </w:r>
      <w:r w:rsidRPr="001A029C">
        <w:rPr>
          <w:rFonts w:ascii="Arial" w:hAnsi="Arial" w:cs="Arial"/>
          <w:lang w:eastAsia="es-CO"/>
        </w:rPr>
        <w:t xml:space="preserve"> comercial. Las </w:t>
      </w:r>
      <w:r w:rsidRPr="001A029C">
        <w:rPr>
          <w:rFonts w:ascii="Arial" w:hAnsi="Arial" w:cs="Arial"/>
          <w:lang w:eastAsia="es-CO"/>
        </w:rPr>
        <w:t>entidades lo</w:t>
      </w:r>
      <w:r w:rsidRPr="001A029C">
        <w:rPr>
          <w:rFonts w:ascii="Arial" w:hAnsi="Arial" w:cs="Arial"/>
          <w:lang w:eastAsia="es-CO"/>
        </w:rPr>
        <w:t xml:space="preserve"> utilizan para registrar todas las transacciones que realizan y respaldar estas en su libro de contabilidad. Dicho respaldo también puede realizarse con soportes como recibos de caja y facturas</w:t>
      </w:r>
      <w:r w:rsidR="001A029C">
        <w:rPr>
          <w:rFonts w:ascii="Arial" w:hAnsi="Arial" w:cs="Arial"/>
          <w:lang w:eastAsia="es-CO"/>
        </w:rPr>
        <w:t>.</w:t>
      </w:r>
    </w:p>
    <w:p w14:paraId="1041BD84" w14:textId="77777777" w:rsidR="001A029C" w:rsidRPr="001A029C" w:rsidRDefault="001A029C" w:rsidP="001A029C">
      <w:pPr>
        <w:pStyle w:val="Prrafodelista"/>
        <w:tabs>
          <w:tab w:val="left" w:pos="8275"/>
        </w:tabs>
        <w:ind w:left="360"/>
        <w:jc w:val="both"/>
        <w:rPr>
          <w:rFonts w:ascii="Arial" w:hAnsi="Arial" w:cs="Arial"/>
          <w:sz w:val="24"/>
          <w:szCs w:val="24"/>
          <w:lang w:eastAsia="es-CO"/>
        </w:rPr>
      </w:pPr>
    </w:p>
    <w:p w14:paraId="72FDC4AF" w14:textId="0C6F6BFB" w:rsidR="001A029C" w:rsidRPr="001A029C" w:rsidRDefault="00340850"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rPr>
        <w:t>Comprobantes contables</w:t>
      </w:r>
      <w:r w:rsidR="00861842" w:rsidRPr="001A029C">
        <w:rPr>
          <w:rFonts w:ascii="Arial" w:hAnsi="Arial" w:cs="Arial"/>
          <w:b/>
        </w:rPr>
        <w:t xml:space="preserve"> de Egreso</w:t>
      </w:r>
      <w:r w:rsidR="00861842" w:rsidRPr="001A029C">
        <w:rPr>
          <w:rFonts w:ascii="Arial" w:hAnsi="Arial" w:cs="Arial"/>
          <w:b/>
        </w:rPr>
        <w:t xml:space="preserve"> (Subserie): </w:t>
      </w:r>
      <w:r w:rsidR="00861842" w:rsidRPr="001A029C">
        <w:rPr>
          <w:rFonts w:ascii="Arial" w:hAnsi="Arial" w:cs="Arial"/>
          <w:lang w:eastAsia="es-CO"/>
        </w:rPr>
        <w:t>El comprobante de egreso constituye la síntesis de las operaciones relacionadas con el pago de efectivo o su equivalente.</w:t>
      </w:r>
    </w:p>
    <w:p w14:paraId="298E4025" w14:textId="77777777" w:rsidR="001A029C" w:rsidRPr="001A029C" w:rsidRDefault="001A029C" w:rsidP="001A029C">
      <w:pPr>
        <w:pStyle w:val="Prrafodelista"/>
        <w:tabs>
          <w:tab w:val="left" w:pos="8275"/>
        </w:tabs>
        <w:jc w:val="both"/>
        <w:rPr>
          <w:rFonts w:ascii="Arial" w:hAnsi="Arial" w:cs="Arial"/>
          <w:sz w:val="24"/>
          <w:szCs w:val="24"/>
          <w:lang w:eastAsia="es-CO"/>
        </w:rPr>
      </w:pPr>
    </w:p>
    <w:p w14:paraId="3849C173" w14:textId="77777777" w:rsidR="001A029C" w:rsidRPr="001A029C" w:rsidRDefault="00861842"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rPr>
        <w:t xml:space="preserve">Comprobante contable de Ingreso (Subserie): </w:t>
      </w:r>
      <w:r w:rsidRPr="001A029C">
        <w:rPr>
          <w:rFonts w:ascii="Arial" w:hAnsi="Arial" w:cs="Arial"/>
          <w:lang w:eastAsia="es-CO"/>
        </w:rPr>
        <w:t>El comprobante de ingreso resume las operaciones relacionadas con el recaudo de efectivo o documento que lo represente.</w:t>
      </w:r>
    </w:p>
    <w:p w14:paraId="008F2462" w14:textId="77777777" w:rsidR="001A029C" w:rsidRPr="001A029C" w:rsidRDefault="001A029C" w:rsidP="001A029C">
      <w:pPr>
        <w:pStyle w:val="Prrafodelista"/>
        <w:rPr>
          <w:rFonts w:ascii="Arial" w:hAnsi="Arial" w:cs="Arial"/>
          <w:b/>
        </w:rPr>
      </w:pPr>
    </w:p>
    <w:p w14:paraId="56676045" w14:textId="56E51CAB" w:rsidR="001A029C" w:rsidRPr="001A029C" w:rsidRDefault="008C1D85" w:rsidP="0017086B">
      <w:pPr>
        <w:pStyle w:val="Prrafodelista"/>
        <w:numPr>
          <w:ilvl w:val="0"/>
          <w:numId w:val="4"/>
        </w:numPr>
        <w:tabs>
          <w:tab w:val="left" w:pos="8275"/>
        </w:tabs>
        <w:jc w:val="both"/>
        <w:rPr>
          <w:rFonts w:ascii="Arial" w:hAnsi="Arial" w:cs="Arial"/>
          <w:sz w:val="24"/>
          <w:szCs w:val="24"/>
          <w:lang w:eastAsia="es-CO"/>
        </w:rPr>
      </w:pPr>
      <w:r w:rsidRPr="001A029C">
        <w:rPr>
          <w:rFonts w:ascii="Arial" w:hAnsi="Arial" w:cs="Arial"/>
          <w:b/>
        </w:rPr>
        <w:t xml:space="preserve">COMPROBANTES DE ALMACEN </w:t>
      </w:r>
      <w:r w:rsidR="002B764A" w:rsidRPr="001A029C">
        <w:rPr>
          <w:rFonts w:ascii="Arial" w:hAnsi="Arial" w:cs="Arial"/>
          <w:b/>
        </w:rPr>
        <w:t xml:space="preserve">(SERIE): </w:t>
      </w:r>
      <w:r w:rsidR="002B764A" w:rsidRPr="001A029C">
        <w:rPr>
          <w:rFonts w:ascii="Arial" w:hAnsi="Arial" w:cs="Arial"/>
        </w:rPr>
        <w:t xml:space="preserve">Documento que acredita el ingreso o salida de un bien del almacén. </w:t>
      </w:r>
    </w:p>
    <w:p w14:paraId="2E89B1A6" w14:textId="77777777" w:rsidR="001A029C" w:rsidRPr="001A029C" w:rsidRDefault="001A029C" w:rsidP="001A029C">
      <w:pPr>
        <w:pStyle w:val="Prrafodelista"/>
        <w:tabs>
          <w:tab w:val="left" w:pos="8275"/>
        </w:tabs>
        <w:ind w:left="360"/>
        <w:jc w:val="both"/>
        <w:rPr>
          <w:rFonts w:ascii="Arial" w:hAnsi="Arial" w:cs="Arial"/>
          <w:sz w:val="24"/>
          <w:szCs w:val="24"/>
          <w:lang w:eastAsia="es-CO"/>
        </w:rPr>
      </w:pPr>
    </w:p>
    <w:p w14:paraId="73075BD9" w14:textId="5D0F57A6" w:rsidR="001A029C" w:rsidRPr="001A029C" w:rsidRDefault="00340850"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bCs/>
        </w:rPr>
        <w:t xml:space="preserve">Comprobante de baja de bienes de Almacén (Subserie): </w:t>
      </w:r>
      <w:r w:rsidRPr="001A029C">
        <w:rPr>
          <w:rFonts w:ascii="Arial" w:hAnsi="Arial" w:cs="Arial"/>
        </w:rPr>
        <w:t>Es la agrupación documental mediante la cual se refleja el proceso de retirar definitivamente un bien, tanto físicamente, como de los registros contables e inventarios que forman parte del patrimonio de la entidad</w:t>
      </w:r>
      <w:r w:rsidR="003D07B7" w:rsidRPr="001A029C">
        <w:rPr>
          <w:rFonts w:ascii="Arial" w:hAnsi="Arial" w:cs="Arial"/>
        </w:rPr>
        <w:t>.</w:t>
      </w:r>
    </w:p>
    <w:p w14:paraId="30A26A0D" w14:textId="77777777" w:rsidR="001A029C" w:rsidRPr="001A029C" w:rsidRDefault="001A029C" w:rsidP="001A029C">
      <w:pPr>
        <w:pStyle w:val="Prrafodelista"/>
        <w:tabs>
          <w:tab w:val="left" w:pos="8275"/>
        </w:tabs>
        <w:jc w:val="both"/>
        <w:rPr>
          <w:rFonts w:ascii="Arial" w:hAnsi="Arial" w:cs="Arial"/>
          <w:sz w:val="24"/>
          <w:szCs w:val="24"/>
          <w:lang w:eastAsia="es-CO"/>
        </w:rPr>
      </w:pPr>
    </w:p>
    <w:p w14:paraId="4E7E444F" w14:textId="77777777" w:rsidR="001A029C" w:rsidRPr="001A029C" w:rsidRDefault="002B764A"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lang w:eastAsia="es-CO"/>
        </w:rPr>
        <w:t xml:space="preserve">Comprobante de egresos de bienes de almacén (Subserie): </w:t>
      </w:r>
      <w:r w:rsidRPr="001A029C">
        <w:rPr>
          <w:rFonts w:ascii="Arial" w:hAnsi="Arial" w:cs="Arial"/>
          <w:lang w:eastAsia="es-CO"/>
        </w:rPr>
        <w:t>El comprobante de egreso acredita la salida material y real de un bien o elemento del almacén, de tal forma que se cuenta con un soporte para legalizar los registros en almacén y efectuar los asientos de contabilidad.</w:t>
      </w:r>
    </w:p>
    <w:p w14:paraId="46A99DD0" w14:textId="77777777" w:rsidR="001A029C" w:rsidRPr="001A029C" w:rsidRDefault="003D07B7"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lang w:eastAsia="es-CO"/>
        </w:rPr>
        <w:t>Comprobante</w:t>
      </w:r>
      <w:r w:rsidR="00E62F96" w:rsidRPr="001A029C">
        <w:rPr>
          <w:rFonts w:ascii="Arial" w:hAnsi="Arial" w:cs="Arial"/>
          <w:b/>
          <w:lang w:eastAsia="es-CO"/>
        </w:rPr>
        <w:t xml:space="preserve"> de ingreso de bienes de almacén (Subserie): </w:t>
      </w:r>
      <w:r w:rsidR="00E62F96" w:rsidRPr="001A029C">
        <w:rPr>
          <w:rFonts w:ascii="Arial" w:hAnsi="Arial" w:cs="Arial"/>
          <w:lang w:eastAsia="es-CO"/>
        </w:rPr>
        <w:t>Documento oficial que acredita el ingreso material y real de un bien o elemento al almacén de la entidad, constituyéndose así en el soporte para legalizar los registros en inventario y efectuar los asientos de contabilidad.</w:t>
      </w:r>
    </w:p>
    <w:p w14:paraId="05180FF4" w14:textId="0728B805" w:rsidR="001A029C" w:rsidRPr="001A029C" w:rsidRDefault="0029210A" w:rsidP="0017086B">
      <w:pPr>
        <w:pStyle w:val="Prrafodelista"/>
        <w:numPr>
          <w:ilvl w:val="0"/>
          <w:numId w:val="4"/>
        </w:numPr>
        <w:tabs>
          <w:tab w:val="left" w:pos="8275"/>
        </w:tabs>
        <w:jc w:val="both"/>
        <w:rPr>
          <w:rFonts w:ascii="Arial" w:hAnsi="Arial" w:cs="Arial"/>
          <w:sz w:val="24"/>
          <w:szCs w:val="24"/>
          <w:lang w:eastAsia="es-CO"/>
        </w:rPr>
      </w:pPr>
      <w:r w:rsidRPr="001A029C">
        <w:rPr>
          <w:rFonts w:ascii="Arial" w:hAnsi="Arial" w:cs="Arial"/>
          <w:b/>
        </w:rPr>
        <w:lastRenderedPageBreak/>
        <w:t>CONCEPTO</w:t>
      </w:r>
      <w:r w:rsidR="00E04570" w:rsidRPr="001A029C">
        <w:rPr>
          <w:rFonts w:ascii="Arial" w:hAnsi="Arial" w:cs="Arial"/>
          <w:b/>
        </w:rPr>
        <w:t>S</w:t>
      </w:r>
      <w:r w:rsidR="00CF7906" w:rsidRPr="001A029C">
        <w:rPr>
          <w:rFonts w:ascii="Arial" w:hAnsi="Arial" w:cs="Arial"/>
          <w:b/>
        </w:rPr>
        <w:t xml:space="preserve"> (SERIE)</w:t>
      </w:r>
      <w:r w:rsidR="00D41B57" w:rsidRPr="001A029C">
        <w:rPr>
          <w:rFonts w:ascii="Arial" w:hAnsi="Arial" w:cs="Arial"/>
          <w:b/>
        </w:rPr>
        <w:t xml:space="preserve">: </w:t>
      </w:r>
      <w:r w:rsidR="00CF7906" w:rsidRPr="001A029C">
        <w:rPr>
          <w:rFonts w:ascii="Arial" w:hAnsi="Arial" w:cs="Arial"/>
        </w:rPr>
        <w:t>Son escritos de carácter interno o externo a través de los cuales se precisan, aclaran y resuelven aspectos de carácter técnico, relacionados con la interpretación y aplicació</w:t>
      </w:r>
      <w:r w:rsidR="00C46C85" w:rsidRPr="001A029C">
        <w:rPr>
          <w:rFonts w:ascii="Arial" w:hAnsi="Arial" w:cs="Arial"/>
        </w:rPr>
        <w:t>n de las disposiciones legales.</w:t>
      </w:r>
    </w:p>
    <w:p w14:paraId="40284A05" w14:textId="77777777" w:rsidR="001A029C" w:rsidRPr="001A029C" w:rsidRDefault="001A029C" w:rsidP="001A029C">
      <w:pPr>
        <w:pStyle w:val="Prrafodelista"/>
        <w:tabs>
          <w:tab w:val="left" w:pos="8275"/>
        </w:tabs>
        <w:ind w:left="360"/>
        <w:jc w:val="both"/>
        <w:rPr>
          <w:rFonts w:ascii="Arial" w:hAnsi="Arial" w:cs="Arial"/>
          <w:sz w:val="24"/>
          <w:szCs w:val="24"/>
          <w:lang w:eastAsia="es-CO"/>
        </w:rPr>
      </w:pPr>
    </w:p>
    <w:p w14:paraId="00A9AF20" w14:textId="08B02164" w:rsidR="001A029C" w:rsidRPr="001A029C" w:rsidRDefault="008F3829"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rPr>
        <w:t>Conceptos</w:t>
      </w:r>
      <w:r w:rsidR="00E04570" w:rsidRPr="001A029C">
        <w:rPr>
          <w:rFonts w:ascii="Arial" w:hAnsi="Arial" w:cs="Arial"/>
          <w:b/>
        </w:rPr>
        <w:t xml:space="preserve"> Jurídicos</w:t>
      </w:r>
      <w:r w:rsidR="00CF7906" w:rsidRPr="001A029C">
        <w:rPr>
          <w:rFonts w:ascii="Arial" w:hAnsi="Arial" w:cs="Arial"/>
          <w:b/>
        </w:rPr>
        <w:t xml:space="preserve"> (Subserie): </w:t>
      </w:r>
      <w:r w:rsidR="00CF7906" w:rsidRPr="001A029C">
        <w:rPr>
          <w:rFonts w:ascii="Arial" w:hAnsi="Arial" w:cs="Arial"/>
        </w:rPr>
        <w:t xml:space="preserve">Opiniones, apreciaciones o juicios emitidos por la entidad con el fin de informar u orientar sobre cuestiones en materia jurídica, planteadas y solicitadas por un ciudadano, entidad o funcionario. </w:t>
      </w:r>
    </w:p>
    <w:p w14:paraId="67FDA6BC" w14:textId="77777777" w:rsidR="001A029C" w:rsidRPr="001A029C" w:rsidRDefault="001A029C" w:rsidP="001A029C">
      <w:pPr>
        <w:pStyle w:val="Prrafodelista"/>
        <w:tabs>
          <w:tab w:val="left" w:pos="8275"/>
        </w:tabs>
        <w:jc w:val="both"/>
        <w:rPr>
          <w:rFonts w:ascii="Arial" w:hAnsi="Arial" w:cs="Arial"/>
          <w:sz w:val="24"/>
          <w:szCs w:val="24"/>
          <w:lang w:eastAsia="es-CO"/>
        </w:rPr>
      </w:pPr>
    </w:p>
    <w:p w14:paraId="4FAA4F7D" w14:textId="53B851D7" w:rsidR="001A029C" w:rsidRPr="001A029C" w:rsidRDefault="00E04570" w:rsidP="0017086B">
      <w:pPr>
        <w:pStyle w:val="Prrafodelista"/>
        <w:numPr>
          <w:ilvl w:val="0"/>
          <w:numId w:val="4"/>
        </w:numPr>
        <w:tabs>
          <w:tab w:val="left" w:pos="8275"/>
        </w:tabs>
        <w:jc w:val="both"/>
        <w:rPr>
          <w:rFonts w:ascii="Arial" w:hAnsi="Arial" w:cs="Arial"/>
          <w:sz w:val="24"/>
          <w:szCs w:val="24"/>
          <w:lang w:eastAsia="es-CO"/>
        </w:rPr>
      </w:pPr>
      <w:r w:rsidRPr="001A029C">
        <w:rPr>
          <w:rFonts w:ascii="Arial" w:hAnsi="Arial" w:cs="Arial"/>
          <w:b/>
        </w:rPr>
        <w:t xml:space="preserve">CONCILIACIONES </w:t>
      </w:r>
      <w:r w:rsidR="00D355E7" w:rsidRPr="001A029C">
        <w:rPr>
          <w:rFonts w:ascii="Arial" w:hAnsi="Arial" w:cs="Arial"/>
          <w:b/>
        </w:rPr>
        <w:t xml:space="preserve">(SERIE): </w:t>
      </w:r>
      <w:r w:rsidR="008F3829" w:rsidRPr="001A029C">
        <w:rPr>
          <w:rFonts w:ascii="Arial" w:hAnsi="Arial" w:cs="Arial"/>
        </w:rPr>
        <w:t>Hacer compatibles dos o más cosas</w:t>
      </w:r>
    </w:p>
    <w:p w14:paraId="6128805E" w14:textId="77777777" w:rsidR="001A029C" w:rsidRPr="001A029C" w:rsidRDefault="001A029C" w:rsidP="001A029C">
      <w:pPr>
        <w:pStyle w:val="Prrafodelista"/>
        <w:tabs>
          <w:tab w:val="left" w:pos="8275"/>
        </w:tabs>
        <w:ind w:left="360"/>
        <w:jc w:val="both"/>
        <w:rPr>
          <w:rFonts w:ascii="Arial" w:hAnsi="Arial" w:cs="Arial"/>
          <w:sz w:val="24"/>
          <w:szCs w:val="24"/>
          <w:lang w:eastAsia="es-CO"/>
        </w:rPr>
      </w:pPr>
    </w:p>
    <w:p w14:paraId="7158C935" w14:textId="66AA530A" w:rsidR="001A029C" w:rsidRPr="001A029C" w:rsidRDefault="008F3829"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bCs/>
        </w:rPr>
        <w:t xml:space="preserve">Conciliaciones bancarias (Subserie): </w:t>
      </w:r>
      <w:r w:rsidRPr="001A029C">
        <w:rPr>
          <w:rFonts w:ascii="Arial" w:hAnsi="Arial" w:cs="Arial"/>
          <w:lang w:eastAsia="es-CO"/>
        </w:rPr>
        <w:t>Comparación entre los datos informados por una institución financiera, sobre los movimientos de una cuenta corriente o de ahorros, con los libros de contabilidad de la entidad contable pública, con explicación de sus diferencias, si las hubiere.</w:t>
      </w:r>
    </w:p>
    <w:p w14:paraId="2F408F3C" w14:textId="77777777" w:rsidR="001A029C" w:rsidRPr="001A029C" w:rsidRDefault="001A029C" w:rsidP="001A029C">
      <w:pPr>
        <w:pStyle w:val="Prrafodelista"/>
        <w:tabs>
          <w:tab w:val="left" w:pos="8275"/>
        </w:tabs>
        <w:jc w:val="both"/>
        <w:rPr>
          <w:rFonts w:ascii="Arial" w:hAnsi="Arial" w:cs="Arial"/>
          <w:sz w:val="24"/>
          <w:szCs w:val="24"/>
          <w:lang w:eastAsia="es-CO"/>
        </w:rPr>
      </w:pPr>
    </w:p>
    <w:p w14:paraId="6679B890" w14:textId="4042FDE9" w:rsidR="001A029C" w:rsidRPr="001A029C" w:rsidRDefault="008F3829"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bCs/>
          <w:lang w:eastAsia="es-CO"/>
        </w:rPr>
        <w:t xml:space="preserve">Conciliaciones Extrajudiciales (Subserie): </w:t>
      </w:r>
      <w:r w:rsidRPr="001A029C">
        <w:rPr>
          <w:rFonts w:ascii="Arial" w:hAnsi="Arial" w:cs="Arial"/>
          <w:lang w:eastAsia="es-CO"/>
        </w:rPr>
        <w:t>Manera rápida y económica de resolver los conflictos con la colaboración de un tercero llamado conciliador. A través del diálogo, el conciliador facilita la comunicación entre las partes, lo que permite superar las diferencias y arribar a acuerdos que satisfacen a todos.</w:t>
      </w:r>
    </w:p>
    <w:p w14:paraId="3C5B3D98" w14:textId="77777777" w:rsidR="001A029C" w:rsidRPr="001A029C" w:rsidRDefault="001A029C" w:rsidP="001A029C">
      <w:pPr>
        <w:pStyle w:val="Prrafodelista"/>
        <w:rPr>
          <w:rFonts w:ascii="Arial" w:hAnsi="Arial" w:cs="Arial"/>
          <w:sz w:val="24"/>
          <w:szCs w:val="24"/>
          <w:lang w:eastAsia="es-CO"/>
        </w:rPr>
      </w:pPr>
    </w:p>
    <w:p w14:paraId="65139C2C" w14:textId="77777777" w:rsidR="001A029C" w:rsidRPr="001A029C" w:rsidRDefault="001A029C" w:rsidP="001A029C">
      <w:pPr>
        <w:pStyle w:val="Prrafodelista"/>
        <w:tabs>
          <w:tab w:val="left" w:pos="8275"/>
        </w:tabs>
        <w:jc w:val="both"/>
        <w:rPr>
          <w:rFonts w:ascii="Arial" w:hAnsi="Arial" w:cs="Arial"/>
          <w:sz w:val="24"/>
          <w:szCs w:val="24"/>
          <w:lang w:eastAsia="es-CO"/>
        </w:rPr>
      </w:pPr>
    </w:p>
    <w:p w14:paraId="0B65DA0A" w14:textId="5D6A5F7D" w:rsidR="001A029C" w:rsidRPr="001A029C" w:rsidRDefault="008F3829" w:rsidP="0017086B">
      <w:pPr>
        <w:pStyle w:val="Prrafodelista"/>
        <w:numPr>
          <w:ilvl w:val="0"/>
          <w:numId w:val="4"/>
        </w:numPr>
        <w:tabs>
          <w:tab w:val="left" w:pos="8275"/>
        </w:tabs>
        <w:jc w:val="both"/>
        <w:rPr>
          <w:rFonts w:ascii="Arial" w:hAnsi="Arial" w:cs="Arial"/>
          <w:sz w:val="24"/>
          <w:szCs w:val="24"/>
          <w:lang w:eastAsia="es-CO"/>
        </w:rPr>
      </w:pPr>
      <w:r w:rsidRPr="001A029C">
        <w:rPr>
          <w:rFonts w:ascii="Arial" w:hAnsi="Arial" w:cs="Arial"/>
          <w:b/>
        </w:rPr>
        <w:t xml:space="preserve">CONSECUTIVOS DE COMUNICACIONES OFICIALES (SERIE): </w:t>
      </w:r>
      <w:r w:rsidRPr="001A029C">
        <w:rPr>
          <w:rFonts w:ascii="Arial" w:hAnsi="Arial" w:cs="Arial"/>
          <w:lang w:eastAsia="es-CO"/>
        </w:rPr>
        <w:t>Es el 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 Estos términos, se empiezan a contar a partir del día siguiente de radicado el documento.</w:t>
      </w:r>
    </w:p>
    <w:p w14:paraId="54DE1E8B" w14:textId="77777777" w:rsidR="001A029C" w:rsidRPr="001A029C" w:rsidRDefault="001A029C" w:rsidP="001A029C">
      <w:pPr>
        <w:pStyle w:val="Prrafodelista"/>
        <w:tabs>
          <w:tab w:val="left" w:pos="8275"/>
        </w:tabs>
        <w:ind w:left="360"/>
        <w:jc w:val="both"/>
        <w:rPr>
          <w:rFonts w:ascii="Arial" w:hAnsi="Arial" w:cs="Arial"/>
          <w:sz w:val="24"/>
          <w:szCs w:val="24"/>
          <w:lang w:eastAsia="es-CO"/>
        </w:rPr>
      </w:pPr>
    </w:p>
    <w:p w14:paraId="0EC2BC7F" w14:textId="5FC60583" w:rsidR="001A029C" w:rsidRPr="001A029C" w:rsidRDefault="008F3829"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bCs/>
          <w:lang w:eastAsia="es-CO"/>
        </w:rPr>
        <w:t>Consecutivo de Comunicaciones Oficiales Enviadas (Subserie):</w:t>
      </w:r>
      <w:r w:rsidRPr="001A029C">
        <w:rPr>
          <w:rFonts w:ascii="Arial" w:hAnsi="Arial" w:cs="Arial"/>
          <w:lang w:eastAsia="es-CO"/>
        </w:rPr>
        <w:t xml:space="preserve"> Copia de las comunicaciones oficiales enviadas que conforman un registro consecutivo en razón del número de radicación</w:t>
      </w:r>
      <w:r w:rsidR="00A11C50" w:rsidRPr="001A029C">
        <w:rPr>
          <w:rFonts w:ascii="Arial" w:hAnsi="Arial" w:cs="Arial"/>
          <w:lang w:eastAsia="es-CO"/>
        </w:rPr>
        <w:t>.</w:t>
      </w:r>
    </w:p>
    <w:p w14:paraId="4ACE6754" w14:textId="77777777" w:rsidR="001A029C" w:rsidRPr="001A029C" w:rsidRDefault="001A029C" w:rsidP="001A029C">
      <w:pPr>
        <w:pStyle w:val="Prrafodelista"/>
        <w:tabs>
          <w:tab w:val="left" w:pos="8275"/>
        </w:tabs>
        <w:jc w:val="both"/>
        <w:rPr>
          <w:rFonts w:ascii="Arial" w:hAnsi="Arial" w:cs="Arial"/>
          <w:sz w:val="24"/>
          <w:szCs w:val="24"/>
          <w:lang w:eastAsia="es-CO"/>
        </w:rPr>
      </w:pPr>
    </w:p>
    <w:p w14:paraId="656D4861" w14:textId="77777777" w:rsidR="001A029C" w:rsidRPr="001A029C" w:rsidRDefault="00A11C50"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bCs/>
          <w:lang w:eastAsia="es-CO"/>
        </w:rPr>
        <w:t>Consecutivo de Comunicaciones Oficiales Recibidas (Subserie):</w:t>
      </w:r>
      <w:r w:rsidRPr="001A029C">
        <w:rPr>
          <w:rFonts w:ascii="Arial" w:hAnsi="Arial" w:cs="Arial"/>
          <w:lang w:eastAsia="es-CO"/>
        </w:rPr>
        <w:t xml:space="preserve"> Copia de las comunicaciones oficiales recibidas que conforman un registro consecutivo en razón del número de radicación. </w:t>
      </w:r>
    </w:p>
    <w:p w14:paraId="2C7E96C5" w14:textId="77777777" w:rsidR="001A029C" w:rsidRPr="001A029C" w:rsidRDefault="001A029C" w:rsidP="001A029C">
      <w:pPr>
        <w:pStyle w:val="Prrafodelista"/>
        <w:rPr>
          <w:rFonts w:ascii="Arial" w:hAnsi="Arial" w:cs="Arial"/>
          <w:b/>
        </w:rPr>
      </w:pPr>
    </w:p>
    <w:p w14:paraId="2257BA8E" w14:textId="77777777" w:rsidR="001A029C" w:rsidRPr="001A029C" w:rsidRDefault="00E04570" w:rsidP="0017086B">
      <w:pPr>
        <w:pStyle w:val="Prrafodelista"/>
        <w:numPr>
          <w:ilvl w:val="0"/>
          <w:numId w:val="4"/>
        </w:numPr>
        <w:tabs>
          <w:tab w:val="left" w:pos="8275"/>
        </w:tabs>
        <w:jc w:val="both"/>
        <w:rPr>
          <w:rFonts w:ascii="Arial" w:hAnsi="Arial" w:cs="Arial"/>
          <w:sz w:val="24"/>
          <w:szCs w:val="24"/>
          <w:lang w:eastAsia="es-CO"/>
        </w:rPr>
      </w:pPr>
      <w:r w:rsidRPr="001A029C">
        <w:rPr>
          <w:rFonts w:ascii="Arial" w:hAnsi="Arial" w:cs="Arial"/>
          <w:b/>
        </w:rPr>
        <w:t>CONTRATOS</w:t>
      </w:r>
      <w:r w:rsidR="00580B44" w:rsidRPr="001A029C">
        <w:rPr>
          <w:rFonts w:ascii="Arial" w:hAnsi="Arial" w:cs="Arial"/>
          <w:b/>
        </w:rPr>
        <w:t xml:space="preserve"> (SERIE</w:t>
      </w:r>
      <w:r w:rsidR="00580B44" w:rsidRPr="001A029C">
        <w:rPr>
          <w:rFonts w:ascii="Arial" w:hAnsi="Arial" w:cs="Arial"/>
        </w:rPr>
        <w:t xml:space="preserve">): Son contratos estatales todos los actos jurídicos generadores de obligaciones que celebren las entidades </w:t>
      </w:r>
      <w:proofErr w:type="gramStart"/>
      <w:r w:rsidR="00580B44" w:rsidRPr="001A029C">
        <w:rPr>
          <w:rFonts w:ascii="Arial" w:hAnsi="Arial" w:cs="Arial"/>
        </w:rPr>
        <w:t>a  las</w:t>
      </w:r>
      <w:proofErr w:type="gramEnd"/>
      <w:r w:rsidR="00580B44" w:rsidRPr="001A029C">
        <w:rPr>
          <w:rFonts w:ascii="Arial" w:hAnsi="Arial" w:cs="Arial"/>
        </w:rPr>
        <w:t xml:space="preserve"> que se refiere la Ley 80 de 1993, previstos en el derecho privado o en disposiciones especiales, o derivados del ejercicio de la autonomía de la voluntad. Art. 32 de </w:t>
      </w:r>
      <w:proofErr w:type="gramStart"/>
      <w:r w:rsidR="00580B44" w:rsidRPr="001A029C">
        <w:rPr>
          <w:rFonts w:ascii="Arial" w:hAnsi="Arial" w:cs="Arial"/>
        </w:rPr>
        <w:t>la  Ley</w:t>
      </w:r>
      <w:proofErr w:type="gramEnd"/>
      <w:r w:rsidR="00580B44" w:rsidRPr="001A029C">
        <w:rPr>
          <w:rFonts w:ascii="Arial" w:hAnsi="Arial" w:cs="Arial"/>
        </w:rPr>
        <w:t xml:space="preserve"> 80 de 1993.</w:t>
      </w:r>
    </w:p>
    <w:p w14:paraId="2886D332" w14:textId="5760E7ED" w:rsidR="001A029C" w:rsidRPr="001A029C" w:rsidRDefault="00E04570"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rPr>
        <w:lastRenderedPageBreak/>
        <w:t>Contratos de Arrendamiento</w:t>
      </w:r>
      <w:r w:rsidR="00580B44" w:rsidRPr="001A029C">
        <w:rPr>
          <w:rFonts w:ascii="Arial" w:hAnsi="Arial" w:cs="Arial"/>
          <w:b/>
        </w:rPr>
        <w:t xml:space="preserve"> (Subserie): </w:t>
      </w:r>
      <w:r w:rsidR="00580B44" w:rsidRPr="001A029C">
        <w:rPr>
          <w:rFonts w:ascii="Arial" w:hAnsi="Arial" w:cs="Arial"/>
        </w:rPr>
        <w:t>Subserie documental en la que se conservan de manera cronológica los documentos generados en el proceso de contratación celebrado por las entidades estatales con una persona natural o jurídica que cede temporalmente el uso de un bien a cambio de una renta.</w:t>
      </w:r>
    </w:p>
    <w:p w14:paraId="3BAE42DE" w14:textId="77777777" w:rsidR="001A029C" w:rsidRPr="001A029C" w:rsidRDefault="001A029C" w:rsidP="001A029C">
      <w:pPr>
        <w:pStyle w:val="Prrafodelista"/>
        <w:tabs>
          <w:tab w:val="left" w:pos="8275"/>
        </w:tabs>
        <w:jc w:val="both"/>
        <w:rPr>
          <w:rFonts w:ascii="Arial" w:hAnsi="Arial" w:cs="Arial"/>
          <w:sz w:val="24"/>
          <w:szCs w:val="24"/>
          <w:lang w:eastAsia="es-CO"/>
        </w:rPr>
      </w:pPr>
    </w:p>
    <w:p w14:paraId="4770A19B" w14:textId="77777777" w:rsidR="001A029C" w:rsidRPr="001A029C" w:rsidRDefault="00EE773D"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rPr>
        <w:t>Contratos</w:t>
      </w:r>
      <w:r w:rsidR="00E04570" w:rsidRPr="001A029C">
        <w:rPr>
          <w:rFonts w:ascii="Arial" w:hAnsi="Arial" w:cs="Arial"/>
          <w:b/>
        </w:rPr>
        <w:t xml:space="preserve"> de compra y venta de suministros</w:t>
      </w:r>
      <w:r w:rsidR="00580B44" w:rsidRPr="001A029C">
        <w:rPr>
          <w:rFonts w:ascii="Arial" w:hAnsi="Arial" w:cs="Arial"/>
          <w:b/>
        </w:rPr>
        <w:t xml:space="preserve"> (Subserie):</w:t>
      </w:r>
      <w:r w:rsidR="00552A45" w:rsidRPr="001A029C">
        <w:rPr>
          <w:rFonts w:ascii="Arial" w:hAnsi="Arial" w:cs="Arial"/>
          <w:b/>
        </w:rPr>
        <w:t xml:space="preserve"> </w:t>
      </w:r>
      <w:r w:rsidRPr="001A029C">
        <w:rPr>
          <w:rFonts w:ascii="Arial" w:hAnsi="Arial" w:cs="Arial"/>
        </w:rPr>
        <w:t xml:space="preserve">Documento de tipo jurídico en el que se celebra un acuerdo de dos </w:t>
      </w:r>
      <w:r w:rsidR="00552A45" w:rsidRPr="001A029C">
        <w:rPr>
          <w:rFonts w:ascii="Arial" w:hAnsi="Arial" w:cs="Arial"/>
        </w:rPr>
        <w:t xml:space="preserve">o más partes el cual genera derechos y obligaciones entre las mismas. </w:t>
      </w:r>
    </w:p>
    <w:p w14:paraId="46F48C0D" w14:textId="77777777" w:rsidR="001A029C" w:rsidRPr="001A029C" w:rsidRDefault="001A029C" w:rsidP="001A029C">
      <w:pPr>
        <w:pStyle w:val="Prrafodelista"/>
        <w:rPr>
          <w:rFonts w:ascii="Arial" w:hAnsi="Arial" w:cs="Arial"/>
          <w:b/>
        </w:rPr>
      </w:pPr>
    </w:p>
    <w:p w14:paraId="4BFF5532" w14:textId="77777777" w:rsidR="001A029C" w:rsidRPr="001A029C" w:rsidRDefault="00E04570"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rPr>
        <w:t>Contratos de consultoría</w:t>
      </w:r>
      <w:r w:rsidR="00580B44" w:rsidRPr="001A029C">
        <w:rPr>
          <w:rFonts w:ascii="Arial" w:hAnsi="Arial" w:cs="Arial"/>
          <w:b/>
        </w:rPr>
        <w:t xml:space="preserve"> (Subserie): </w:t>
      </w:r>
      <w:r w:rsidR="003F3966" w:rsidRPr="001A029C">
        <w:rPr>
          <w:rFonts w:ascii="Arial" w:hAnsi="Arial" w:cs="Arial"/>
        </w:rPr>
        <w:t>Subserie documental en la que se conservan de manera cronológica los documentos generados en el proceso de contratación celebrado por las entidades estatales referidos a los estudios necesarios para la ejecución de proyectos de inversión, estudios de diagnóstico, pre factibilidad o factibilidad para programas o proyectos específicos, así como a las asesorías técnicas de coordinación, control y supervisión. Artículo 32 de la Ley 80 de 1993</w:t>
      </w:r>
      <w:r w:rsidR="003F3966" w:rsidRPr="001A029C">
        <w:rPr>
          <w:rFonts w:ascii="Arial" w:hAnsi="Arial" w:cs="Arial"/>
          <w:color w:val="333333"/>
          <w:shd w:val="clear" w:color="auto" w:fill="F0FCFF"/>
        </w:rPr>
        <w:t>.</w:t>
      </w:r>
    </w:p>
    <w:p w14:paraId="1D7434BC" w14:textId="77777777" w:rsidR="001A029C" w:rsidRPr="001A029C" w:rsidRDefault="001A029C" w:rsidP="001A029C">
      <w:pPr>
        <w:pStyle w:val="Prrafodelista"/>
        <w:rPr>
          <w:rFonts w:ascii="Arial" w:hAnsi="Arial" w:cs="Arial"/>
          <w:b/>
        </w:rPr>
      </w:pPr>
    </w:p>
    <w:p w14:paraId="2AA19538" w14:textId="77777777" w:rsidR="001A029C" w:rsidRPr="001A029C" w:rsidRDefault="00E04570" w:rsidP="0017086B">
      <w:pPr>
        <w:pStyle w:val="Prrafodelista"/>
        <w:numPr>
          <w:ilvl w:val="1"/>
          <w:numId w:val="4"/>
        </w:numPr>
        <w:tabs>
          <w:tab w:val="left" w:pos="8275"/>
        </w:tabs>
        <w:jc w:val="both"/>
        <w:rPr>
          <w:rFonts w:ascii="Arial" w:hAnsi="Arial" w:cs="Arial"/>
          <w:sz w:val="24"/>
          <w:szCs w:val="24"/>
          <w:lang w:eastAsia="es-CO"/>
        </w:rPr>
      </w:pPr>
      <w:r w:rsidRPr="001A029C">
        <w:rPr>
          <w:rFonts w:ascii="Arial" w:hAnsi="Arial" w:cs="Arial"/>
          <w:b/>
        </w:rPr>
        <w:t xml:space="preserve">Contratos de </w:t>
      </w:r>
      <w:r w:rsidR="00E62F96" w:rsidRPr="001A029C">
        <w:rPr>
          <w:rFonts w:ascii="Arial" w:hAnsi="Arial" w:cs="Arial"/>
          <w:b/>
        </w:rPr>
        <w:t>prestación de servicios persona jurídica</w:t>
      </w:r>
      <w:r w:rsidR="003F3966" w:rsidRPr="001A029C">
        <w:rPr>
          <w:rFonts w:ascii="Arial" w:hAnsi="Arial" w:cs="Arial"/>
          <w:b/>
        </w:rPr>
        <w:t xml:space="preserve"> (Subserie): </w:t>
      </w:r>
      <w:r w:rsidR="002F1859" w:rsidRPr="001A029C">
        <w:rPr>
          <w:rFonts w:ascii="Arial" w:hAnsi="Arial" w:cs="Arial"/>
        </w:rPr>
        <w:t xml:space="preserve">Documento </w:t>
      </w:r>
      <w:proofErr w:type="gramStart"/>
      <w:r w:rsidR="002F1859" w:rsidRPr="001A029C">
        <w:rPr>
          <w:rFonts w:ascii="Arial" w:hAnsi="Arial" w:cs="Arial"/>
        </w:rPr>
        <w:t xml:space="preserve">de </w:t>
      </w:r>
      <w:r w:rsidR="001C1051" w:rsidRPr="001A029C">
        <w:rPr>
          <w:rFonts w:ascii="Arial" w:hAnsi="Arial" w:cs="Arial"/>
        </w:rPr>
        <w:t xml:space="preserve"> </w:t>
      </w:r>
      <w:r w:rsidR="002F1859" w:rsidRPr="001A029C">
        <w:rPr>
          <w:rFonts w:ascii="Arial" w:hAnsi="Arial" w:cs="Arial"/>
        </w:rPr>
        <w:t>tipo</w:t>
      </w:r>
      <w:proofErr w:type="gramEnd"/>
      <w:r w:rsidR="002F1859" w:rsidRPr="001A029C">
        <w:rPr>
          <w:rFonts w:ascii="Arial" w:hAnsi="Arial" w:cs="Arial"/>
        </w:rPr>
        <w:t xml:space="preserve"> jurídico en el que se celebra un acuerdo de dos  o más partes el cual genera derechos y obligaciones entre las mismas, el cual exige una serie de garantías en cuanto al precio, la cantidad, las condiciones de pago y los requisitos de entrega que genera tranquilidad a ambas partes. </w:t>
      </w:r>
    </w:p>
    <w:p w14:paraId="13E6421D" w14:textId="77777777" w:rsidR="001A029C" w:rsidRPr="001A029C" w:rsidRDefault="001A029C" w:rsidP="001A029C">
      <w:pPr>
        <w:pStyle w:val="Prrafodelista"/>
        <w:rPr>
          <w:rFonts w:ascii="Arial" w:hAnsi="Arial" w:cs="Arial"/>
          <w:b/>
        </w:rPr>
      </w:pPr>
    </w:p>
    <w:p w14:paraId="176D82F0" w14:textId="77777777" w:rsidR="001A029C" w:rsidRPr="001A029C" w:rsidRDefault="00E04570"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rPr>
        <w:t xml:space="preserve">Contratos de Prestación de servicios profesionales y de </w:t>
      </w:r>
      <w:r w:rsidR="00E62F96" w:rsidRPr="001A029C">
        <w:rPr>
          <w:rFonts w:ascii="Arial" w:hAnsi="Arial" w:cs="Arial"/>
          <w:b/>
        </w:rPr>
        <w:t>apoyo a la gestión</w:t>
      </w:r>
      <w:r w:rsidR="001A029C" w:rsidRPr="001A029C">
        <w:rPr>
          <w:rFonts w:ascii="Arial" w:hAnsi="Arial" w:cs="Arial"/>
          <w:b/>
        </w:rPr>
        <w:t xml:space="preserve"> </w:t>
      </w:r>
      <w:r w:rsidR="00E62F96" w:rsidRPr="001A029C">
        <w:rPr>
          <w:rFonts w:ascii="Arial" w:hAnsi="Arial" w:cs="Arial"/>
          <w:b/>
        </w:rPr>
        <w:t>Persona</w:t>
      </w:r>
      <w:r w:rsidRPr="001A029C">
        <w:rPr>
          <w:rFonts w:ascii="Arial" w:hAnsi="Arial" w:cs="Arial"/>
          <w:b/>
        </w:rPr>
        <w:t xml:space="preserve"> natural</w:t>
      </w:r>
      <w:r w:rsidR="00794D41" w:rsidRPr="001A029C">
        <w:rPr>
          <w:rFonts w:ascii="Arial" w:hAnsi="Arial" w:cs="Arial"/>
          <w:b/>
        </w:rPr>
        <w:t xml:space="preserve"> (Subserie)</w:t>
      </w:r>
      <w:r w:rsidR="00794D41" w:rsidRPr="001A029C">
        <w:rPr>
          <w:rFonts w:ascii="Arial" w:hAnsi="Arial" w:cs="Arial"/>
        </w:rPr>
        <w:t xml:space="preserve">: </w:t>
      </w:r>
      <w:r w:rsidR="00E62F96" w:rsidRPr="001A029C">
        <w:rPr>
          <w:rFonts w:ascii="Arial" w:hAnsi="Arial" w:cs="Arial"/>
        </w:rPr>
        <w:t>documentos generados en el proceso de contratación</w:t>
      </w:r>
      <w:r w:rsidR="001A029C">
        <w:rPr>
          <w:rFonts w:ascii="Arial" w:hAnsi="Arial" w:cs="Arial"/>
        </w:rPr>
        <w:t xml:space="preserve"> </w:t>
      </w:r>
      <w:r w:rsidR="00E62F96" w:rsidRPr="001A029C">
        <w:rPr>
          <w:rFonts w:ascii="Arial" w:hAnsi="Arial" w:cs="Arial"/>
        </w:rPr>
        <w:t>celebrado por las entidades estatales con personas naturales con el objeto de realizar actividades relacionadas con la administración o funcionamiento de una entidad pública.</w:t>
      </w:r>
    </w:p>
    <w:p w14:paraId="5F44FA3E" w14:textId="77777777" w:rsidR="001A029C" w:rsidRPr="001A029C" w:rsidRDefault="001A029C" w:rsidP="001A029C">
      <w:pPr>
        <w:pStyle w:val="Prrafodelista"/>
        <w:rPr>
          <w:rFonts w:ascii="Arial" w:hAnsi="Arial" w:cs="Arial"/>
          <w:b/>
        </w:rPr>
      </w:pPr>
    </w:p>
    <w:p w14:paraId="3D97C46A" w14:textId="77777777" w:rsidR="001A029C" w:rsidRPr="001A029C" w:rsidRDefault="00E62F96"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rPr>
        <w:t xml:space="preserve">Contratos de Seguros (Subserie): </w:t>
      </w:r>
      <w:r w:rsidR="00B34A10" w:rsidRPr="001A029C">
        <w:rPr>
          <w:rFonts w:ascii="Arial" w:hAnsi="Arial" w:cs="Arial"/>
          <w:lang w:eastAsia="es-CO"/>
        </w:rPr>
        <w:t>es el acuerdo por el cual una de las partes, el asegurador</w:t>
      </w:r>
      <w:r w:rsidR="001A029C" w:rsidRPr="001A029C">
        <w:rPr>
          <w:rFonts w:ascii="Arial" w:hAnsi="Arial" w:cs="Arial"/>
          <w:lang w:eastAsia="es-CO"/>
        </w:rPr>
        <w:t xml:space="preserve"> s</w:t>
      </w:r>
      <w:r w:rsidR="00B34A10" w:rsidRPr="001A029C">
        <w:rPr>
          <w:rFonts w:ascii="Arial" w:hAnsi="Arial" w:cs="Arial"/>
          <w:lang w:eastAsia="es-CO"/>
        </w:rPr>
        <w:t>e obliga a resarcir de un daño o a pagar una suma de dinero a la otra parte, tomador, al verificarse la eventualidad prevista en el contrato, a cambio del pago de un precio, denominado prima, por el tomador.</w:t>
      </w:r>
    </w:p>
    <w:p w14:paraId="0256F047" w14:textId="77777777" w:rsidR="001A029C" w:rsidRPr="001A029C" w:rsidRDefault="001A029C" w:rsidP="001A029C">
      <w:pPr>
        <w:pStyle w:val="Prrafodelista"/>
        <w:rPr>
          <w:rFonts w:ascii="Arial" w:hAnsi="Arial" w:cs="Arial"/>
          <w:b/>
        </w:rPr>
      </w:pPr>
    </w:p>
    <w:p w14:paraId="35FAB8C5" w14:textId="77777777" w:rsidR="001A029C" w:rsidRPr="001A029C" w:rsidRDefault="00E04570"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rPr>
        <w:t>Contratos Interadministrativos</w:t>
      </w:r>
      <w:r w:rsidR="00794D41" w:rsidRPr="001A029C">
        <w:rPr>
          <w:rFonts w:ascii="Arial" w:hAnsi="Arial" w:cs="Arial"/>
          <w:b/>
        </w:rPr>
        <w:t xml:space="preserve"> (Subserie): </w:t>
      </w:r>
      <w:r w:rsidR="00794D41" w:rsidRPr="001A029C">
        <w:rPr>
          <w:rFonts w:ascii="Arial" w:hAnsi="Arial" w:cs="Arial"/>
        </w:rPr>
        <w:t>Subserie documental en la que se</w:t>
      </w:r>
      <w:r w:rsidR="001A029C" w:rsidRPr="001A029C">
        <w:rPr>
          <w:rFonts w:ascii="Arial" w:hAnsi="Arial" w:cs="Arial"/>
        </w:rPr>
        <w:t xml:space="preserve"> c</w:t>
      </w:r>
      <w:r w:rsidR="00794D41" w:rsidRPr="001A029C">
        <w:rPr>
          <w:rFonts w:ascii="Arial" w:hAnsi="Arial" w:cs="Arial"/>
        </w:rPr>
        <w:t xml:space="preserve">onservan los documentos mediante los </w:t>
      </w:r>
      <w:proofErr w:type="gramStart"/>
      <w:r w:rsidR="00794D41" w:rsidRPr="001A029C">
        <w:rPr>
          <w:rFonts w:ascii="Arial" w:hAnsi="Arial" w:cs="Arial"/>
        </w:rPr>
        <w:t>cuales  se</w:t>
      </w:r>
      <w:proofErr w:type="gramEnd"/>
      <w:r w:rsidR="00794D41" w:rsidRPr="001A029C">
        <w:rPr>
          <w:rFonts w:ascii="Arial" w:hAnsi="Arial" w:cs="Arial"/>
        </w:rPr>
        <w:t xml:space="preserve"> suscriben convenios entre dos o más entidades públicas gubernamentales en virtud al principio de coordinación que debe existir entre las mismas, con el propósito de cumplir los fines propios del Estado y los de cada una de las entidades suscribientes. </w:t>
      </w:r>
    </w:p>
    <w:p w14:paraId="6E8F3348" w14:textId="77777777" w:rsidR="001A029C" w:rsidRPr="001A029C" w:rsidRDefault="001A029C" w:rsidP="001A029C">
      <w:pPr>
        <w:pStyle w:val="Prrafodelista"/>
        <w:rPr>
          <w:rFonts w:ascii="Arial" w:hAnsi="Arial" w:cs="Arial"/>
          <w:b/>
        </w:rPr>
      </w:pPr>
    </w:p>
    <w:p w14:paraId="1473AE58" w14:textId="77777777" w:rsidR="001A029C" w:rsidRPr="001A029C" w:rsidRDefault="002403F2" w:rsidP="0017086B">
      <w:pPr>
        <w:pStyle w:val="Prrafodelista"/>
        <w:numPr>
          <w:ilvl w:val="0"/>
          <w:numId w:val="4"/>
        </w:numPr>
        <w:tabs>
          <w:tab w:val="left" w:pos="8275"/>
        </w:tabs>
        <w:jc w:val="both"/>
        <w:rPr>
          <w:rFonts w:ascii="Arial" w:eastAsia="Times New Roman" w:hAnsi="Arial" w:cs="Arial"/>
          <w:sz w:val="24"/>
          <w:szCs w:val="24"/>
          <w:lang w:eastAsia="es-ES"/>
        </w:rPr>
      </w:pPr>
      <w:r w:rsidRPr="001A029C">
        <w:rPr>
          <w:rFonts w:ascii="Arial" w:hAnsi="Arial" w:cs="Arial"/>
          <w:b/>
        </w:rPr>
        <w:t>CONVENIOS (</w:t>
      </w:r>
      <w:r w:rsidR="00794D41" w:rsidRPr="001A029C">
        <w:rPr>
          <w:rFonts w:ascii="Arial" w:hAnsi="Arial" w:cs="Arial"/>
          <w:b/>
        </w:rPr>
        <w:t xml:space="preserve">SERIE): </w:t>
      </w:r>
      <w:r w:rsidR="00794D41" w:rsidRPr="001A029C">
        <w:rPr>
          <w:rFonts w:ascii="Arial" w:hAnsi="Arial" w:cs="Arial"/>
        </w:rPr>
        <w:t xml:space="preserve">Serie en la que se conservan los documentos mediante los </w:t>
      </w:r>
      <w:r w:rsidRPr="001A029C">
        <w:rPr>
          <w:rFonts w:ascii="Arial" w:hAnsi="Arial" w:cs="Arial"/>
        </w:rPr>
        <w:t>cuales se</w:t>
      </w:r>
      <w:r w:rsidR="00794D41" w:rsidRPr="001A029C">
        <w:rPr>
          <w:rFonts w:ascii="Arial" w:hAnsi="Arial" w:cs="Arial"/>
        </w:rPr>
        <w:t xml:space="preserve"> suscriben convenios con entidades públicas de diferentes</w:t>
      </w:r>
      <w:r w:rsidR="00B34A10" w:rsidRPr="001A029C">
        <w:rPr>
          <w:rFonts w:ascii="Arial" w:hAnsi="Arial" w:cs="Arial"/>
        </w:rPr>
        <w:t xml:space="preserve"> entidades</w:t>
      </w:r>
      <w:r w:rsidR="00794D41" w:rsidRPr="001A029C">
        <w:rPr>
          <w:rFonts w:ascii="Arial" w:hAnsi="Arial" w:cs="Arial"/>
        </w:rPr>
        <w:t xml:space="preserve">. </w:t>
      </w:r>
    </w:p>
    <w:p w14:paraId="3770AB0D" w14:textId="1D0C9392" w:rsidR="001A029C" w:rsidRPr="001A029C" w:rsidRDefault="00B34A10"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rPr>
        <w:lastRenderedPageBreak/>
        <w:t xml:space="preserve">Convenios de Cooperación Nacional: </w:t>
      </w:r>
      <w:r w:rsidRPr="001A029C">
        <w:rPr>
          <w:rFonts w:ascii="Arial" w:hAnsi="Arial" w:cs="Arial"/>
        </w:rPr>
        <w:t xml:space="preserve">documentos mediante los </w:t>
      </w:r>
      <w:r w:rsidR="002403F2" w:rsidRPr="001A029C">
        <w:rPr>
          <w:rFonts w:ascii="Arial" w:hAnsi="Arial" w:cs="Arial"/>
        </w:rPr>
        <w:t>cuales se</w:t>
      </w:r>
      <w:r w:rsidRPr="001A029C">
        <w:rPr>
          <w:rFonts w:ascii="Arial" w:hAnsi="Arial" w:cs="Arial"/>
        </w:rPr>
        <w:t xml:space="preserve"> suscriben convenios de participación voluntaria y temporal en un acuerdo de mutua colaboración entre entidades públicas del territorio nacional, para desarrollar un objeto definido que beneficia a las partes mutuamente</w:t>
      </w:r>
    </w:p>
    <w:p w14:paraId="0685FE4A" w14:textId="77777777" w:rsidR="001A029C" w:rsidRPr="001A029C" w:rsidRDefault="001A029C" w:rsidP="001A029C">
      <w:pPr>
        <w:pStyle w:val="Prrafodelista"/>
        <w:tabs>
          <w:tab w:val="left" w:pos="8275"/>
        </w:tabs>
        <w:jc w:val="both"/>
        <w:rPr>
          <w:rFonts w:ascii="Arial" w:eastAsia="Times New Roman" w:hAnsi="Arial" w:cs="Arial"/>
          <w:sz w:val="24"/>
          <w:szCs w:val="24"/>
          <w:lang w:eastAsia="es-ES"/>
        </w:rPr>
      </w:pPr>
    </w:p>
    <w:p w14:paraId="687739E9" w14:textId="5D7923D7" w:rsidR="001A029C" w:rsidRPr="001A029C" w:rsidRDefault="001C1051" w:rsidP="0017086B">
      <w:pPr>
        <w:pStyle w:val="Prrafodelista"/>
        <w:numPr>
          <w:ilvl w:val="0"/>
          <w:numId w:val="4"/>
        </w:numPr>
        <w:tabs>
          <w:tab w:val="left" w:pos="8275"/>
        </w:tabs>
        <w:jc w:val="both"/>
        <w:rPr>
          <w:rFonts w:ascii="Arial" w:eastAsia="Times New Roman" w:hAnsi="Arial" w:cs="Arial"/>
          <w:sz w:val="24"/>
          <w:szCs w:val="24"/>
          <w:lang w:eastAsia="es-ES"/>
        </w:rPr>
      </w:pPr>
      <w:r w:rsidRPr="001A029C">
        <w:rPr>
          <w:rFonts w:ascii="Arial" w:hAnsi="Arial" w:cs="Arial"/>
          <w:b/>
          <w:bCs/>
        </w:rPr>
        <w:t>DECLARACIONES TRIBUTARIAS (SERIE):</w:t>
      </w:r>
      <w:r w:rsidRPr="001A029C">
        <w:rPr>
          <w:rFonts w:ascii="Arial" w:hAnsi="Arial" w:cs="Arial"/>
          <w:color w:val="333333"/>
          <w:shd w:val="clear" w:color="auto" w:fill="FFFFFF"/>
        </w:rPr>
        <w:t xml:space="preserve"> </w:t>
      </w:r>
      <w:r w:rsidRPr="001A029C">
        <w:rPr>
          <w:rFonts w:ascii="Arial" w:hAnsi="Arial" w:cs="Arial"/>
        </w:rPr>
        <w:t>D</w:t>
      </w:r>
      <w:r w:rsidRPr="001A029C">
        <w:rPr>
          <w:rFonts w:ascii="Arial" w:hAnsi="Arial" w:cs="Arial"/>
        </w:rPr>
        <w:t>ocumento de carácter privado que el contribuyente elabora, en el que consigna todos los conceptos relacionados con el tributo que se está declarando.</w:t>
      </w:r>
    </w:p>
    <w:p w14:paraId="0B60C979" w14:textId="77777777" w:rsidR="001A029C" w:rsidRPr="001A029C" w:rsidRDefault="001A029C" w:rsidP="001A029C">
      <w:pPr>
        <w:pStyle w:val="Prrafodelista"/>
        <w:tabs>
          <w:tab w:val="left" w:pos="8275"/>
        </w:tabs>
        <w:ind w:left="360"/>
        <w:jc w:val="both"/>
        <w:rPr>
          <w:rFonts w:ascii="Arial" w:eastAsia="Times New Roman" w:hAnsi="Arial" w:cs="Arial"/>
          <w:sz w:val="24"/>
          <w:szCs w:val="24"/>
          <w:lang w:eastAsia="es-ES"/>
        </w:rPr>
      </w:pPr>
    </w:p>
    <w:p w14:paraId="014E2449" w14:textId="1B1DDCAF" w:rsidR="001A029C" w:rsidRPr="001A029C" w:rsidRDefault="001C1051"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bCs/>
          <w:lang w:eastAsia="es-CO"/>
        </w:rPr>
        <w:t>Declaraciones de impuestos de industria y comercio (Subserie):</w:t>
      </w:r>
      <w:r w:rsidRPr="001A029C">
        <w:rPr>
          <w:rFonts w:ascii="Arial" w:hAnsi="Arial" w:cs="Arial"/>
          <w:lang w:eastAsia="es-CO"/>
        </w:rPr>
        <w:t xml:space="preserve"> Es el impuesto que se genera por el ejercicio o realización directa o indirecta de cualquier actividad industrial, comercial o de servicios</w:t>
      </w:r>
      <w:r w:rsidR="003D07B7" w:rsidRPr="001A029C">
        <w:rPr>
          <w:rFonts w:ascii="Arial" w:hAnsi="Arial" w:cs="Arial"/>
          <w:lang w:eastAsia="es-CO"/>
        </w:rPr>
        <w:t>.</w:t>
      </w:r>
    </w:p>
    <w:p w14:paraId="63A7E21D" w14:textId="77777777" w:rsidR="001A029C" w:rsidRPr="001A029C" w:rsidRDefault="001A029C" w:rsidP="001A029C">
      <w:pPr>
        <w:pStyle w:val="Prrafodelista"/>
        <w:tabs>
          <w:tab w:val="left" w:pos="8275"/>
        </w:tabs>
        <w:jc w:val="both"/>
        <w:rPr>
          <w:rFonts w:ascii="Arial" w:eastAsia="Times New Roman" w:hAnsi="Arial" w:cs="Arial"/>
          <w:sz w:val="24"/>
          <w:szCs w:val="24"/>
          <w:lang w:eastAsia="es-ES"/>
        </w:rPr>
      </w:pPr>
    </w:p>
    <w:p w14:paraId="043B1E9A" w14:textId="65AC84FF" w:rsidR="001A029C" w:rsidRPr="001A029C" w:rsidRDefault="001C1051"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bCs/>
          <w:lang w:eastAsia="es-CO"/>
        </w:rPr>
        <w:t>Declaraciones de Impuestos sobre las ventas – IVA (Subserie):</w:t>
      </w:r>
      <w:r w:rsidRPr="001A029C">
        <w:rPr>
          <w:rFonts w:ascii="Arial" w:hAnsi="Arial" w:cs="Arial"/>
          <w:lang w:eastAsia="es-CO"/>
        </w:rPr>
        <w:t xml:space="preserve"> Documento presentado por el contribuyente a la administración de impuestos, para dar cuenta del impuesto a las ventas conforme a lo señalado en el artículo 1.6.1.13.2.5 del decreto 1625 de 2011</w:t>
      </w:r>
    </w:p>
    <w:p w14:paraId="43DE9559" w14:textId="77777777" w:rsidR="001A029C" w:rsidRPr="001A029C" w:rsidRDefault="001A029C" w:rsidP="001A029C">
      <w:pPr>
        <w:pStyle w:val="Prrafodelista"/>
        <w:rPr>
          <w:rFonts w:ascii="Arial" w:eastAsia="Times New Roman" w:hAnsi="Arial" w:cs="Arial"/>
          <w:sz w:val="24"/>
          <w:szCs w:val="24"/>
          <w:lang w:eastAsia="es-ES"/>
        </w:rPr>
      </w:pPr>
    </w:p>
    <w:p w14:paraId="2677254C" w14:textId="77777777" w:rsidR="001A029C" w:rsidRPr="001A029C" w:rsidRDefault="001A029C" w:rsidP="001A029C">
      <w:pPr>
        <w:pStyle w:val="Prrafodelista"/>
        <w:tabs>
          <w:tab w:val="left" w:pos="8275"/>
        </w:tabs>
        <w:jc w:val="both"/>
        <w:rPr>
          <w:rFonts w:ascii="Arial" w:eastAsia="Times New Roman" w:hAnsi="Arial" w:cs="Arial"/>
          <w:sz w:val="24"/>
          <w:szCs w:val="24"/>
          <w:lang w:eastAsia="es-ES"/>
        </w:rPr>
      </w:pPr>
    </w:p>
    <w:p w14:paraId="1BF75067" w14:textId="6FE70DBB" w:rsidR="001A029C" w:rsidRPr="001A029C" w:rsidRDefault="001C1051"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bCs/>
          <w:lang w:eastAsia="es-CO"/>
        </w:rPr>
        <w:t xml:space="preserve">Declaraciones de Retención en la </w:t>
      </w:r>
      <w:r w:rsidR="002403F2" w:rsidRPr="001A029C">
        <w:rPr>
          <w:rFonts w:ascii="Arial" w:hAnsi="Arial" w:cs="Arial"/>
          <w:b/>
          <w:bCs/>
          <w:lang w:eastAsia="es-CO"/>
        </w:rPr>
        <w:t>Fuente (</w:t>
      </w:r>
      <w:r w:rsidRPr="001A029C">
        <w:rPr>
          <w:rFonts w:ascii="Arial" w:hAnsi="Arial" w:cs="Arial"/>
          <w:b/>
          <w:bCs/>
          <w:lang w:eastAsia="es-CO"/>
        </w:rPr>
        <w:t xml:space="preserve">Subserie): </w:t>
      </w:r>
      <w:r w:rsidRPr="001A029C">
        <w:rPr>
          <w:rFonts w:ascii="Arial" w:hAnsi="Arial" w:cs="Arial"/>
          <w:lang w:eastAsia="es-CO"/>
        </w:rPr>
        <w:t>Documento presentado por el contribuyente a la administración de impuestos</w:t>
      </w:r>
      <w:r w:rsidR="00436BDE" w:rsidRPr="001A029C">
        <w:rPr>
          <w:rFonts w:ascii="Arial" w:hAnsi="Arial" w:cs="Arial"/>
          <w:lang w:eastAsia="es-CO"/>
        </w:rPr>
        <w:t xml:space="preserve"> para dar cuenta de las declaraciones de Retención en la Fuente, de conformidad con el artículo 1.6.1.13.2.5 del decreto 1625 de 2011.</w:t>
      </w:r>
    </w:p>
    <w:p w14:paraId="0E06B09A" w14:textId="77777777" w:rsidR="001A029C" w:rsidRPr="001A029C" w:rsidRDefault="001A029C" w:rsidP="001A029C">
      <w:pPr>
        <w:pStyle w:val="Prrafodelista"/>
        <w:tabs>
          <w:tab w:val="left" w:pos="8275"/>
        </w:tabs>
        <w:jc w:val="both"/>
        <w:rPr>
          <w:rFonts w:ascii="Arial" w:eastAsia="Times New Roman" w:hAnsi="Arial" w:cs="Arial"/>
          <w:sz w:val="24"/>
          <w:szCs w:val="24"/>
          <w:lang w:eastAsia="es-ES"/>
        </w:rPr>
      </w:pPr>
    </w:p>
    <w:p w14:paraId="0FF86E9E" w14:textId="31B1CC8D" w:rsidR="001A029C" w:rsidRPr="001A029C" w:rsidRDefault="00436BDE"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bCs/>
          <w:lang w:eastAsia="es-CO"/>
        </w:rPr>
        <w:t xml:space="preserve">Declaraciones Impuesto predial (Subserie): </w:t>
      </w:r>
      <w:r w:rsidRPr="001A029C">
        <w:rPr>
          <w:rFonts w:ascii="Arial" w:hAnsi="Arial" w:cs="Arial"/>
          <w:lang w:eastAsia="es-CO"/>
        </w:rPr>
        <w:t>Impuesto de carácter directo, que recae sobre la propiedad o posesión de los vehículos gravados, que se encuentren matriculados en el Distrito Capital de Bogotá.</w:t>
      </w:r>
    </w:p>
    <w:p w14:paraId="7DECF1D6" w14:textId="77777777" w:rsidR="001A029C" w:rsidRPr="001A029C" w:rsidRDefault="001A029C" w:rsidP="001A029C">
      <w:pPr>
        <w:pStyle w:val="Prrafodelista"/>
        <w:rPr>
          <w:rFonts w:ascii="Arial" w:eastAsia="Times New Roman" w:hAnsi="Arial" w:cs="Arial"/>
          <w:sz w:val="24"/>
          <w:szCs w:val="24"/>
          <w:lang w:eastAsia="es-ES"/>
        </w:rPr>
      </w:pPr>
    </w:p>
    <w:p w14:paraId="0D011771" w14:textId="77777777" w:rsidR="001A029C" w:rsidRPr="001A029C" w:rsidRDefault="001A029C" w:rsidP="001A029C">
      <w:pPr>
        <w:pStyle w:val="Prrafodelista"/>
        <w:tabs>
          <w:tab w:val="left" w:pos="8275"/>
        </w:tabs>
        <w:jc w:val="both"/>
        <w:rPr>
          <w:rFonts w:ascii="Arial" w:eastAsia="Times New Roman" w:hAnsi="Arial" w:cs="Arial"/>
          <w:sz w:val="24"/>
          <w:szCs w:val="24"/>
          <w:lang w:eastAsia="es-ES"/>
        </w:rPr>
      </w:pPr>
    </w:p>
    <w:p w14:paraId="6A2E25B4" w14:textId="07695B16" w:rsidR="006142E5" w:rsidRPr="006142E5" w:rsidRDefault="00436BDE" w:rsidP="0017086B">
      <w:pPr>
        <w:pStyle w:val="Prrafodelista"/>
        <w:numPr>
          <w:ilvl w:val="1"/>
          <w:numId w:val="4"/>
        </w:numPr>
        <w:tabs>
          <w:tab w:val="left" w:pos="8275"/>
        </w:tabs>
        <w:jc w:val="both"/>
        <w:rPr>
          <w:rFonts w:ascii="Arial" w:eastAsia="Times New Roman" w:hAnsi="Arial" w:cs="Arial"/>
          <w:sz w:val="24"/>
          <w:szCs w:val="24"/>
          <w:lang w:eastAsia="es-ES"/>
        </w:rPr>
      </w:pPr>
      <w:r w:rsidRPr="001A029C">
        <w:rPr>
          <w:rFonts w:ascii="Arial" w:hAnsi="Arial" w:cs="Arial"/>
          <w:b/>
          <w:bCs/>
          <w:lang w:eastAsia="es-CO"/>
        </w:rPr>
        <w:t xml:space="preserve">Declaración Impuesto Vehículo (Subserie): </w:t>
      </w:r>
      <w:r w:rsidRPr="001A029C">
        <w:rPr>
          <w:rFonts w:ascii="Arial" w:hAnsi="Arial" w:cs="Arial"/>
          <w:lang w:eastAsia="es-CO"/>
        </w:rPr>
        <w:t>Impuesto de carácter directo, que recae sobre la propiedad o posesión de los vehículos gravados, que se encuentren matriculados en el Distrito Capital de Bogotá</w:t>
      </w:r>
    </w:p>
    <w:p w14:paraId="6FD815A9" w14:textId="77777777" w:rsidR="006142E5" w:rsidRPr="006142E5" w:rsidRDefault="006142E5" w:rsidP="006142E5">
      <w:pPr>
        <w:pStyle w:val="Prrafodelista"/>
        <w:tabs>
          <w:tab w:val="left" w:pos="8275"/>
        </w:tabs>
        <w:jc w:val="both"/>
        <w:rPr>
          <w:rFonts w:ascii="Arial" w:eastAsia="Times New Roman" w:hAnsi="Arial" w:cs="Arial"/>
          <w:sz w:val="24"/>
          <w:szCs w:val="24"/>
          <w:lang w:eastAsia="es-ES"/>
        </w:rPr>
      </w:pPr>
    </w:p>
    <w:p w14:paraId="7E0EDDC0" w14:textId="4FC3D6DA" w:rsidR="001A029C" w:rsidRPr="006142E5" w:rsidRDefault="007610F5" w:rsidP="0017086B">
      <w:pPr>
        <w:pStyle w:val="Prrafodelista"/>
        <w:numPr>
          <w:ilvl w:val="0"/>
          <w:numId w:val="4"/>
        </w:numPr>
        <w:tabs>
          <w:tab w:val="left" w:pos="8275"/>
        </w:tabs>
        <w:jc w:val="both"/>
        <w:rPr>
          <w:rFonts w:ascii="Arial" w:eastAsia="Times New Roman" w:hAnsi="Arial" w:cs="Arial"/>
          <w:sz w:val="24"/>
          <w:szCs w:val="24"/>
          <w:lang w:eastAsia="es-ES"/>
        </w:rPr>
      </w:pPr>
      <w:r w:rsidRPr="006142E5">
        <w:rPr>
          <w:rFonts w:ascii="Arial" w:hAnsi="Arial" w:cs="Arial"/>
          <w:b/>
        </w:rPr>
        <w:t>DERECHOS DE PETICION</w:t>
      </w:r>
      <w:r w:rsidR="00116DD4" w:rsidRPr="006142E5">
        <w:rPr>
          <w:rFonts w:ascii="Arial" w:hAnsi="Arial" w:cs="Arial"/>
          <w:b/>
        </w:rPr>
        <w:t xml:space="preserve"> (SERIE):</w:t>
      </w:r>
      <w:r w:rsidRPr="006142E5">
        <w:rPr>
          <w:rFonts w:ascii="Arial" w:hAnsi="Arial" w:cs="Arial"/>
          <w:b/>
        </w:rPr>
        <w:t xml:space="preserve"> </w:t>
      </w:r>
      <w:r w:rsidR="00116DD4" w:rsidRPr="006142E5">
        <w:rPr>
          <w:rFonts w:ascii="Arial" w:hAnsi="Arial" w:cs="Arial"/>
        </w:rPr>
        <w:t xml:space="preserve">Agrupación documental en la que se conservan los documentos por los cuales un ciudadano presenta solicitudes verbales o escritas, ante las autoridades públicas o ante los particulares que prestan servicios públicos o ejercen funciones públicas, para obtener respuestas prontas y oportunas en atención al artículo 23 de la Constitución. Manual para el ejercicio de las acciones constitucionales. </w:t>
      </w:r>
    </w:p>
    <w:p w14:paraId="271636BF" w14:textId="77777777" w:rsidR="006142E5" w:rsidRPr="006142E5" w:rsidRDefault="006142E5" w:rsidP="006142E5">
      <w:pPr>
        <w:pStyle w:val="Prrafodelista"/>
        <w:tabs>
          <w:tab w:val="left" w:pos="8275"/>
        </w:tabs>
        <w:ind w:left="360"/>
        <w:jc w:val="both"/>
        <w:rPr>
          <w:rFonts w:ascii="Arial" w:eastAsia="Times New Roman" w:hAnsi="Arial" w:cs="Arial"/>
          <w:sz w:val="24"/>
          <w:szCs w:val="24"/>
          <w:lang w:eastAsia="es-ES"/>
        </w:rPr>
      </w:pPr>
    </w:p>
    <w:p w14:paraId="5B1DD1F6" w14:textId="1A3F1727" w:rsidR="001A029C" w:rsidRPr="006142E5" w:rsidRDefault="007610F5" w:rsidP="0017086B">
      <w:pPr>
        <w:pStyle w:val="Prrafodelista"/>
        <w:numPr>
          <w:ilvl w:val="0"/>
          <w:numId w:val="4"/>
        </w:numPr>
        <w:tabs>
          <w:tab w:val="left" w:pos="8275"/>
        </w:tabs>
        <w:jc w:val="both"/>
        <w:rPr>
          <w:rFonts w:ascii="Arial" w:eastAsia="Times New Roman" w:hAnsi="Arial" w:cs="Arial"/>
          <w:sz w:val="24"/>
          <w:szCs w:val="24"/>
          <w:lang w:eastAsia="es-ES"/>
        </w:rPr>
      </w:pPr>
      <w:r w:rsidRPr="001A029C">
        <w:rPr>
          <w:rFonts w:ascii="Arial" w:hAnsi="Arial" w:cs="Arial"/>
          <w:b/>
        </w:rPr>
        <w:t>ESTADOS FINANCIEROS</w:t>
      </w:r>
      <w:r w:rsidR="00116DD4" w:rsidRPr="001A029C">
        <w:rPr>
          <w:rFonts w:ascii="Arial" w:hAnsi="Arial" w:cs="Arial"/>
          <w:b/>
        </w:rPr>
        <w:t xml:space="preserve"> (SERIE): </w:t>
      </w:r>
      <w:r w:rsidR="00116DD4" w:rsidRPr="001A029C">
        <w:rPr>
          <w:rFonts w:ascii="Arial" w:hAnsi="Arial" w:cs="Arial"/>
        </w:rPr>
        <w:t xml:space="preserve">Son el medio principal para suministrar información contable de los registros de un ente económico. Mediante una tabulación formal de nombres y </w:t>
      </w:r>
      <w:r w:rsidR="00116DD4" w:rsidRPr="001A029C">
        <w:rPr>
          <w:rFonts w:ascii="Arial" w:hAnsi="Arial" w:cs="Arial"/>
        </w:rPr>
        <w:lastRenderedPageBreak/>
        <w:t>cantidades de dinero derivados de tales registros, reflejan, a una fecha de corte, la recopilación, clasificación y resum</w:t>
      </w:r>
      <w:r w:rsidR="00B34A10" w:rsidRPr="001A029C">
        <w:rPr>
          <w:rFonts w:ascii="Arial" w:hAnsi="Arial" w:cs="Arial"/>
        </w:rPr>
        <w:t>en final de los datos contables</w:t>
      </w:r>
      <w:r w:rsidR="00116DD4" w:rsidRPr="001A029C">
        <w:rPr>
          <w:rFonts w:ascii="Arial" w:hAnsi="Arial" w:cs="Arial"/>
        </w:rPr>
        <w:t xml:space="preserve">. </w:t>
      </w:r>
    </w:p>
    <w:p w14:paraId="0D833187" w14:textId="77777777" w:rsidR="006142E5" w:rsidRPr="006142E5" w:rsidRDefault="006142E5" w:rsidP="006142E5">
      <w:pPr>
        <w:pStyle w:val="Prrafodelista"/>
        <w:rPr>
          <w:rFonts w:ascii="Arial" w:eastAsia="Times New Roman" w:hAnsi="Arial" w:cs="Arial"/>
          <w:sz w:val="24"/>
          <w:szCs w:val="24"/>
          <w:lang w:eastAsia="es-ES"/>
        </w:rPr>
      </w:pPr>
    </w:p>
    <w:p w14:paraId="0167FDE0" w14:textId="77777777" w:rsidR="006142E5" w:rsidRPr="001A029C" w:rsidRDefault="006142E5" w:rsidP="006142E5">
      <w:pPr>
        <w:pStyle w:val="Prrafodelista"/>
        <w:tabs>
          <w:tab w:val="left" w:pos="8275"/>
        </w:tabs>
        <w:ind w:left="360"/>
        <w:jc w:val="both"/>
        <w:rPr>
          <w:rFonts w:ascii="Arial" w:eastAsia="Times New Roman" w:hAnsi="Arial" w:cs="Arial"/>
          <w:sz w:val="24"/>
          <w:szCs w:val="24"/>
          <w:lang w:eastAsia="es-ES"/>
        </w:rPr>
      </w:pPr>
    </w:p>
    <w:p w14:paraId="127DB938" w14:textId="77777777" w:rsidR="006142E5" w:rsidRPr="006142E5" w:rsidRDefault="00B34A10" w:rsidP="0017086B">
      <w:pPr>
        <w:pStyle w:val="Prrafodelista"/>
        <w:numPr>
          <w:ilvl w:val="0"/>
          <w:numId w:val="4"/>
        </w:numPr>
        <w:tabs>
          <w:tab w:val="left" w:pos="8275"/>
        </w:tabs>
        <w:jc w:val="both"/>
        <w:rPr>
          <w:rFonts w:ascii="Arial" w:eastAsia="Times New Roman" w:hAnsi="Arial" w:cs="Arial"/>
          <w:sz w:val="24"/>
          <w:szCs w:val="24"/>
          <w:lang w:eastAsia="es-ES"/>
        </w:rPr>
      </w:pPr>
      <w:r w:rsidRPr="001A029C">
        <w:rPr>
          <w:rFonts w:ascii="Arial" w:hAnsi="Arial" w:cs="Arial"/>
          <w:b/>
        </w:rPr>
        <w:t>HISTORIALES DE BIENES INMUEBLES (SERIE):</w:t>
      </w:r>
      <w:r w:rsidRPr="001A029C">
        <w:rPr>
          <w:rFonts w:ascii="Arial" w:hAnsi="Arial" w:cs="Arial"/>
          <w:lang w:eastAsia="es-CO"/>
        </w:rPr>
        <w:t xml:space="preserve"> Documentos que evidencian </w:t>
      </w:r>
      <w:r w:rsidR="00436BDE" w:rsidRPr="001A029C">
        <w:rPr>
          <w:rFonts w:ascii="Arial" w:hAnsi="Arial" w:cs="Arial"/>
          <w:lang w:eastAsia="es-CO"/>
        </w:rPr>
        <w:t>el control</w:t>
      </w:r>
      <w:r w:rsidRPr="001A029C">
        <w:rPr>
          <w:rFonts w:ascii="Arial" w:hAnsi="Arial" w:cs="Arial"/>
          <w:lang w:eastAsia="es-CO"/>
        </w:rPr>
        <w:t xml:space="preserve"> y el mantenimiento preventivo y correctivo de bienes inmuebles</w:t>
      </w:r>
      <w:r w:rsidRPr="001A029C">
        <w:rPr>
          <w:rFonts w:ascii="Arial" w:hAnsi="Arial" w:cs="Arial"/>
          <w:b/>
        </w:rPr>
        <w:t xml:space="preserve"> </w:t>
      </w:r>
    </w:p>
    <w:p w14:paraId="38F2BF7B" w14:textId="6735B56B" w:rsidR="001A029C" w:rsidRPr="001A029C" w:rsidRDefault="00B34A10" w:rsidP="006142E5">
      <w:pPr>
        <w:pStyle w:val="Prrafodelista"/>
        <w:tabs>
          <w:tab w:val="left" w:pos="8275"/>
        </w:tabs>
        <w:ind w:left="360"/>
        <w:jc w:val="both"/>
        <w:rPr>
          <w:rFonts w:ascii="Arial" w:eastAsia="Times New Roman" w:hAnsi="Arial" w:cs="Arial"/>
          <w:sz w:val="24"/>
          <w:szCs w:val="24"/>
          <w:lang w:eastAsia="es-ES"/>
        </w:rPr>
      </w:pPr>
      <w:r w:rsidRPr="001A029C">
        <w:rPr>
          <w:rFonts w:ascii="Arial" w:hAnsi="Arial" w:cs="Arial"/>
          <w:b/>
        </w:rPr>
        <w:t xml:space="preserve"> </w:t>
      </w:r>
    </w:p>
    <w:p w14:paraId="4577B94D" w14:textId="7C3749AB" w:rsidR="001A029C" w:rsidRPr="006142E5" w:rsidRDefault="007610F5" w:rsidP="0017086B">
      <w:pPr>
        <w:pStyle w:val="Prrafodelista"/>
        <w:numPr>
          <w:ilvl w:val="0"/>
          <w:numId w:val="4"/>
        </w:numPr>
        <w:tabs>
          <w:tab w:val="left" w:pos="8275"/>
        </w:tabs>
        <w:jc w:val="both"/>
        <w:rPr>
          <w:rFonts w:ascii="Arial" w:eastAsia="Times New Roman" w:hAnsi="Arial" w:cs="Arial"/>
          <w:sz w:val="24"/>
          <w:szCs w:val="24"/>
          <w:lang w:eastAsia="es-ES"/>
        </w:rPr>
      </w:pPr>
      <w:r w:rsidRPr="001A029C">
        <w:rPr>
          <w:rFonts w:ascii="Arial" w:hAnsi="Arial" w:cs="Arial"/>
          <w:b/>
        </w:rPr>
        <w:t xml:space="preserve">HISTORIALES DE VEHICULOS </w:t>
      </w:r>
      <w:r w:rsidR="002F1859" w:rsidRPr="001A029C">
        <w:rPr>
          <w:rFonts w:ascii="Arial" w:hAnsi="Arial" w:cs="Arial"/>
          <w:b/>
        </w:rPr>
        <w:t xml:space="preserve">(SERIE): </w:t>
      </w:r>
      <w:r w:rsidR="002F1859" w:rsidRPr="001A029C">
        <w:rPr>
          <w:rFonts w:ascii="Arial" w:hAnsi="Arial" w:cs="Arial"/>
        </w:rPr>
        <w:t>La agrupación documental evidencia las actividades administrativas realizadas para el control, seguimiento y optimización del uso</w:t>
      </w:r>
      <w:r w:rsidR="002F1859" w:rsidRPr="001A029C">
        <w:rPr>
          <w:rFonts w:ascii="Arial" w:hAnsi="Arial" w:cs="Arial"/>
          <w:color w:val="333333"/>
          <w:shd w:val="clear" w:color="auto" w:fill="F0FCFF"/>
        </w:rPr>
        <w:t xml:space="preserve"> </w:t>
      </w:r>
      <w:r w:rsidR="002F1859" w:rsidRPr="001A029C">
        <w:rPr>
          <w:rFonts w:ascii="Arial" w:hAnsi="Arial" w:cs="Arial"/>
        </w:rPr>
        <w:t>del parque automotor</w:t>
      </w:r>
      <w:r w:rsidR="002F1859" w:rsidRPr="001A029C">
        <w:rPr>
          <w:rFonts w:ascii="Arial" w:hAnsi="Arial" w:cs="Arial"/>
          <w:color w:val="333333"/>
          <w:shd w:val="clear" w:color="auto" w:fill="F0FCFF"/>
        </w:rPr>
        <w:t>.</w:t>
      </w:r>
    </w:p>
    <w:p w14:paraId="0417885A" w14:textId="77777777" w:rsidR="006142E5" w:rsidRPr="006142E5" w:rsidRDefault="006142E5" w:rsidP="006142E5">
      <w:pPr>
        <w:pStyle w:val="Prrafodelista"/>
        <w:rPr>
          <w:rFonts w:ascii="Arial" w:eastAsia="Times New Roman" w:hAnsi="Arial" w:cs="Arial"/>
          <w:sz w:val="24"/>
          <w:szCs w:val="24"/>
          <w:lang w:eastAsia="es-ES"/>
        </w:rPr>
      </w:pPr>
    </w:p>
    <w:p w14:paraId="70122B64" w14:textId="77777777" w:rsidR="006142E5" w:rsidRPr="001A029C" w:rsidRDefault="006142E5" w:rsidP="006142E5">
      <w:pPr>
        <w:pStyle w:val="Prrafodelista"/>
        <w:tabs>
          <w:tab w:val="left" w:pos="8275"/>
        </w:tabs>
        <w:ind w:left="360"/>
        <w:jc w:val="both"/>
        <w:rPr>
          <w:rFonts w:ascii="Arial" w:eastAsia="Times New Roman" w:hAnsi="Arial" w:cs="Arial"/>
          <w:sz w:val="24"/>
          <w:szCs w:val="24"/>
          <w:lang w:eastAsia="es-ES"/>
        </w:rPr>
      </w:pPr>
    </w:p>
    <w:p w14:paraId="204122B1" w14:textId="7DDC9B7E" w:rsidR="006142E5" w:rsidRPr="006142E5" w:rsidRDefault="007610F5" w:rsidP="0017086B">
      <w:pPr>
        <w:pStyle w:val="Prrafodelista"/>
        <w:numPr>
          <w:ilvl w:val="0"/>
          <w:numId w:val="4"/>
        </w:numPr>
        <w:tabs>
          <w:tab w:val="left" w:pos="8275"/>
        </w:tabs>
        <w:jc w:val="both"/>
        <w:rPr>
          <w:rFonts w:ascii="Arial" w:eastAsia="Times New Roman" w:hAnsi="Arial" w:cs="Arial"/>
          <w:sz w:val="24"/>
          <w:szCs w:val="24"/>
          <w:lang w:eastAsia="es-ES"/>
        </w:rPr>
      </w:pPr>
      <w:r w:rsidRPr="001A029C">
        <w:rPr>
          <w:rFonts w:ascii="Arial" w:hAnsi="Arial" w:cs="Arial"/>
          <w:b/>
        </w:rPr>
        <w:t>HISTORIAS LABORALES</w:t>
      </w:r>
      <w:r w:rsidR="00F2514F" w:rsidRPr="001A029C">
        <w:rPr>
          <w:rFonts w:ascii="Arial" w:hAnsi="Arial" w:cs="Arial"/>
          <w:b/>
        </w:rPr>
        <w:t xml:space="preserve"> (SERIE): </w:t>
      </w:r>
      <w:r w:rsidR="00F2514F" w:rsidRPr="001A029C">
        <w:rPr>
          <w:rFonts w:ascii="Arial" w:hAnsi="Arial" w:cs="Arial"/>
        </w:rPr>
        <w:t>Es una serie documental de manejo y acceso reservado por parte de los funcionarios de talento humano en donde se conservan cronológicamente todos los documentos de carácter administrativo relacionados con el vínculo laboral que se establece entre el funcionario y la entidad</w:t>
      </w:r>
      <w:r w:rsidR="00B34A10" w:rsidRPr="001A029C">
        <w:rPr>
          <w:rFonts w:ascii="Arial" w:hAnsi="Arial" w:cs="Arial"/>
        </w:rPr>
        <w:t>.</w:t>
      </w:r>
    </w:p>
    <w:p w14:paraId="13461DA6" w14:textId="77777777" w:rsidR="006142E5" w:rsidRPr="006142E5" w:rsidRDefault="006142E5" w:rsidP="006142E5">
      <w:pPr>
        <w:pStyle w:val="Prrafodelista"/>
        <w:tabs>
          <w:tab w:val="left" w:pos="8275"/>
        </w:tabs>
        <w:ind w:left="360"/>
        <w:jc w:val="both"/>
        <w:rPr>
          <w:rFonts w:ascii="Arial" w:eastAsia="Times New Roman" w:hAnsi="Arial" w:cs="Arial"/>
          <w:sz w:val="24"/>
          <w:szCs w:val="24"/>
          <w:lang w:eastAsia="es-ES"/>
        </w:rPr>
      </w:pPr>
    </w:p>
    <w:p w14:paraId="229150E0" w14:textId="77777777" w:rsidR="006142E5" w:rsidRPr="006142E5" w:rsidRDefault="00630DEE" w:rsidP="0017086B">
      <w:pPr>
        <w:pStyle w:val="Prrafodelista"/>
        <w:numPr>
          <w:ilvl w:val="0"/>
          <w:numId w:val="4"/>
        </w:numPr>
        <w:tabs>
          <w:tab w:val="left" w:pos="8275"/>
        </w:tabs>
        <w:jc w:val="both"/>
        <w:rPr>
          <w:rFonts w:ascii="Arial" w:eastAsia="Times New Roman" w:hAnsi="Arial" w:cs="Arial"/>
          <w:sz w:val="24"/>
          <w:szCs w:val="24"/>
          <w:lang w:eastAsia="es-ES"/>
        </w:rPr>
      </w:pPr>
      <w:r w:rsidRPr="006142E5">
        <w:rPr>
          <w:rFonts w:ascii="Arial" w:hAnsi="Arial" w:cs="Arial"/>
          <w:b/>
        </w:rPr>
        <w:t>INFORMES</w:t>
      </w:r>
      <w:r w:rsidR="00B34A10" w:rsidRPr="006142E5">
        <w:rPr>
          <w:rFonts w:ascii="Arial" w:hAnsi="Arial" w:cs="Arial"/>
          <w:b/>
        </w:rPr>
        <w:t xml:space="preserve"> (SERIE): </w:t>
      </w:r>
      <w:r w:rsidR="0017040B" w:rsidRPr="006142E5">
        <w:rPr>
          <w:rFonts w:ascii="Arial" w:hAnsi="Arial" w:cs="Arial"/>
        </w:rPr>
        <w:t xml:space="preserve">Documento administrativo en el cual se </w:t>
      </w:r>
      <w:r w:rsidR="00FA7A2C" w:rsidRPr="006142E5">
        <w:rPr>
          <w:rFonts w:ascii="Arial" w:hAnsi="Arial" w:cs="Arial"/>
        </w:rPr>
        <w:t xml:space="preserve">da cuenta del estado </w:t>
      </w:r>
      <w:proofErr w:type="gramStart"/>
      <w:r w:rsidR="00FA7A2C" w:rsidRPr="006142E5">
        <w:rPr>
          <w:rFonts w:ascii="Arial" w:hAnsi="Arial" w:cs="Arial"/>
        </w:rPr>
        <w:t>actual  de</w:t>
      </w:r>
      <w:proofErr w:type="gramEnd"/>
      <w:r w:rsidR="00FA7A2C" w:rsidRPr="006142E5">
        <w:rPr>
          <w:rFonts w:ascii="Arial" w:hAnsi="Arial" w:cs="Arial"/>
        </w:rPr>
        <w:t xml:space="preserve"> los resultados de un tema o asunto específico, con el propósito de comunicar información del nivel más alto, el cual contiene datos presentes o pasados ya comprobados.</w:t>
      </w:r>
    </w:p>
    <w:p w14:paraId="3BD85800" w14:textId="77777777" w:rsidR="006142E5" w:rsidRPr="006142E5" w:rsidRDefault="006142E5" w:rsidP="006142E5">
      <w:pPr>
        <w:pStyle w:val="Prrafodelista"/>
        <w:rPr>
          <w:rFonts w:ascii="Arial" w:hAnsi="Arial" w:cs="Arial"/>
          <w:b/>
        </w:rPr>
      </w:pPr>
    </w:p>
    <w:p w14:paraId="1B3FECB5" w14:textId="36F72C1D" w:rsidR="006142E5" w:rsidRPr="006142E5" w:rsidRDefault="00630DE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Informes</w:t>
      </w:r>
      <w:r w:rsidR="00BF426F" w:rsidRPr="006142E5">
        <w:rPr>
          <w:rFonts w:ascii="Arial" w:hAnsi="Arial" w:cs="Arial"/>
          <w:b/>
        </w:rPr>
        <w:t xml:space="preserve"> a entes de control</w:t>
      </w:r>
      <w:r w:rsidR="00FA7A2C" w:rsidRPr="006142E5">
        <w:rPr>
          <w:rFonts w:ascii="Arial" w:hAnsi="Arial" w:cs="Arial"/>
          <w:b/>
        </w:rPr>
        <w:t xml:space="preserve"> (Subserie): </w:t>
      </w:r>
      <w:r w:rsidR="002F4B35" w:rsidRPr="006142E5">
        <w:rPr>
          <w:rFonts w:ascii="Arial" w:hAnsi="Arial" w:cs="Arial"/>
          <w:lang w:eastAsia="es-CO"/>
        </w:rPr>
        <w:t>Informes excepcionales que son requeridos por entidades como la Contraloría o la Procuraduría en ejercicio de sus funciones.</w:t>
      </w:r>
    </w:p>
    <w:p w14:paraId="436424EF" w14:textId="77777777" w:rsidR="006142E5" w:rsidRPr="006142E5" w:rsidRDefault="006142E5" w:rsidP="006142E5">
      <w:pPr>
        <w:pStyle w:val="Prrafodelista"/>
        <w:tabs>
          <w:tab w:val="left" w:pos="8275"/>
        </w:tabs>
        <w:jc w:val="both"/>
        <w:rPr>
          <w:rFonts w:ascii="Arial" w:eastAsia="Times New Roman" w:hAnsi="Arial" w:cs="Arial"/>
          <w:sz w:val="24"/>
          <w:szCs w:val="24"/>
          <w:lang w:eastAsia="es-ES"/>
        </w:rPr>
      </w:pPr>
    </w:p>
    <w:p w14:paraId="7CF001E4" w14:textId="73E9BAD7" w:rsidR="006142E5" w:rsidRPr="006142E5" w:rsidRDefault="00630DE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w:t>
      </w:r>
      <w:r w:rsidR="002F4B35" w:rsidRPr="006142E5">
        <w:rPr>
          <w:rFonts w:ascii="Arial" w:hAnsi="Arial" w:cs="Arial"/>
          <w:b/>
        </w:rPr>
        <w:t>s</w:t>
      </w:r>
      <w:r w:rsidR="00BF426F" w:rsidRPr="006142E5">
        <w:rPr>
          <w:rFonts w:ascii="Arial" w:hAnsi="Arial" w:cs="Arial"/>
          <w:b/>
        </w:rPr>
        <w:t xml:space="preserve"> a </w:t>
      </w:r>
      <w:r w:rsidR="002403F2" w:rsidRPr="006142E5">
        <w:rPr>
          <w:rFonts w:ascii="Arial" w:hAnsi="Arial" w:cs="Arial"/>
          <w:b/>
        </w:rPr>
        <w:t xml:space="preserve">otras </w:t>
      </w:r>
      <w:r w:rsidR="00BF426F" w:rsidRPr="006142E5">
        <w:rPr>
          <w:rFonts w:ascii="Arial" w:hAnsi="Arial" w:cs="Arial"/>
          <w:b/>
        </w:rPr>
        <w:t xml:space="preserve">entidades </w:t>
      </w:r>
      <w:r w:rsidR="002F4B35" w:rsidRPr="006142E5">
        <w:rPr>
          <w:rFonts w:ascii="Arial" w:hAnsi="Arial" w:cs="Arial"/>
          <w:b/>
        </w:rPr>
        <w:t xml:space="preserve">(Subserie): </w:t>
      </w:r>
      <w:r w:rsidR="002F4B35" w:rsidRPr="006142E5">
        <w:rPr>
          <w:rFonts w:ascii="Arial" w:hAnsi="Arial" w:cs="Arial"/>
        </w:rPr>
        <w:t xml:space="preserve">Documentos que registran las respuestas a los requerimientos de información hechos por entidades públicas y privadas, además pueden dar cuenta de la gestión y misionalidad de la Entidad en un periodo de tiempo. </w:t>
      </w:r>
    </w:p>
    <w:p w14:paraId="04EDAA01" w14:textId="77777777" w:rsidR="006142E5" w:rsidRPr="006142E5" w:rsidRDefault="006142E5" w:rsidP="006142E5">
      <w:pPr>
        <w:pStyle w:val="Prrafodelista"/>
        <w:rPr>
          <w:rFonts w:ascii="Arial" w:eastAsia="Times New Roman" w:hAnsi="Arial" w:cs="Arial"/>
          <w:sz w:val="24"/>
          <w:szCs w:val="24"/>
          <w:lang w:eastAsia="es-ES"/>
        </w:rPr>
      </w:pPr>
    </w:p>
    <w:p w14:paraId="68B1B806" w14:textId="77777777" w:rsidR="006142E5" w:rsidRPr="006142E5" w:rsidRDefault="006142E5" w:rsidP="006142E5">
      <w:pPr>
        <w:pStyle w:val="Prrafodelista"/>
        <w:tabs>
          <w:tab w:val="left" w:pos="8275"/>
        </w:tabs>
        <w:jc w:val="both"/>
        <w:rPr>
          <w:rFonts w:ascii="Arial" w:eastAsia="Times New Roman" w:hAnsi="Arial" w:cs="Arial"/>
          <w:sz w:val="24"/>
          <w:szCs w:val="24"/>
          <w:lang w:eastAsia="es-ES"/>
        </w:rPr>
      </w:pPr>
    </w:p>
    <w:p w14:paraId="19A2698A" w14:textId="0C9815F5" w:rsidR="006142E5" w:rsidRPr="006142E5" w:rsidRDefault="002F4B35"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 xml:space="preserve">Informes de Arqueo de caja </w:t>
      </w:r>
      <w:proofErr w:type="gramStart"/>
      <w:r w:rsidRPr="006142E5">
        <w:rPr>
          <w:rFonts w:ascii="Arial" w:hAnsi="Arial" w:cs="Arial"/>
          <w:b/>
        </w:rPr>
        <w:t>menor  (</w:t>
      </w:r>
      <w:proofErr w:type="gramEnd"/>
      <w:r w:rsidRPr="006142E5">
        <w:rPr>
          <w:rFonts w:ascii="Arial" w:hAnsi="Arial" w:cs="Arial"/>
          <w:b/>
        </w:rPr>
        <w:t xml:space="preserve">Subserie): </w:t>
      </w:r>
      <w:r w:rsidRPr="006142E5">
        <w:rPr>
          <w:rFonts w:ascii="Arial" w:hAnsi="Arial" w:cs="Arial"/>
          <w:lang w:eastAsia="es-ES_tradnl"/>
        </w:rPr>
        <w:t>Informe donde se presentan las operaciones debidamente sustentadas de la caja menor.</w:t>
      </w:r>
    </w:p>
    <w:p w14:paraId="418F0E1A" w14:textId="77777777" w:rsidR="006142E5" w:rsidRPr="006142E5" w:rsidRDefault="006142E5" w:rsidP="006142E5">
      <w:pPr>
        <w:pStyle w:val="Prrafodelista"/>
        <w:tabs>
          <w:tab w:val="left" w:pos="8275"/>
        </w:tabs>
        <w:jc w:val="both"/>
        <w:rPr>
          <w:rFonts w:ascii="Arial" w:eastAsia="Times New Roman" w:hAnsi="Arial" w:cs="Arial"/>
          <w:sz w:val="24"/>
          <w:szCs w:val="24"/>
          <w:lang w:eastAsia="es-ES"/>
        </w:rPr>
      </w:pPr>
    </w:p>
    <w:p w14:paraId="6C72B9F9" w14:textId="281CDAD5" w:rsidR="006142E5" w:rsidRPr="006142E5" w:rsidRDefault="002403F2"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bCs/>
          <w:lang w:eastAsia="es-CO"/>
        </w:rPr>
        <w:t xml:space="preserve">Informes de </w:t>
      </w:r>
      <w:r w:rsidRPr="006142E5">
        <w:rPr>
          <w:rFonts w:ascii="Arial" w:hAnsi="Arial" w:cs="Arial"/>
          <w:b/>
          <w:bCs/>
          <w:lang w:eastAsia="es-CO"/>
        </w:rPr>
        <w:t>asesoría y asistencia</w:t>
      </w:r>
      <w:r w:rsidRPr="006142E5">
        <w:rPr>
          <w:rFonts w:ascii="Arial" w:hAnsi="Arial" w:cs="Arial"/>
          <w:b/>
          <w:bCs/>
          <w:lang w:eastAsia="es-CO"/>
        </w:rPr>
        <w:t xml:space="preserve"> técnica contenidos accesibles y atención a </w:t>
      </w:r>
      <w:r w:rsidRPr="006142E5">
        <w:rPr>
          <w:rFonts w:ascii="Arial" w:hAnsi="Arial" w:cs="Arial"/>
          <w:b/>
          <w:bCs/>
          <w:lang w:eastAsia="es-CO"/>
        </w:rPr>
        <w:t>población sorda</w:t>
      </w:r>
      <w:r w:rsidRPr="006142E5">
        <w:rPr>
          <w:rFonts w:ascii="Arial" w:hAnsi="Arial" w:cs="Arial"/>
          <w:b/>
          <w:bCs/>
          <w:lang w:eastAsia="es-CO"/>
        </w:rPr>
        <w:t xml:space="preserve"> (Subserie): </w:t>
      </w:r>
      <w:r w:rsidRPr="006142E5">
        <w:rPr>
          <w:rFonts w:ascii="Arial" w:hAnsi="Arial" w:cs="Arial"/>
          <w:lang w:eastAsia="es-CO"/>
        </w:rPr>
        <w:t xml:space="preserve">Son los informes que se presentan después de realizada la asesoría sobre </w:t>
      </w:r>
      <w:proofErr w:type="gramStart"/>
      <w:r w:rsidRPr="006142E5">
        <w:rPr>
          <w:rFonts w:ascii="Arial" w:hAnsi="Arial" w:cs="Arial"/>
          <w:lang w:eastAsia="es-CO"/>
        </w:rPr>
        <w:t>accesibilidad  a</w:t>
      </w:r>
      <w:proofErr w:type="gramEnd"/>
      <w:r w:rsidRPr="006142E5">
        <w:rPr>
          <w:rFonts w:ascii="Arial" w:hAnsi="Arial" w:cs="Arial"/>
          <w:lang w:eastAsia="es-CO"/>
        </w:rPr>
        <w:t xml:space="preserve"> la población sorda, presentada a las entidades que la han requerido. </w:t>
      </w:r>
    </w:p>
    <w:p w14:paraId="0CC0841A" w14:textId="77777777" w:rsidR="006142E5" w:rsidRPr="006142E5" w:rsidRDefault="006142E5" w:rsidP="006142E5">
      <w:pPr>
        <w:pStyle w:val="Prrafodelista"/>
        <w:rPr>
          <w:rFonts w:ascii="Arial" w:eastAsia="Times New Roman" w:hAnsi="Arial" w:cs="Arial"/>
          <w:sz w:val="24"/>
          <w:szCs w:val="24"/>
          <w:lang w:eastAsia="es-ES"/>
        </w:rPr>
      </w:pPr>
    </w:p>
    <w:p w14:paraId="7603D99E" w14:textId="77777777" w:rsidR="006142E5" w:rsidRPr="006142E5" w:rsidRDefault="006142E5" w:rsidP="006142E5">
      <w:pPr>
        <w:pStyle w:val="Prrafodelista"/>
        <w:tabs>
          <w:tab w:val="left" w:pos="8275"/>
        </w:tabs>
        <w:jc w:val="both"/>
        <w:rPr>
          <w:rFonts w:ascii="Arial" w:eastAsia="Times New Roman" w:hAnsi="Arial" w:cs="Arial"/>
          <w:sz w:val="24"/>
          <w:szCs w:val="24"/>
          <w:lang w:eastAsia="es-ES"/>
        </w:rPr>
      </w:pPr>
    </w:p>
    <w:p w14:paraId="7C74F9DD" w14:textId="4CC42F48" w:rsidR="006142E5" w:rsidRPr="006142E5" w:rsidRDefault="002403F2"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bCs/>
          <w:lang w:eastAsia="es-CO"/>
        </w:rPr>
        <w:lastRenderedPageBreak/>
        <w:t xml:space="preserve">Informes de </w:t>
      </w:r>
      <w:r w:rsidRPr="006142E5">
        <w:rPr>
          <w:rFonts w:ascii="Arial" w:hAnsi="Arial" w:cs="Arial"/>
          <w:b/>
          <w:bCs/>
          <w:lang w:eastAsia="es-CO"/>
        </w:rPr>
        <w:t>asesoría y asistencia</w:t>
      </w:r>
      <w:r w:rsidRPr="006142E5">
        <w:rPr>
          <w:rFonts w:ascii="Arial" w:hAnsi="Arial" w:cs="Arial"/>
          <w:b/>
          <w:bCs/>
          <w:lang w:eastAsia="es-CO"/>
        </w:rPr>
        <w:t xml:space="preserve"> técnica local (Subserie): </w:t>
      </w:r>
      <w:r w:rsidRPr="006142E5">
        <w:rPr>
          <w:rFonts w:ascii="Arial" w:hAnsi="Arial" w:cs="Arial"/>
          <w:lang w:eastAsia="es-CO"/>
        </w:rPr>
        <w:t xml:space="preserve">Informes presentados después de realizar la asesoría a entidades de Bogotá sobre la atención a la población sorda. </w:t>
      </w:r>
    </w:p>
    <w:p w14:paraId="1D56ACA8" w14:textId="77777777" w:rsidR="006142E5" w:rsidRPr="006142E5" w:rsidRDefault="006142E5" w:rsidP="006142E5">
      <w:pPr>
        <w:pStyle w:val="Prrafodelista"/>
        <w:tabs>
          <w:tab w:val="left" w:pos="8275"/>
        </w:tabs>
        <w:jc w:val="both"/>
        <w:rPr>
          <w:rFonts w:ascii="Arial" w:eastAsia="Times New Roman" w:hAnsi="Arial" w:cs="Arial"/>
          <w:sz w:val="24"/>
          <w:szCs w:val="24"/>
          <w:lang w:eastAsia="es-ES"/>
        </w:rPr>
      </w:pPr>
    </w:p>
    <w:p w14:paraId="65C944EB" w14:textId="77777777" w:rsidR="006142E5" w:rsidRPr="006142E5" w:rsidRDefault="00DE2D11"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bCs/>
          <w:lang w:eastAsia="es-CO"/>
        </w:rPr>
        <w:t xml:space="preserve">Informes de </w:t>
      </w:r>
      <w:r w:rsidRPr="006142E5">
        <w:rPr>
          <w:rFonts w:ascii="Arial" w:hAnsi="Arial" w:cs="Arial"/>
          <w:b/>
          <w:bCs/>
          <w:lang w:eastAsia="es-CO"/>
        </w:rPr>
        <w:t>asesoría y asistencia</w:t>
      </w:r>
      <w:r w:rsidRPr="006142E5">
        <w:rPr>
          <w:rFonts w:ascii="Arial" w:hAnsi="Arial" w:cs="Arial"/>
          <w:b/>
          <w:bCs/>
          <w:lang w:eastAsia="es-CO"/>
        </w:rPr>
        <w:t xml:space="preserve"> técnica territorial (Subserie):  </w:t>
      </w:r>
      <w:r w:rsidRPr="006142E5">
        <w:rPr>
          <w:rFonts w:ascii="Arial" w:hAnsi="Arial" w:cs="Arial"/>
          <w:lang w:eastAsia="es-CO"/>
        </w:rPr>
        <w:t xml:space="preserve">Informe presentado después de realizada a entidades de todo el país sobre la atención a la población sorda. </w:t>
      </w:r>
    </w:p>
    <w:p w14:paraId="7565DC96" w14:textId="77777777" w:rsidR="006142E5" w:rsidRPr="006142E5" w:rsidRDefault="006142E5" w:rsidP="006142E5">
      <w:pPr>
        <w:pStyle w:val="Prrafodelista"/>
        <w:rPr>
          <w:rFonts w:ascii="Arial" w:hAnsi="Arial" w:cs="Arial"/>
          <w:b/>
        </w:rPr>
      </w:pPr>
    </w:p>
    <w:p w14:paraId="539C1D39" w14:textId="77777777" w:rsidR="006142E5" w:rsidRPr="006142E5" w:rsidRDefault="002F4B35"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 xml:space="preserve">Informes de auditoría del sistema de gestión de calidad (Subserie): </w:t>
      </w:r>
      <w:r w:rsidRPr="006142E5">
        <w:rPr>
          <w:rFonts w:ascii="Arial" w:hAnsi="Arial" w:cs="Arial"/>
          <w:lang w:eastAsia="es-CO"/>
        </w:rPr>
        <w:t>Documento en el que se registra los resultados de verificación entre las disposiciones planificadas y los requisitos del Sistema de Gestión de Calidad establecidos por la entidad.</w:t>
      </w:r>
    </w:p>
    <w:p w14:paraId="2719E7DA" w14:textId="77777777" w:rsidR="006142E5" w:rsidRPr="006142E5" w:rsidRDefault="006142E5" w:rsidP="006142E5">
      <w:pPr>
        <w:pStyle w:val="Prrafodelista"/>
        <w:rPr>
          <w:rFonts w:ascii="Arial" w:hAnsi="Arial" w:cs="Arial"/>
          <w:b/>
        </w:rPr>
      </w:pPr>
    </w:p>
    <w:p w14:paraId="04470F0B" w14:textId="77777777" w:rsidR="006142E5" w:rsidRPr="006142E5" w:rsidRDefault="00630DE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w:t>
      </w:r>
      <w:r w:rsidR="002F4B35" w:rsidRPr="006142E5">
        <w:rPr>
          <w:rFonts w:ascii="Arial" w:hAnsi="Arial" w:cs="Arial"/>
          <w:b/>
        </w:rPr>
        <w:t>s</w:t>
      </w:r>
      <w:r w:rsidR="00BF426F" w:rsidRPr="006142E5">
        <w:rPr>
          <w:rFonts w:ascii="Arial" w:hAnsi="Arial" w:cs="Arial"/>
          <w:b/>
        </w:rPr>
        <w:t xml:space="preserve"> Austeridad del Gasto</w:t>
      </w:r>
      <w:r w:rsidR="00FA7A2C" w:rsidRPr="006142E5">
        <w:rPr>
          <w:rFonts w:ascii="Arial" w:hAnsi="Arial" w:cs="Arial"/>
          <w:b/>
        </w:rPr>
        <w:t xml:space="preserve"> (Subserie): </w:t>
      </w:r>
      <w:r w:rsidR="00CB50B2" w:rsidRPr="006142E5">
        <w:rPr>
          <w:rFonts w:ascii="Arial" w:hAnsi="Arial" w:cs="Arial"/>
        </w:rPr>
        <w:t xml:space="preserve">Documento por medio del cual se da cuenta de la implementación de la política de austeridad del gasto definidas al iniciar la vigencia. </w:t>
      </w:r>
    </w:p>
    <w:p w14:paraId="3518CC06" w14:textId="77777777" w:rsidR="006142E5" w:rsidRPr="006142E5" w:rsidRDefault="006142E5" w:rsidP="006142E5">
      <w:pPr>
        <w:pStyle w:val="Prrafodelista"/>
        <w:rPr>
          <w:rFonts w:ascii="Arial" w:hAnsi="Arial" w:cs="Arial"/>
          <w:b/>
        </w:rPr>
      </w:pPr>
    </w:p>
    <w:p w14:paraId="6648A60A" w14:textId="77777777" w:rsidR="006142E5" w:rsidRPr="006142E5" w:rsidRDefault="003947E6"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 xml:space="preserve">Informes de ejecución presupuestal (Subserie): </w:t>
      </w:r>
      <w:r w:rsidRPr="006142E5">
        <w:rPr>
          <w:rFonts w:ascii="Arial" w:hAnsi="Arial" w:cs="Arial"/>
        </w:rPr>
        <w:t>Documentos que reflejan la ejecución del gasto, a nivel de compromisos y obligaciones, del presupuesto de la entidad. Presentan las obligaciones presupuestadas para el año y el cumplimiento de las metas propuestas en los planes y compromisos adquiridos por la entidad.</w:t>
      </w:r>
    </w:p>
    <w:p w14:paraId="0C16C167" w14:textId="77777777" w:rsidR="006142E5" w:rsidRPr="006142E5" w:rsidRDefault="006142E5" w:rsidP="006142E5">
      <w:pPr>
        <w:pStyle w:val="Prrafodelista"/>
        <w:rPr>
          <w:rFonts w:ascii="Arial" w:hAnsi="Arial" w:cs="Arial"/>
          <w:b/>
        </w:rPr>
      </w:pPr>
    </w:p>
    <w:p w14:paraId="30FFE196" w14:textId="77777777" w:rsidR="006142E5" w:rsidRPr="006142E5" w:rsidRDefault="00727A5B"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w:t>
      </w:r>
      <w:r w:rsidR="00BF426F" w:rsidRPr="006142E5">
        <w:rPr>
          <w:rFonts w:ascii="Arial" w:hAnsi="Arial" w:cs="Arial"/>
          <w:b/>
        </w:rPr>
        <w:t xml:space="preserve"> de Gestión</w:t>
      </w:r>
      <w:r w:rsidR="00A13B5A" w:rsidRPr="006142E5">
        <w:rPr>
          <w:rFonts w:ascii="Arial" w:hAnsi="Arial" w:cs="Arial"/>
          <w:b/>
        </w:rPr>
        <w:t xml:space="preserve"> (Subserie): </w:t>
      </w:r>
      <w:r w:rsidR="00A13B5A" w:rsidRPr="006142E5">
        <w:rPr>
          <w:rFonts w:ascii="Arial" w:hAnsi="Arial" w:cs="Arial"/>
        </w:rPr>
        <w:t xml:space="preserve">Documento </w:t>
      </w:r>
      <w:proofErr w:type="gramStart"/>
      <w:r w:rsidR="00A13B5A" w:rsidRPr="006142E5">
        <w:rPr>
          <w:rFonts w:ascii="Arial" w:hAnsi="Arial" w:cs="Arial"/>
        </w:rPr>
        <w:t>que  incluye</w:t>
      </w:r>
      <w:proofErr w:type="gramEnd"/>
      <w:r w:rsidR="00A13B5A" w:rsidRPr="006142E5">
        <w:rPr>
          <w:rFonts w:ascii="Arial" w:hAnsi="Arial" w:cs="Arial"/>
        </w:rPr>
        <w:t xml:space="preserve"> las actividades de coordinación, gestión, administración y dirección que se han efectuado durante un período de tiempo en una entidad. Aunque depende del tipo de actividades que refleje, lo más habitual es que se realice trimestral, semestral o anualmente.</w:t>
      </w:r>
    </w:p>
    <w:p w14:paraId="637E06D7" w14:textId="77777777" w:rsidR="006142E5" w:rsidRPr="006142E5" w:rsidRDefault="006142E5" w:rsidP="006142E5">
      <w:pPr>
        <w:pStyle w:val="Prrafodelista"/>
        <w:rPr>
          <w:rFonts w:ascii="Arial" w:hAnsi="Arial" w:cs="Arial"/>
          <w:b/>
        </w:rPr>
      </w:pPr>
    </w:p>
    <w:p w14:paraId="049E5CDF" w14:textId="77777777" w:rsidR="006142E5" w:rsidRPr="006142E5" w:rsidRDefault="003947E6"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 xml:space="preserve">Informes de Gestión de Indicadores (Subserie): </w:t>
      </w:r>
      <w:r w:rsidRPr="006142E5">
        <w:rPr>
          <w:rFonts w:ascii="Arial" w:hAnsi="Arial" w:cs="Arial"/>
          <w:lang w:eastAsia="es-CO"/>
        </w:rPr>
        <w:t xml:space="preserve">Informe en el </w:t>
      </w:r>
      <w:proofErr w:type="gramStart"/>
      <w:r w:rsidRPr="006142E5">
        <w:rPr>
          <w:rFonts w:ascii="Arial" w:hAnsi="Arial" w:cs="Arial"/>
          <w:lang w:eastAsia="es-CO"/>
        </w:rPr>
        <w:t>que  se</w:t>
      </w:r>
      <w:proofErr w:type="gramEnd"/>
      <w:r w:rsidRPr="006142E5">
        <w:rPr>
          <w:rFonts w:ascii="Arial" w:hAnsi="Arial" w:cs="Arial"/>
          <w:lang w:eastAsia="es-CO"/>
        </w:rPr>
        <w:t xml:space="preserve"> presenta el seguimiento de los indicadores del desempeño de los procesos del Sistema Integrado de Gestión de una entidad.</w:t>
      </w:r>
    </w:p>
    <w:p w14:paraId="4A5D8D42" w14:textId="77777777" w:rsidR="006142E5" w:rsidRPr="006142E5" w:rsidRDefault="006142E5" w:rsidP="006142E5">
      <w:pPr>
        <w:pStyle w:val="Prrafodelista"/>
        <w:rPr>
          <w:rFonts w:ascii="Arial" w:hAnsi="Arial" w:cs="Arial"/>
          <w:b/>
          <w:lang w:eastAsia="es-CO"/>
        </w:rPr>
      </w:pPr>
    </w:p>
    <w:p w14:paraId="3400E6E8" w14:textId="77777777" w:rsidR="006142E5" w:rsidRPr="006142E5" w:rsidRDefault="003947E6"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lang w:eastAsia="es-CO"/>
        </w:rPr>
        <w:t xml:space="preserve">Informes de satisfacción del ciudadano (Subserie): </w:t>
      </w:r>
      <w:r w:rsidRPr="006142E5">
        <w:rPr>
          <w:rFonts w:ascii="Arial" w:hAnsi="Arial" w:cs="Arial"/>
          <w:lang w:eastAsia="es-CO"/>
        </w:rPr>
        <w:t xml:space="preserve">Informe donde se presenta la medición de satisfacción del ciudadano para evaluar la calidad de los servicios y productos ofrecidos por la Entidad, mediante los canales de atención presencial, </w:t>
      </w:r>
      <w:r w:rsidR="009876C3" w:rsidRPr="006142E5">
        <w:rPr>
          <w:rFonts w:ascii="Arial" w:hAnsi="Arial" w:cs="Arial"/>
          <w:lang w:eastAsia="es-CO"/>
        </w:rPr>
        <w:t>telefónica</w:t>
      </w:r>
      <w:r w:rsidRPr="006142E5">
        <w:rPr>
          <w:rFonts w:ascii="Arial" w:hAnsi="Arial" w:cs="Arial"/>
          <w:lang w:eastAsia="es-CO"/>
        </w:rPr>
        <w:t>, virtual y escrito.</w:t>
      </w:r>
    </w:p>
    <w:p w14:paraId="21A71126" w14:textId="77777777" w:rsidR="006142E5" w:rsidRPr="006142E5" w:rsidRDefault="006142E5" w:rsidP="006142E5">
      <w:pPr>
        <w:pStyle w:val="Prrafodelista"/>
        <w:rPr>
          <w:rFonts w:ascii="Arial" w:hAnsi="Arial" w:cs="Arial"/>
          <w:b/>
          <w:lang w:eastAsia="es-CO"/>
        </w:rPr>
      </w:pPr>
    </w:p>
    <w:p w14:paraId="5636F828" w14:textId="77777777" w:rsidR="006142E5" w:rsidRPr="006142E5" w:rsidRDefault="009876C3"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lang w:eastAsia="es-CO"/>
        </w:rPr>
        <w:t xml:space="preserve">Informes de solicitudes de acceso a información (Subserie): </w:t>
      </w:r>
      <w:r w:rsidRPr="006142E5">
        <w:rPr>
          <w:rFonts w:ascii="Arial" w:hAnsi="Arial" w:cs="Arial"/>
          <w:lang w:eastAsia="es-CO"/>
        </w:rPr>
        <w:t xml:space="preserve">Informe que publican las entidades obligadas por el artículo 5 de la Ley 1712 de 2014, sobre las respuestas a solicitudes y denuncias realizadas por la ciudadanía. </w:t>
      </w:r>
    </w:p>
    <w:p w14:paraId="15DAE8A8" w14:textId="77777777" w:rsidR="006142E5" w:rsidRPr="006142E5" w:rsidRDefault="006142E5" w:rsidP="006142E5">
      <w:pPr>
        <w:pStyle w:val="Prrafodelista"/>
        <w:rPr>
          <w:rFonts w:ascii="Arial" w:hAnsi="Arial" w:cs="Arial"/>
          <w:b/>
          <w:lang w:eastAsia="es-CO"/>
        </w:rPr>
      </w:pPr>
    </w:p>
    <w:p w14:paraId="2DD98D65" w14:textId="77777777" w:rsidR="006142E5" w:rsidRPr="006142E5" w:rsidRDefault="009876C3"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lang w:eastAsia="es-CO"/>
        </w:rPr>
        <w:t xml:space="preserve">Informes ejecutivos anuales de evaluación al sistema de control interno (Subserie): </w:t>
      </w:r>
      <w:r w:rsidRPr="006142E5">
        <w:rPr>
          <w:rFonts w:ascii="Arial" w:hAnsi="Arial" w:cs="Arial"/>
          <w:lang w:eastAsia="es-CO"/>
        </w:rPr>
        <w:t>Documento en el que se registran los resultados anuales de la evaluación final que se realiza al Sistema de Control Interno. Artículo 2 del Decreto 2539 de 2000.</w:t>
      </w:r>
    </w:p>
    <w:p w14:paraId="0E1224C0" w14:textId="77777777" w:rsidR="006142E5" w:rsidRPr="006142E5" w:rsidRDefault="006142E5" w:rsidP="006142E5">
      <w:pPr>
        <w:pStyle w:val="Prrafodelista"/>
        <w:rPr>
          <w:rFonts w:ascii="Arial" w:hAnsi="Arial" w:cs="Arial"/>
          <w:b/>
        </w:rPr>
      </w:pPr>
    </w:p>
    <w:p w14:paraId="1CA98030" w14:textId="77777777" w:rsidR="006142E5" w:rsidRPr="006142E5" w:rsidRDefault="00684FD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w:t>
      </w:r>
      <w:r w:rsidR="009876C3" w:rsidRPr="006142E5">
        <w:rPr>
          <w:rFonts w:ascii="Arial" w:hAnsi="Arial" w:cs="Arial"/>
          <w:b/>
        </w:rPr>
        <w:t>s</w:t>
      </w:r>
      <w:r w:rsidR="00BF426F" w:rsidRPr="006142E5">
        <w:rPr>
          <w:rFonts w:ascii="Arial" w:hAnsi="Arial" w:cs="Arial"/>
          <w:b/>
        </w:rPr>
        <w:t xml:space="preserve"> pormenorizado</w:t>
      </w:r>
      <w:r w:rsidR="009876C3" w:rsidRPr="006142E5">
        <w:rPr>
          <w:rFonts w:ascii="Arial" w:hAnsi="Arial" w:cs="Arial"/>
          <w:b/>
        </w:rPr>
        <w:t>s</w:t>
      </w:r>
      <w:r w:rsidR="00BF426F" w:rsidRPr="006142E5">
        <w:rPr>
          <w:rFonts w:ascii="Arial" w:hAnsi="Arial" w:cs="Arial"/>
          <w:b/>
        </w:rPr>
        <w:t xml:space="preserve"> del Sistema de Control Interno</w:t>
      </w:r>
      <w:r w:rsidR="002E23E8" w:rsidRPr="006142E5">
        <w:rPr>
          <w:rFonts w:ascii="Arial" w:hAnsi="Arial" w:cs="Arial"/>
          <w:b/>
        </w:rPr>
        <w:t xml:space="preserve"> (</w:t>
      </w:r>
      <w:r w:rsidR="00C46C85" w:rsidRPr="006142E5">
        <w:rPr>
          <w:rFonts w:ascii="Arial" w:hAnsi="Arial" w:cs="Arial"/>
          <w:b/>
        </w:rPr>
        <w:t>Subs</w:t>
      </w:r>
      <w:r w:rsidR="002E23E8" w:rsidRPr="006142E5">
        <w:rPr>
          <w:rFonts w:ascii="Arial" w:hAnsi="Arial" w:cs="Arial"/>
          <w:b/>
        </w:rPr>
        <w:t xml:space="preserve">erie): </w:t>
      </w:r>
      <w:r w:rsidR="002E23E8" w:rsidRPr="006142E5">
        <w:rPr>
          <w:rFonts w:ascii="Arial" w:hAnsi="Arial" w:cs="Arial"/>
        </w:rPr>
        <w:t>Documento que se refiere de forma específica al estado de todos los componentes del sistema de control interno y que debe publicarse en la página web de la entidad.</w:t>
      </w:r>
    </w:p>
    <w:p w14:paraId="2DA78356" w14:textId="77777777" w:rsidR="006142E5" w:rsidRPr="006142E5" w:rsidRDefault="006142E5" w:rsidP="006142E5">
      <w:pPr>
        <w:pStyle w:val="Prrafodelista"/>
        <w:rPr>
          <w:rFonts w:ascii="Arial" w:hAnsi="Arial" w:cs="Arial"/>
          <w:b/>
        </w:rPr>
      </w:pPr>
    </w:p>
    <w:p w14:paraId="15DC7CFB" w14:textId="77777777" w:rsidR="006142E5" w:rsidRPr="006142E5" w:rsidRDefault="00684FD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w:t>
      </w:r>
      <w:r w:rsidR="00966390" w:rsidRPr="006142E5">
        <w:rPr>
          <w:rFonts w:ascii="Arial" w:hAnsi="Arial" w:cs="Arial"/>
          <w:b/>
        </w:rPr>
        <w:t>s</w:t>
      </w:r>
      <w:r w:rsidR="00BF426F" w:rsidRPr="006142E5">
        <w:rPr>
          <w:rFonts w:ascii="Arial" w:hAnsi="Arial" w:cs="Arial"/>
          <w:b/>
        </w:rPr>
        <w:t xml:space="preserve"> seguimiento a planes de mejoramiento</w:t>
      </w:r>
      <w:r w:rsidR="00C46C85" w:rsidRPr="006142E5">
        <w:rPr>
          <w:rFonts w:ascii="Arial" w:hAnsi="Arial" w:cs="Arial"/>
          <w:b/>
        </w:rPr>
        <w:t xml:space="preserve"> (Subserie)</w:t>
      </w:r>
      <w:r w:rsidR="00E15546" w:rsidRPr="006142E5">
        <w:rPr>
          <w:rFonts w:ascii="Arial" w:hAnsi="Arial" w:cs="Arial"/>
          <w:b/>
        </w:rPr>
        <w:t xml:space="preserve">: </w:t>
      </w:r>
      <w:r w:rsidR="00E15546" w:rsidRPr="006142E5">
        <w:rPr>
          <w:rFonts w:ascii="Arial" w:hAnsi="Arial" w:cs="Arial"/>
        </w:rPr>
        <w:t xml:space="preserve">Informes que dan respuesta a los hallazgos derivados de ejercicios de auditorías internas o externa y que son clave para el mejoramiento </w:t>
      </w:r>
      <w:r w:rsidR="009876C3" w:rsidRPr="006142E5">
        <w:rPr>
          <w:rFonts w:ascii="Arial" w:hAnsi="Arial" w:cs="Arial"/>
        </w:rPr>
        <w:t>continuo</w:t>
      </w:r>
      <w:r w:rsidR="00E15546" w:rsidRPr="006142E5">
        <w:rPr>
          <w:rFonts w:ascii="Arial" w:hAnsi="Arial" w:cs="Arial"/>
        </w:rPr>
        <w:t xml:space="preserve"> de la institución. </w:t>
      </w:r>
    </w:p>
    <w:p w14:paraId="46B35BE9" w14:textId="77777777" w:rsidR="006142E5" w:rsidRPr="006142E5" w:rsidRDefault="006142E5" w:rsidP="006142E5">
      <w:pPr>
        <w:pStyle w:val="Prrafodelista"/>
        <w:rPr>
          <w:rFonts w:ascii="Arial" w:hAnsi="Arial" w:cs="Arial"/>
          <w:b/>
        </w:rPr>
      </w:pPr>
    </w:p>
    <w:p w14:paraId="52EF56BD" w14:textId="77777777" w:rsidR="006142E5" w:rsidRPr="006142E5" w:rsidRDefault="00684FD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w:t>
      </w:r>
      <w:r w:rsidR="00966390" w:rsidRPr="006142E5">
        <w:rPr>
          <w:rFonts w:ascii="Arial" w:hAnsi="Arial" w:cs="Arial"/>
          <w:b/>
        </w:rPr>
        <w:t>s</w:t>
      </w:r>
      <w:r w:rsidR="00BF426F" w:rsidRPr="006142E5">
        <w:rPr>
          <w:rFonts w:ascii="Arial" w:hAnsi="Arial" w:cs="Arial"/>
          <w:b/>
        </w:rPr>
        <w:t xml:space="preserve"> Seguimiento al </w:t>
      </w:r>
      <w:r w:rsidR="003D07B7" w:rsidRPr="006142E5">
        <w:rPr>
          <w:rFonts w:ascii="Arial" w:hAnsi="Arial" w:cs="Arial"/>
          <w:b/>
        </w:rPr>
        <w:t>estado Preguntas</w:t>
      </w:r>
      <w:r w:rsidR="009876C3" w:rsidRPr="006142E5">
        <w:rPr>
          <w:rFonts w:ascii="Arial" w:hAnsi="Arial" w:cs="Arial"/>
          <w:b/>
        </w:rPr>
        <w:t xml:space="preserve">, </w:t>
      </w:r>
      <w:r w:rsidR="00BF426F" w:rsidRPr="006142E5">
        <w:rPr>
          <w:rFonts w:ascii="Arial" w:hAnsi="Arial" w:cs="Arial"/>
          <w:b/>
        </w:rPr>
        <w:t>Q</w:t>
      </w:r>
      <w:r w:rsidR="009876C3" w:rsidRPr="006142E5">
        <w:rPr>
          <w:rFonts w:ascii="Arial" w:hAnsi="Arial" w:cs="Arial"/>
          <w:b/>
        </w:rPr>
        <w:t xml:space="preserve">uejas y </w:t>
      </w:r>
      <w:r w:rsidR="00BF426F" w:rsidRPr="006142E5">
        <w:rPr>
          <w:rFonts w:ascii="Arial" w:hAnsi="Arial" w:cs="Arial"/>
          <w:b/>
        </w:rPr>
        <w:t>R</w:t>
      </w:r>
      <w:r w:rsidR="009876C3" w:rsidRPr="006142E5">
        <w:rPr>
          <w:rFonts w:ascii="Arial" w:hAnsi="Arial" w:cs="Arial"/>
          <w:b/>
        </w:rPr>
        <w:t xml:space="preserve">eclamos </w:t>
      </w:r>
      <w:r w:rsidR="00344C5B" w:rsidRPr="006142E5">
        <w:rPr>
          <w:rFonts w:ascii="Arial" w:hAnsi="Arial" w:cs="Arial"/>
          <w:b/>
        </w:rPr>
        <w:t xml:space="preserve">(Subserie): </w:t>
      </w:r>
      <w:r w:rsidR="009876C3" w:rsidRPr="006142E5">
        <w:rPr>
          <w:rFonts w:ascii="Arial" w:hAnsi="Arial" w:cs="Arial"/>
        </w:rPr>
        <w:t xml:space="preserve">Documentación que informa sobre el control y seguimiento realizado para evaluar la efectividad de los controles definidos respecto a la oportuna respuesta a las peticiones, quejas, reclamos y sugerencias presentadas por la ciudadanía. </w:t>
      </w:r>
    </w:p>
    <w:p w14:paraId="42DF7A76" w14:textId="77777777" w:rsidR="006142E5" w:rsidRPr="006142E5" w:rsidRDefault="006142E5" w:rsidP="006142E5">
      <w:pPr>
        <w:pStyle w:val="Prrafodelista"/>
        <w:rPr>
          <w:rFonts w:ascii="Arial" w:hAnsi="Arial" w:cs="Arial"/>
          <w:b/>
        </w:rPr>
      </w:pPr>
    </w:p>
    <w:p w14:paraId="3FF75673" w14:textId="77777777" w:rsidR="006142E5" w:rsidRPr="006142E5" w:rsidRDefault="00966390"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 xml:space="preserve">Informes Seguimiento </w:t>
      </w:r>
      <w:r w:rsidR="003D07B7" w:rsidRPr="006142E5">
        <w:rPr>
          <w:rFonts w:ascii="Arial" w:hAnsi="Arial" w:cs="Arial"/>
          <w:b/>
        </w:rPr>
        <w:t>al modelo</w:t>
      </w:r>
      <w:r w:rsidRPr="006142E5">
        <w:rPr>
          <w:rFonts w:ascii="Arial" w:hAnsi="Arial" w:cs="Arial"/>
          <w:b/>
        </w:rPr>
        <w:t xml:space="preserve"> integrado de planeación y gestión MIPG (Subserie): </w:t>
      </w:r>
      <w:r w:rsidRPr="006142E5">
        <w:rPr>
          <w:rFonts w:ascii="Arial" w:hAnsi="Arial" w:cs="Arial"/>
          <w:lang w:eastAsia="es-CO"/>
        </w:rPr>
        <w:t xml:space="preserve">Informes que realiza el Comité Institucional de Gestión y Desempeño sobre el seguimiento a las acciones y estrategias adoptadas para la operación del Modelo Integrado de Planeación y </w:t>
      </w:r>
      <w:r w:rsidR="003D07B7" w:rsidRPr="006142E5">
        <w:rPr>
          <w:rFonts w:ascii="Arial" w:hAnsi="Arial" w:cs="Arial"/>
          <w:lang w:eastAsia="es-CO"/>
        </w:rPr>
        <w:t>Gestión –</w:t>
      </w:r>
      <w:r w:rsidRPr="006142E5">
        <w:rPr>
          <w:rFonts w:ascii="Arial" w:hAnsi="Arial" w:cs="Arial"/>
          <w:lang w:eastAsia="es-CO"/>
        </w:rPr>
        <w:t xml:space="preserve"> MIPG. Artículo 2.2.22.3.8, Decreto 1499 de 2017.</w:t>
      </w:r>
    </w:p>
    <w:p w14:paraId="0EBC611B" w14:textId="77777777" w:rsidR="006142E5" w:rsidRPr="006142E5" w:rsidRDefault="006142E5" w:rsidP="006142E5">
      <w:pPr>
        <w:pStyle w:val="Prrafodelista"/>
        <w:rPr>
          <w:rFonts w:ascii="Arial" w:hAnsi="Arial" w:cs="Arial"/>
          <w:b/>
        </w:rPr>
      </w:pPr>
    </w:p>
    <w:p w14:paraId="110B6839" w14:textId="77777777" w:rsidR="006142E5" w:rsidRPr="006142E5" w:rsidRDefault="00684FD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w:t>
      </w:r>
      <w:r w:rsidR="00BF426F" w:rsidRPr="006142E5">
        <w:rPr>
          <w:rFonts w:ascii="Arial" w:hAnsi="Arial" w:cs="Arial"/>
          <w:b/>
        </w:rPr>
        <w:t xml:space="preserve"> seguimiento al Plan Anticor</w:t>
      </w:r>
      <w:r w:rsidR="00344C5B" w:rsidRPr="006142E5">
        <w:rPr>
          <w:rFonts w:ascii="Arial" w:hAnsi="Arial" w:cs="Arial"/>
          <w:b/>
        </w:rPr>
        <w:t>rupción y Atención al Ciudadano (Subserie):</w:t>
      </w:r>
      <w:r w:rsidR="00344C5B" w:rsidRPr="006142E5">
        <w:rPr>
          <w:rFonts w:ascii="Arial" w:hAnsi="Arial" w:cs="Arial"/>
          <w:color w:val="000000"/>
          <w:shd w:val="clear" w:color="auto" w:fill="FFFFFF"/>
        </w:rPr>
        <w:t xml:space="preserve"> </w:t>
      </w:r>
      <w:r w:rsidR="00966390" w:rsidRPr="006142E5">
        <w:rPr>
          <w:rFonts w:ascii="Arial" w:hAnsi="Arial" w:cs="Arial"/>
          <w:lang w:eastAsia="es-CO"/>
        </w:rPr>
        <w:t xml:space="preserve">Informe en el que se registra anualmente la estrategia </w:t>
      </w:r>
      <w:r w:rsidR="003D07B7" w:rsidRPr="006142E5">
        <w:rPr>
          <w:rFonts w:ascii="Arial" w:hAnsi="Arial" w:cs="Arial"/>
          <w:lang w:eastAsia="es-CO"/>
        </w:rPr>
        <w:t>de lucha</w:t>
      </w:r>
      <w:r w:rsidR="00966390" w:rsidRPr="006142E5">
        <w:rPr>
          <w:rFonts w:ascii="Arial" w:hAnsi="Arial" w:cs="Arial"/>
          <w:lang w:eastAsia="es-CO"/>
        </w:rPr>
        <w:t xml:space="preserve"> contra la corrupción y atención al ciudadano que adoptan las entidades en cumplimiento de las disposiciones establecidas por la </w:t>
      </w:r>
      <w:r w:rsidR="00176CEB" w:rsidRPr="006142E5">
        <w:rPr>
          <w:rFonts w:ascii="Arial" w:hAnsi="Arial" w:cs="Arial"/>
          <w:lang w:eastAsia="es-CO"/>
        </w:rPr>
        <w:t>Ley 1474</w:t>
      </w:r>
      <w:r w:rsidR="00966390" w:rsidRPr="006142E5">
        <w:rPr>
          <w:rFonts w:ascii="Arial" w:hAnsi="Arial" w:cs="Arial"/>
          <w:lang w:eastAsia="es-CO"/>
        </w:rPr>
        <w:t xml:space="preserve"> de 2011.</w:t>
      </w:r>
    </w:p>
    <w:p w14:paraId="7DAA07AE" w14:textId="77777777" w:rsidR="006142E5" w:rsidRPr="006142E5" w:rsidRDefault="006142E5" w:rsidP="006142E5">
      <w:pPr>
        <w:pStyle w:val="Prrafodelista"/>
        <w:rPr>
          <w:rFonts w:ascii="Arial" w:hAnsi="Arial" w:cs="Arial"/>
          <w:b/>
        </w:rPr>
      </w:pPr>
    </w:p>
    <w:p w14:paraId="7EDCBBF3" w14:textId="77777777" w:rsidR="006142E5" w:rsidRPr="006142E5" w:rsidRDefault="00684FD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Informe</w:t>
      </w:r>
      <w:r w:rsidR="00BF426F" w:rsidRPr="006142E5">
        <w:rPr>
          <w:rFonts w:ascii="Arial" w:hAnsi="Arial" w:cs="Arial"/>
          <w:b/>
        </w:rPr>
        <w:t xml:space="preserve"> Seguimiento al plan anual de adquisiciones</w:t>
      </w:r>
      <w:r w:rsidR="00C46C85" w:rsidRPr="006142E5">
        <w:rPr>
          <w:rFonts w:ascii="Arial" w:hAnsi="Arial" w:cs="Arial"/>
          <w:b/>
        </w:rPr>
        <w:t xml:space="preserve"> (Subserie)</w:t>
      </w:r>
      <w:r w:rsidR="00966390" w:rsidRPr="006142E5">
        <w:rPr>
          <w:rFonts w:ascii="Arial" w:hAnsi="Arial" w:cs="Arial"/>
          <w:lang w:eastAsia="es-CO"/>
        </w:rPr>
        <w:t xml:space="preserve"> </w:t>
      </w:r>
      <w:r w:rsidR="00176CEB" w:rsidRPr="006142E5">
        <w:rPr>
          <w:rFonts w:ascii="Arial" w:hAnsi="Arial" w:cs="Arial"/>
          <w:lang w:eastAsia="es-CO"/>
        </w:rPr>
        <w:t>Informe que</w:t>
      </w:r>
      <w:r w:rsidR="00966390" w:rsidRPr="006142E5">
        <w:rPr>
          <w:rFonts w:ascii="Arial" w:hAnsi="Arial" w:cs="Arial"/>
          <w:lang w:eastAsia="es-CO"/>
        </w:rPr>
        <w:t xml:space="preserve"> se presenta de acuerdo al plan anual de Adquisiciones.</w:t>
      </w:r>
    </w:p>
    <w:p w14:paraId="75235727" w14:textId="77777777" w:rsidR="006142E5" w:rsidRPr="006142E5" w:rsidRDefault="006142E5" w:rsidP="006142E5">
      <w:pPr>
        <w:pStyle w:val="Prrafodelista"/>
        <w:rPr>
          <w:rFonts w:ascii="Arial" w:hAnsi="Arial" w:cs="Arial"/>
          <w:b/>
        </w:rPr>
      </w:pPr>
    </w:p>
    <w:p w14:paraId="3664AFFB" w14:textId="028FC905" w:rsidR="006142E5" w:rsidRPr="006142E5" w:rsidRDefault="00895A48" w:rsidP="0017086B">
      <w:pPr>
        <w:pStyle w:val="Prrafodelista"/>
        <w:numPr>
          <w:ilvl w:val="0"/>
          <w:numId w:val="4"/>
        </w:numPr>
        <w:tabs>
          <w:tab w:val="left" w:pos="8275"/>
        </w:tabs>
        <w:jc w:val="both"/>
        <w:rPr>
          <w:rFonts w:ascii="Arial" w:eastAsia="Times New Roman" w:hAnsi="Arial" w:cs="Arial"/>
          <w:sz w:val="24"/>
          <w:szCs w:val="24"/>
          <w:lang w:eastAsia="es-ES"/>
        </w:rPr>
      </w:pPr>
      <w:r w:rsidRPr="006142E5">
        <w:rPr>
          <w:rFonts w:ascii="Arial" w:hAnsi="Arial" w:cs="Arial"/>
          <w:b/>
        </w:rPr>
        <w:t>INSTRUMENTOS ARCHIVISTICOS</w:t>
      </w:r>
      <w:r w:rsidR="00A03397" w:rsidRPr="006142E5">
        <w:rPr>
          <w:rFonts w:ascii="Arial" w:hAnsi="Arial" w:cs="Arial"/>
          <w:b/>
        </w:rPr>
        <w:t xml:space="preserve"> (SERIES): </w:t>
      </w:r>
      <w:r w:rsidR="00A03397" w:rsidRPr="006142E5">
        <w:rPr>
          <w:rFonts w:ascii="Arial" w:hAnsi="Arial" w:cs="Arial"/>
        </w:rPr>
        <w:t>Los instrumentos archivísticos son herramientas con propósitos específicos, que tienen por objeto apoyar el adecuado desarrollo e implementación de la archiv</w:t>
      </w:r>
      <w:r w:rsidR="00665FCE" w:rsidRPr="006142E5">
        <w:rPr>
          <w:rFonts w:ascii="Arial" w:hAnsi="Arial" w:cs="Arial"/>
        </w:rPr>
        <w:t>ística y la gestión documental.</w:t>
      </w:r>
    </w:p>
    <w:p w14:paraId="611F7F8F" w14:textId="77777777" w:rsidR="006142E5" w:rsidRPr="006142E5" w:rsidRDefault="006142E5" w:rsidP="006142E5">
      <w:pPr>
        <w:pStyle w:val="Prrafodelista"/>
        <w:tabs>
          <w:tab w:val="left" w:pos="8275"/>
        </w:tabs>
        <w:ind w:left="360"/>
        <w:jc w:val="both"/>
        <w:rPr>
          <w:rFonts w:ascii="Arial" w:eastAsia="Times New Roman" w:hAnsi="Arial" w:cs="Arial"/>
          <w:sz w:val="24"/>
          <w:szCs w:val="24"/>
          <w:lang w:eastAsia="es-ES"/>
        </w:rPr>
      </w:pPr>
    </w:p>
    <w:p w14:paraId="5997DD67" w14:textId="106D7A61" w:rsidR="006142E5" w:rsidRPr="006142E5" w:rsidRDefault="00DE2D11"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bCs/>
          <w:lang w:eastAsia="es-CO"/>
        </w:rPr>
        <w:t xml:space="preserve">Bancos terminológicos de series y subseries documentales. (Subserie): </w:t>
      </w:r>
      <w:r w:rsidRPr="006142E5">
        <w:rPr>
          <w:rFonts w:ascii="Arial" w:hAnsi="Arial" w:cs="Arial"/>
          <w:lang w:eastAsia="es-CO"/>
        </w:rPr>
        <w:t>Fueron concebidos como una herramienta de estandarización para la armonización terminológica de las series y subseries documentales que se ven reflejadas en el Cuadro de Clasificación Documental de las entidades.</w:t>
      </w:r>
    </w:p>
    <w:p w14:paraId="52FC9528" w14:textId="77777777" w:rsidR="006142E5" w:rsidRPr="006142E5" w:rsidRDefault="006142E5" w:rsidP="006142E5">
      <w:pPr>
        <w:pStyle w:val="Prrafodelista"/>
        <w:tabs>
          <w:tab w:val="left" w:pos="8275"/>
        </w:tabs>
        <w:jc w:val="both"/>
        <w:rPr>
          <w:rFonts w:ascii="Arial" w:eastAsia="Times New Roman" w:hAnsi="Arial" w:cs="Arial"/>
          <w:sz w:val="24"/>
          <w:szCs w:val="24"/>
          <w:lang w:eastAsia="es-ES"/>
        </w:rPr>
      </w:pPr>
    </w:p>
    <w:p w14:paraId="4B22D751" w14:textId="77777777" w:rsidR="006142E5" w:rsidRPr="006142E5" w:rsidRDefault="00DE2D11"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bCs/>
          <w:lang w:eastAsia="es-CO"/>
        </w:rPr>
        <w:t xml:space="preserve">Cuadros de Clasificación Documental -CCD (Subserie): </w:t>
      </w:r>
      <w:r w:rsidRPr="006142E5">
        <w:rPr>
          <w:rFonts w:ascii="Arial" w:hAnsi="Arial" w:cs="Arial"/>
          <w:lang w:eastAsia="es-CO"/>
        </w:rPr>
        <w:t xml:space="preserve">Según el Archivo General de la Nación (AGN), los Cuadros de Clasificación Documental – CCD, refleja la jerarquización dada a la documentación producida por las entidades y en el que se registran las series y </w:t>
      </w:r>
      <w:r w:rsidRPr="006142E5">
        <w:rPr>
          <w:rFonts w:ascii="Arial" w:hAnsi="Arial" w:cs="Arial"/>
          <w:lang w:eastAsia="es-CO"/>
        </w:rPr>
        <w:lastRenderedPageBreak/>
        <w:t>subseries documentales con su respectiva codificación, a su vez las agrupa por las unidades productoras o dependencias.</w:t>
      </w:r>
    </w:p>
    <w:p w14:paraId="12AB2C6C" w14:textId="77777777" w:rsidR="006142E5" w:rsidRPr="006142E5" w:rsidRDefault="006142E5" w:rsidP="006142E5">
      <w:pPr>
        <w:pStyle w:val="Prrafodelista"/>
        <w:rPr>
          <w:rFonts w:ascii="Arial" w:hAnsi="Arial" w:cs="Arial"/>
          <w:b/>
        </w:rPr>
      </w:pPr>
    </w:p>
    <w:p w14:paraId="0BDD2544" w14:textId="77777777" w:rsidR="006142E5" w:rsidRPr="006142E5" w:rsidRDefault="00684FDE" w:rsidP="0017086B">
      <w:pPr>
        <w:pStyle w:val="Prrafodelista"/>
        <w:numPr>
          <w:ilvl w:val="1"/>
          <w:numId w:val="4"/>
        </w:numPr>
        <w:tabs>
          <w:tab w:val="left" w:pos="8275"/>
        </w:tabs>
        <w:jc w:val="both"/>
        <w:rPr>
          <w:rFonts w:ascii="Arial" w:eastAsia="Times New Roman" w:hAnsi="Arial" w:cs="Arial"/>
          <w:sz w:val="24"/>
          <w:szCs w:val="24"/>
          <w:lang w:eastAsia="es-ES"/>
        </w:rPr>
      </w:pPr>
      <w:r w:rsidRPr="006142E5">
        <w:rPr>
          <w:rFonts w:ascii="Arial" w:hAnsi="Arial" w:cs="Arial"/>
          <w:b/>
        </w:rPr>
        <w:t>Inventarios</w:t>
      </w:r>
      <w:r w:rsidR="00895A48" w:rsidRPr="006142E5">
        <w:rPr>
          <w:rFonts w:ascii="Arial" w:hAnsi="Arial" w:cs="Arial"/>
          <w:b/>
        </w:rPr>
        <w:t xml:space="preserve"> Documentales</w:t>
      </w:r>
      <w:r w:rsidR="00A03397" w:rsidRPr="006142E5">
        <w:rPr>
          <w:rFonts w:ascii="Arial" w:hAnsi="Arial" w:cs="Arial"/>
          <w:b/>
        </w:rPr>
        <w:t xml:space="preserve"> (Subserie):</w:t>
      </w:r>
      <w:r w:rsidR="00A03397" w:rsidRPr="006142E5">
        <w:rPr>
          <w:rFonts w:ascii="Arial" w:hAnsi="Arial" w:cs="Arial"/>
          <w:color w:val="333333"/>
          <w:shd w:val="clear" w:color="auto" w:fill="F0FCFF"/>
        </w:rPr>
        <w:t xml:space="preserve"> </w:t>
      </w:r>
      <w:r w:rsidR="00A03397" w:rsidRPr="006142E5">
        <w:rPr>
          <w:rFonts w:ascii="Arial" w:hAnsi="Arial" w:cs="Arial"/>
        </w:rPr>
        <w:t>Instrumento archivístico de control y recuperación que describe de manera exacta y precisa las series o asuntos de los documentos que se encuentran en los archivos de gestión y en el Archivo Central.</w:t>
      </w:r>
    </w:p>
    <w:p w14:paraId="3DEB4F56" w14:textId="77777777" w:rsidR="006142E5" w:rsidRPr="006142E5" w:rsidRDefault="006142E5" w:rsidP="006142E5">
      <w:pPr>
        <w:pStyle w:val="Prrafodelista"/>
        <w:rPr>
          <w:rFonts w:ascii="Arial" w:hAnsi="Arial" w:cs="Arial"/>
          <w:b/>
        </w:rPr>
      </w:pPr>
    </w:p>
    <w:p w14:paraId="50CB70C4" w14:textId="77777777" w:rsidR="006142E5" w:rsidRPr="006142E5" w:rsidRDefault="00684FDE"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w:t>
      </w:r>
      <w:r w:rsidR="00DE2D11" w:rsidRPr="006142E5">
        <w:rPr>
          <w:rFonts w:ascii="Arial" w:hAnsi="Arial" w:cs="Arial"/>
          <w:b/>
        </w:rPr>
        <w:t>es</w:t>
      </w:r>
      <w:r w:rsidR="00895A48" w:rsidRPr="006142E5">
        <w:rPr>
          <w:rFonts w:ascii="Arial" w:hAnsi="Arial" w:cs="Arial"/>
          <w:b/>
        </w:rPr>
        <w:t xml:space="preserve"> Institucional</w:t>
      </w:r>
      <w:r w:rsidR="00DE2D11" w:rsidRPr="006142E5">
        <w:rPr>
          <w:rFonts w:ascii="Arial" w:hAnsi="Arial" w:cs="Arial"/>
          <w:b/>
        </w:rPr>
        <w:t>es</w:t>
      </w:r>
      <w:r w:rsidR="00895A48" w:rsidRPr="006142E5">
        <w:rPr>
          <w:rFonts w:ascii="Arial" w:hAnsi="Arial" w:cs="Arial"/>
          <w:b/>
        </w:rPr>
        <w:t xml:space="preserve"> de Archivo</w:t>
      </w:r>
      <w:r w:rsidR="00DE2D11" w:rsidRPr="006142E5">
        <w:rPr>
          <w:rFonts w:ascii="Arial" w:hAnsi="Arial" w:cs="Arial"/>
          <w:b/>
        </w:rPr>
        <w:t xml:space="preserve"> - PINAR</w:t>
      </w:r>
      <w:r w:rsidR="00C36D4E" w:rsidRPr="006142E5">
        <w:rPr>
          <w:rFonts w:ascii="Arial" w:hAnsi="Arial" w:cs="Arial"/>
          <w:b/>
        </w:rPr>
        <w:t xml:space="preserve"> (Subserie): </w:t>
      </w:r>
      <w:r w:rsidR="00C36D4E" w:rsidRPr="006142E5">
        <w:rPr>
          <w:rFonts w:ascii="Arial" w:hAnsi="Arial" w:cs="Arial"/>
        </w:rPr>
        <w:t>Instrumento archivístico que plasma la planeación de la función archivística, en articulación con los planes y proyectos estratégicos de las entidades</w:t>
      </w:r>
      <w:r w:rsidR="006142E5">
        <w:rPr>
          <w:rFonts w:ascii="Arial" w:hAnsi="Arial" w:cs="Arial"/>
        </w:rPr>
        <w:t>.</w:t>
      </w:r>
    </w:p>
    <w:p w14:paraId="27B1EB97" w14:textId="77777777" w:rsidR="006142E5" w:rsidRPr="006142E5" w:rsidRDefault="006142E5" w:rsidP="006142E5">
      <w:pPr>
        <w:pStyle w:val="Prrafodelista"/>
        <w:rPr>
          <w:rFonts w:ascii="Arial" w:hAnsi="Arial" w:cs="Arial"/>
          <w:b/>
          <w:sz w:val="24"/>
          <w:szCs w:val="24"/>
        </w:rPr>
      </w:pPr>
    </w:p>
    <w:p w14:paraId="06EA79FF" w14:textId="77777777" w:rsidR="006142E5" w:rsidRDefault="00684FDE"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sz w:val="24"/>
          <w:szCs w:val="24"/>
        </w:rPr>
        <w:t>Programa</w:t>
      </w:r>
      <w:r w:rsidR="00DE2D11" w:rsidRPr="006142E5">
        <w:rPr>
          <w:rFonts w:ascii="Arial" w:hAnsi="Arial" w:cs="Arial"/>
          <w:b/>
          <w:sz w:val="24"/>
          <w:szCs w:val="24"/>
        </w:rPr>
        <w:t>s</w:t>
      </w:r>
      <w:r w:rsidR="00895A48" w:rsidRPr="006142E5">
        <w:rPr>
          <w:rFonts w:ascii="Arial" w:hAnsi="Arial" w:cs="Arial"/>
          <w:b/>
          <w:sz w:val="24"/>
          <w:szCs w:val="24"/>
        </w:rPr>
        <w:t xml:space="preserve"> de Gestión Documental</w:t>
      </w:r>
      <w:r w:rsidR="00DE2D11" w:rsidRPr="006142E5">
        <w:rPr>
          <w:rFonts w:ascii="Arial" w:hAnsi="Arial" w:cs="Arial"/>
          <w:b/>
          <w:sz w:val="24"/>
          <w:szCs w:val="24"/>
        </w:rPr>
        <w:t xml:space="preserve"> - PGD</w:t>
      </w:r>
      <w:r w:rsidR="00A03397" w:rsidRPr="006142E5">
        <w:rPr>
          <w:rFonts w:ascii="Arial" w:hAnsi="Arial" w:cs="Arial"/>
          <w:b/>
          <w:sz w:val="24"/>
          <w:szCs w:val="24"/>
        </w:rPr>
        <w:t xml:space="preserve"> (Subserie)</w:t>
      </w:r>
      <w:r w:rsidR="000A311E" w:rsidRPr="006142E5">
        <w:rPr>
          <w:rFonts w:ascii="Arial" w:hAnsi="Arial" w:cs="Arial"/>
          <w:b/>
          <w:sz w:val="24"/>
          <w:szCs w:val="24"/>
        </w:rPr>
        <w:t>: Instrumento</w:t>
      </w:r>
      <w:r w:rsidR="00A03397" w:rsidRPr="006142E5">
        <w:rPr>
          <w:rFonts w:ascii="Arial" w:hAnsi="Arial" w:cs="Arial"/>
          <w:sz w:val="24"/>
          <w:szCs w:val="24"/>
        </w:rPr>
        <w:t xml:space="preserve"> archivístico que permite establecer los componentes de la Gestión Documental, desde la planeación, producción, gestión, trámite, organización, transferencias y disposición final de los documentos. Optimiza la trazabilidad de la información producida en las diferentes etapas del ciclo vital del documento independientemente del medio de registro y almacenamiento, atendiendo la necesidad de mejora continua del proceso de gestión documental; plantea actividades para ejecutar en las etapas de creación, mantenimiento, difusión y administración de documentos.</w:t>
      </w:r>
    </w:p>
    <w:p w14:paraId="6C56E64E" w14:textId="77777777" w:rsidR="006142E5" w:rsidRPr="006142E5" w:rsidRDefault="006142E5" w:rsidP="006142E5">
      <w:pPr>
        <w:pStyle w:val="Prrafodelista"/>
        <w:rPr>
          <w:rFonts w:ascii="Arial" w:hAnsi="Arial" w:cs="Arial"/>
          <w:b/>
          <w:bCs/>
          <w:lang w:eastAsia="es-CO"/>
        </w:rPr>
      </w:pPr>
    </w:p>
    <w:p w14:paraId="45F0734F" w14:textId="77777777" w:rsidR="006142E5" w:rsidRPr="006142E5" w:rsidRDefault="007F5799"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bCs/>
          <w:lang w:eastAsia="es-CO"/>
        </w:rPr>
        <w:t>Tablas de control de Acceso</w:t>
      </w:r>
      <w:r w:rsidRPr="006142E5">
        <w:rPr>
          <w:rFonts w:ascii="Arial" w:hAnsi="Arial" w:cs="Arial"/>
        </w:rPr>
        <w:t xml:space="preserve"> </w:t>
      </w:r>
      <w:r w:rsidRPr="006142E5">
        <w:rPr>
          <w:rFonts w:ascii="Arial" w:hAnsi="Arial" w:cs="Arial"/>
          <w:b/>
          <w:bCs/>
        </w:rPr>
        <w:t>(Subserie):</w:t>
      </w:r>
      <w:r w:rsidRPr="006142E5">
        <w:rPr>
          <w:rFonts w:ascii="Arial" w:hAnsi="Arial" w:cs="Arial"/>
        </w:rPr>
        <w:t xml:space="preserve">  </w:t>
      </w:r>
      <w:r w:rsidRPr="006142E5">
        <w:rPr>
          <w:rFonts w:ascii="Arial" w:hAnsi="Arial" w:cs="Arial"/>
          <w:lang w:eastAsia="es-CO"/>
        </w:rPr>
        <w:t>Es un instrumento de referencia, para determinar las agrupaciones documentales que serán objeto de uso, consulta y acceso por parte de usuarios internos y externos.</w:t>
      </w:r>
    </w:p>
    <w:p w14:paraId="34846901" w14:textId="77777777" w:rsidR="006142E5" w:rsidRPr="006142E5" w:rsidRDefault="006142E5" w:rsidP="006142E5">
      <w:pPr>
        <w:pStyle w:val="Prrafodelista"/>
        <w:rPr>
          <w:rFonts w:ascii="Arial" w:hAnsi="Arial" w:cs="Arial"/>
          <w:b/>
        </w:rPr>
      </w:pPr>
    </w:p>
    <w:p w14:paraId="15EB6A5A" w14:textId="77777777" w:rsidR="006142E5" w:rsidRPr="006142E5" w:rsidRDefault="00684FDE"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Tablas</w:t>
      </w:r>
      <w:r w:rsidR="00A03397" w:rsidRPr="006142E5">
        <w:rPr>
          <w:rFonts w:ascii="Arial" w:hAnsi="Arial" w:cs="Arial"/>
          <w:b/>
        </w:rPr>
        <w:t xml:space="preserve"> de Retención Documental</w:t>
      </w:r>
      <w:r w:rsidR="007F5799" w:rsidRPr="006142E5">
        <w:rPr>
          <w:rFonts w:ascii="Arial" w:hAnsi="Arial" w:cs="Arial"/>
          <w:b/>
        </w:rPr>
        <w:t xml:space="preserve"> - TRD</w:t>
      </w:r>
      <w:r w:rsidR="00A03397" w:rsidRPr="006142E5">
        <w:rPr>
          <w:rFonts w:ascii="Arial" w:hAnsi="Arial" w:cs="Arial"/>
          <w:b/>
        </w:rPr>
        <w:t xml:space="preserve"> (Subserie): </w:t>
      </w:r>
      <w:r w:rsidR="00A03397" w:rsidRPr="006142E5">
        <w:rPr>
          <w:rFonts w:ascii="Arial" w:hAnsi="Arial" w:cs="Arial"/>
        </w:rPr>
        <w:t>Agrupación documental en la que se conservan los documentos mediante los cuales se registra la relaboración, actualización y trámite de convalidación de las Tablas de Retención Documental de una entidad.</w:t>
      </w:r>
    </w:p>
    <w:p w14:paraId="035BBB8B" w14:textId="77777777" w:rsidR="006142E5" w:rsidRPr="006142E5" w:rsidRDefault="006142E5" w:rsidP="006142E5">
      <w:pPr>
        <w:pStyle w:val="Prrafodelista"/>
        <w:rPr>
          <w:rFonts w:ascii="Arial" w:hAnsi="Arial" w:cs="Arial"/>
          <w:b/>
          <w:bCs/>
          <w:lang w:eastAsia="es-CO"/>
        </w:rPr>
      </w:pPr>
    </w:p>
    <w:p w14:paraId="7674BDC3" w14:textId="77777777" w:rsidR="006142E5" w:rsidRPr="006142E5" w:rsidRDefault="007F5799"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bCs/>
          <w:lang w:eastAsia="es-CO"/>
        </w:rPr>
        <w:t xml:space="preserve">Tablas de Valoración Documental- TVD (Subserie): </w:t>
      </w:r>
      <w:r w:rsidRPr="006142E5">
        <w:rPr>
          <w:rFonts w:ascii="Arial" w:hAnsi="Arial" w:cs="Arial"/>
          <w:lang w:eastAsia="es-CO"/>
        </w:rPr>
        <w:t>Según el Archivo General de la Nación (AGN), las Tablas de Valoración Documental -TVD- son el listado de asuntos o series documentales a los cuales se asigna el tiempo de permanencia, así́ como su disposición final. Se elaboran para intervenir los fondos acumulados de las entidades. AGN (Acuerdo 002 de 2004).</w:t>
      </w:r>
    </w:p>
    <w:p w14:paraId="77A0DB5F" w14:textId="77777777" w:rsidR="006142E5" w:rsidRPr="006142E5" w:rsidRDefault="006142E5" w:rsidP="006142E5">
      <w:pPr>
        <w:pStyle w:val="Prrafodelista"/>
        <w:rPr>
          <w:rFonts w:ascii="Arial" w:hAnsi="Arial" w:cs="Arial"/>
          <w:b/>
        </w:rPr>
      </w:pPr>
    </w:p>
    <w:p w14:paraId="215D1B51" w14:textId="3724DF0A" w:rsidR="006142E5" w:rsidRPr="006142E5" w:rsidRDefault="00895A48"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t>LIBROS CONTABLES AUXILIARES</w:t>
      </w:r>
      <w:r w:rsidR="00C36D4E" w:rsidRPr="006142E5">
        <w:rPr>
          <w:rFonts w:ascii="Arial" w:hAnsi="Arial" w:cs="Arial"/>
          <w:b/>
        </w:rPr>
        <w:t xml:space="preserve"> (SERIE):</w:t>
      </w:r>
      <w:r w:rsidR="00C36D4E" w:rsidRPr="006142E5">
        <w:rPr>
          <w:rFonts w:ascii="Arial" w:hAnsi="Arial" w:cs="Arial"/>
          <w:color w:val="333333"/>
          <w:shd w:val="clear" w:color="auto" w:fill="F0FCFF"/>
        </w:rPr>
        <w:t xml:space="preserve"> </w:t>
      </w:r>
      <w:r w:rsidR="00C36D4E" w:rsidRPr="006142E5">
        <w:rPr>
          <w:rFonts w:ascii="Arial" w:hAnsi="Arial" w:cs="Arial"/>
        </w:rPr>
        <w:t>Los libros de contabilidad auxiliares contienen los registros contables indispensables para el control detallado de las transacciones y operaciones de la entidad contable pública, con base en los comprobantes de contab</w:t>
      </w:r>
      <w:r w:rsidR="00EB0460" w:rsidRPr="006142E5">
        <w:rPr>
          <w:rFonts w:ascii="Arial" w:hAnsi="Arial" w:cs="Arial"/>
        </w:rPr>
        <w:t>ilidad y los documentos soporte</w:t>
      </w:r>
      <w:r w:rsidR="00C36D4E" w:rsidRPr="006142E5">
        <w:rPr>
          <w:rFonts w:ascii="Arial" w:hAnsi="Arial" w:cs="Arial"/>
        </w:rPr>
        <w:t>.</w:t>
      </w:r>
    </w:p>
    <w:p w14:paraId="1C8D50EF" w14:textId="77777777" w:rsidR="006142E5" w:rsidRPr="006142E5" w:rsidRDefault="006142E5" w:rsidP="006142E5">
      <w:pPr>
        <w:pStyle w:val="Prrafodelista"/>
        <w:tabs>
          <w:tab w:val="left" w:pos="8275"/>
        </w:tabs>
        <w:ind w:left="360"/>
        <w:jc w:val="both"/>
        <w:rPr>
          <w:rFonts w:ascii="Arial" w:hAnsi="Arial" w:cs="Arial"/>
          <w:sz w:val="24"/>
          <w:szCs w:val="24"/>
        </w:rPr>
      </w:pPr>
    </w:p>
    <w:p w14:paraId="76379DC7" w14:textId="77777777" w:rsidR="006142E5" w:rsidRPr="006142E5" w:rsidRDefault="00EB0460"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lastRenderedPageBreak/>
        <w:t xml:space="preserve">LIBROS CONTABLES PRINCIPALES (SERIE): </w:t>
      </w:r>
      <w:r w:rsidRPr="006142E5">
        <w:rPr>
          <w:rFonts w:ascii="Arial" w:hAnsi="Arial" w:cs="Arial"/>
        </w:rPr>
        <w:t xml:space="preserve">Son libros donde se asientan las operaciones realizadas por las entidades expresadas en valor monetario y que serán el fundamento de los estados financieros, como quiera que sus saldos y las operaciones registradas son la fuente para </w:t>
      </w:r>
      <w:r w:rsidR="00176CEB" w:rsidRPr="006142E5">
        <w:rPr>
          <w:rFonts w:ascii="Arial" w:hAnsi="Arial" w:cs="Arial"/>
        </w:rPr>
        <w:t>su elaboración</w:t>
      </w:r>
      <w:r w:rsidRPr="006142E5">
        <w:rPr>
          <w:rFonts w:ascii="Arial" w:hAnsi="Arial" w:cs="Arial"/>
        </w:rPr>
        <w:t xml:space="preserve">. </w:t>
      </w:r>
    </w:p>
    <w:p w14:paraId="4EACD9FF" w14:textId="77777777" w:rsidR="006142E5" w:rsidRPr="006142E5" w:rsidRDefault="006142E5" w:rsidP="006142E5">
      <w:pPr>
        <w:pStyle w:val="Prrafodelista"/>
        <w:rPr>
          <w:rFonts w:ascii="Arial" w:hAnsi="Arial" w:cs="Arial"/>
          <w:b/>
        </w:rPr>
      </w:pPr>
    </w:p>
    <w:p w14:paraId="07E0D447" w14:textId="573C629C" w:rsidR="006142E5" w:rsidRPr="006142E5" w:rsidRDefault="00EB0460"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Libro Diario (Subserie): </w:t>
      </w:r>
      <w:r w:rsidRPr="006142E5">
        <w:rPr>
          <w:rFonts w:ascii="Arial" w:hAnsi="Arial" w:cs="Arial"/>
        </w:rPr>
        <w:t>El Libro Diario presenta en los movimientos débito y crédito de las cuentas, el registro cronológico y preciso de las operaciones diarias efectuadas, con base en los comprobantes de contabilidad</w:t>
      </w:r>
    </w:p>
    <w:p w14:paraId="429FEB11" w14:textId="77777777" w:rsidR="006142E5" w:rsidRPr="006142E5" w:rsidRDefault="006142E5" w:rsidP="006142E5">
      <w:pPr>
        <w:pStyle w:val="Prrafodelista"/>
        <w:tabs>
          <w:tab w:val="left" w:pos="8275"/>
        </w:tabs>
        <w:jc w:val="both"/>
        <w:rPr>
          <w:rFonts w:ascii="Arial" w:hAnsi="Arial" w:cs="Arial"/>
          <w:sz w:val="24"/>
          <w:szCs w:val="24"/>
        </w:rPr>
      </w:pPr>
    </w:p>
    <w:p w14:paraId="50206D1A" w14:textId="77777777" w:rsidR="006142E5" w:rsidRPr="006142E5" w:rsidRDefault="00EB0460"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Libro Mayor (Subserie): </w:t>
      </w:r>
      <w:r w:rsidRPr="006142E5">
        <w:rPr>
          <w:rFonts w:ascii="Arial" w:hAnsi="Arial" w:cs="Arial"/>
        </w:rPr>
        <w:t>El Libro Mayor contiene los saldos de las cuentas del mes anterior, clasificados de manera nominativa según la estructura del Catálogo General de Cuentas; las sumas de los movimientos débito y crédito de cada una de las cuentas del respectivo mes, que han sido tomadas del Libro Diario; y el saldo final del mismo mes.</w:t>
      </w:r>
    </w:p>
    <w:p w14:paraId="07067104" w14:textId="77777777" w:rsidR="006142E5" w:rsidRPr="006142E5" w:rsidRDefault="006142E5" w:rsidP="006142E5">
      <w:pPr>
        <w:pStyle w:val="Prrafodelista"/>
        <w:rPr>
          <w:rFonts w:ascii="Arial" w:hAnsi="Arial" w:cs="Arial"/>
          <w:b/>
        </w:rPr>
      </w:pPr>
    </w:p>
    <w:p w14:paraId="05F49B90" w14:textId="14009FEF" w:rsidR="006142E5" w:rsidRPr="006142E5" w:rsidRDefault="00895A48"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t>LIBROS DE CONTABILIDAD PRESUPUESTAL</w:t>
      </w:r>
      <w:r w:rsidR="00C36D4E" w:rsidRPr="006142E5">
        <w:rPr>
          <w:rFonts w:ascii="Arial" w:hAnsi="Arial" w:cs="Arial"/>
          <w:b/>
        </w:rPr>
        <w:t xml:space="preserve"> (SERIE): </w:t>
      </w:r>
      <w:r w:rsidR="00C36D4E" w:rsidRPr="006142E5">
        <w:rPr>
          <w:rFonts w:ascii="Arial" w:hAnsi="Arial" w:cs="Arial"/>
        </w:rPr>
        <w:t>Los libros oficiales de la contabilidad presupuestal contienen de manera cronológica los datos de las operaciones y hechos que afectan el proceso presupuestal y se con</w:t>
      </w:r>
      <w:r w:rsidR="007C5B7C" w:rsidRPr="006142E5">
        <w:rPr>
          <w:rFonts w:ascii="Arial" w:hAnsi="Arial" w:cs="Arial"/>
        </w:rPr>
        <w:t>sideran el soporte documental.</w:t>
      </w:r>
    </w:p>
    <w:p w14:paraId="77044546" w14:textId="77777777" w:rsidR="006142E5" w:rsidRPr="006142E5" w:rsidRDefault="006142E5" w:rsidP="006142E5">
      <w:pPr>
        <w:pStyle w:val="Prrafodelista"/>
        <w:tabs>
          <w:tab w:val="left" w:pos="8275"/>
        </w:tabs>
        <w:ind w:left="360"/>
        <w:jc w:val="both"/>
        <w:rPr>
          <w:rFonts w:ascii="Arial" w:hAnsi="Arial" w:cs="Arial"/>
          <w:sz w:val="24"/>
          <w:szCs w:val="24"/>
        </w:rPr>
      </w:pPr>
    </w:p>
    <w:p w14:paraId="4BC4AAEA" w14:textId="52DDA0EF" w:rsidR="006142E5" w:rsidRPr="006142E5" w:rsidRDefault="009E3DF4"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Libro de Ingresos</w:t>
      </w:r>
      <w:r w:rsidR="003740B7" w:rsidRPr="006142E5">
        <w:rPr>
          <w:rFonts w:ascii="Arial" w:hAnsi="Arial" w:cs="Arial"/>
          <w:b/>
        </w:rPr>
        <w:t xml:space="preserve"> </w:t>
      </w:r>
      <w:r w:rsidR="00C46C85" w:rsidRPr="006142E5">
        <w:rPr>
          <w:rFonts w:ascii="Arial" w:hAnsi="Arial" w:cs="Arial"/>
          <w:b/>
        </w:rPr>
        <w:t>(Subserie)</w:t>
      </w:r>
      <w:r w:rsidR="00414E71" w:rsidRPr="006142E5">
        <w:rPr>
          <w:rFonts w:ascii="Arial" w:hAnsi="Arial" w:cs="Arial"/>
          <w:b/>
        </w:rPr>
        <w:t>:</w:t>
      </w:r>
      <w:r w:rsidR="000666CE" w:rsidRPr="006142E5">
        <w:rPr>
          <w:rFonts w:ascii="Arial" w:hAnsi="Arial" w:cs="Arial"/>
          <w:color w:val="222222"/>
          <w:shd w:val="clear" w:color="auto" w:fill="FFFFFF"/>
        </w:rPr>
        <w:t xml:space="preserve"> </w:t>
      </w:r>
      <w:r w:rsidRPr="006142E5">
        <w:rPr>
          <w:rFonts w:ascii="Arial" w:hAnsi="Arial" w:cs="Arial"/>
        </w:rPr>
        <w:t>En este libro deben registrarse el monto estimado de los recursos a ser recaudados en una vigencia fiscal por la entidad pública, su reconocimiento, el monto de los ingresos recaudados, las devoluciones realizadas, así como las modificaciones efectuadas a los respectivos registros, por quienes los administran de acuerdo con la Ley, para cada uno de los conceptos detallados en el acto administrativo que desagrega el Presupuesto de Ingresos de la respectiva entidad.</w:t>
      </w:r>
    </w:p>
    <w:p w14:paraId="1B73C712" w14:textId="77777777" w:rsidR="006142E5" w:rsidRPr="006142E5" w:rsidRDefault="006142E5" w:rsidP="006142E5">
      <w:pPr>
        <w:pStyle w:val="Prrafodelista"/>
        <w:tabs>
          <w:tab w:val="left" w:pos="8275"/>
        </w:tabs>
        <w:jc w:val="both"/>
        <w:rPr>
          <w:rFonts w:ascii="Arial" w:hAnsi="Arial" w:cs="Arial"/>
          <w:sz w:val="24"/>
          <w:szCs w:val="24"/>
        </w:rPr>
      </w:pPr>
    </w:p>
    <w:p w14:paraId="2A8543E9" w14:textId="77777777" w:rsidR="006142E5" w:rsidRPr="006142E5" w:rsidRDefault="009E3DF4"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Libros de cuentas por pagar</w:t>
      </w:r>
      <w:r w:rsidR="00C46C85" w:rsidRPr="006142E5">
        <w:rPr>
          <w:rFonts w:ascii="Arial" w:hAnsi="Arial" w:cs="Arial"/>
          <w:b/>
        </w:rPr>
        <w:t xml:space="preserve"> (Subserie</w:t>
      </w:r>
      <w:r w:rsidRPr="006142E5">
        <w:rPr>
          <w:rFonts w:ascii="Arial" w:hAnsi="Arial" w:cs="Arial"/>
          <w:b/>
        </w:rPr>
        <w:t xml:space="preserve">): </w:t>
      </w:r>
      <w:r w:rsidRPr="006142E5">
        <w:rPr>
          <w:rFonts w:ascii="Arial" w:hAnsi="Arial" w:cs="Arial"/>
          <w:lang w:eastAsia="es-CO"/>
        </w:rPr>
        <w:t>En este libro deben registrarse los compromisos pendientes de obligar de la vigencia anterior por cada una de las apropiaciones, y que se constituyen en las cuentas por pagar presupuestales al cierre del periodo fiscal, los pagos realizados con cargo a ellas en la vigencia siguiente y los saldos vigentes fenecidos.</w:t>
      </w:r>
    </w:p>
    <w:p w14:paraId="558B0C32" w14:textId="77777777" w:rsidR="006142E5" w:rsidRPr="006142E5" w:rsidRDefault="006142E5" w:rsidP="006142E5">
      <w:pPr>
        <w:pStyle w:val="Prrafodelista"/>
        <w:rPr>
          <w:rFonts w:ascii="Arial" w:hAnsi="Arial" w:cs="Arial"/>
          <w:b/>
        </w:rPr>
      </w:pPr>
    </w:p>
    <w:p w14:paraId="41DE7306" w14:textId="77777777" w:rsidR="006142E5" w:rsidRPr="006142E5" w:rsidRDefault="009E3DF4"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Libros de gastos</w:t>
      </w:r>
      <w:r w:rsidR="00C46C85" w:rsidRPr="006142E5">
        <w:rPr>
          <w:rFonts w:ascii="Arial" w:hAnsi="Arial" w:cs="Arial"/>
          <w:b/>
        </w:rPr>
        <w:t xml:space="preserve"> (Subserie)</w:t>
      </w:r>
      <w:r w:rsidR="00765B7B" w:rsidRPr="006142E5">
        <w:rPr>
          <w:rFonts w:ascii="Arial" w:hAnsi="Arial" w:cs="Arial"/>
          <w:b/>
        </w:rPr>
        <w:t>:</w:t>
      </w:r>
      <w:r w:rsidRPr="006142E5">
        <w:rPr>
          <w:rFonts w:ascii="Arial" w:hAnsi="Arial" w:cs="Arial"/>
          <w:lang w:eastAsia="es-CO"/>
        </w:rPr>
        <w:t xml:space="preserve"> En ese libro deben registrarse las operaciones que afecten el presupuesto de gastos por cada uno de los rubros definidos en el acto administrativo de la entidad que lo desagregue, reflejando la </w:t>
      </w:r>
      <w:proofErr w:type="gramStart"/>
      <w:r w:rsidRPr="006142E5">
        <w:rPr>
          <w:rFonts w:ascii="Arial" w:hAnsi="Arial" w:cs="Arial"/>
          <w:lang w:eastAsia="es-CO"/>
        </w:rPr>
        <w:t xml:space="preserve">apropiación </w:t>
      </w:r>
      <w:r w:rsidR="00765B7B" w:rsidRPr="006142E5">
        <w:rPr>
          <w:rFonts w:ascii="Arial" w:hAnsi="Arial" w:cs="Arial"/>
          <w:b/>
        </w:rPr>
        <w:t xml:space="preserve"> </w:t>
      </w:r>
      <w:r w:rsidRPr="006142E5">
        <w:rPr>
          <w:rFonts w:ascii="Arial" w:hAnsi="Arial" w:cs="Arial"/>
          <w:lang w:eastAsia="es-CO"/>
        </w:rPr>
        <w:t>inicial</w:t>
      </w:r>
      <w:proofErr w:type="gramEnd"/>
      <w:r w:rsidRPr="006142E5">
        <w:rPr>
          <w:rFonts w:ascii="Arial" w:hAnsi="Arial" w:cs="Arial"/>
          <w:lang w:eastAsia="es-CO"/>
        </w:rPr>
        <w:t>, sus modificaciones, la apropiación inicial, sus modificaciones, la apropiación definitiva, los certificados de disponibilidad, lo compromisos contraídos, las obligaciones y los pagos realizados.</w:t>
      </w:r>
    </w:p>
    <w:p w14:paraId="0DEF7317" w14:textId="77777777" w:rsidR="006142E5" w:rsidRPr="006142E5" w:rsidRDefault="006142E5" w:rsidP="006142E5">
      <w:pPr>
        <w:pStyle w:val="Prrafodelista"/>
        <w:rPr>
          <w:rFonts w:ascii="Arial" w:hAnsi="Arial" w:cs="Arial"/>
          <w:b/>
        </w:rPr>
      </w:pPr>
    </w:p>
    <w:p w14:paraId="51EBBED1" w14:textId="77777777" w:rsidR="006142E5" w:rsidRPr="006142E5" w:rsidRDefault="009E3DF4"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Libros de legalización de gastos</w:t>
      </w:r>
      <w:r w:rsidR="00C46C85" w:rsidRPr="006142E5">
        <w:rPr>
          <w:rFonts w:ascii="Arial" w:hAnsi="Arial" w:cs="Arial"/>
          <w:b/>
        </w:rPr>
        <w:t xml:space="preserve"> (Subserie)</w:t>
      </w:r>
      <w:r w:rsidR="008102F4" w:rsidRPr="006142E5">
        <w:rPr>
          <w:rFonts w:ascii="Arial" w:hAnsi="Arial" w:cs="Arial"/>
          <w:b/>
        </w:rPr>
        <w:t xml:space="preserve">: </w:t>
      </w:r>
      <w:r w:rsidRPr="006142E5">
        <w:rPr>
          <w:rFonts w:ascii="Arial" w:hAnsi="Arial" w:cs="Arial"/>
          <w:lang w:eastAsia="es-CO"/>
        </w:rPr>
        <w:t>Comprende el registro de las operaciones posteriores al giro de los recursos hasta la recepción de bienes, servicios, obras o cumplimiento del objeto de la apropiación cuando el giro de dichos recursos no desarrolle el objeto de la apropiación, como en fiducias, convenios, anticipos, entre otros.</w:t>
      </w:r>
    </w:p>
    <w:p w14:paraId="5C0435CF" w14:textId="77777777" w:rsidR="006142E5" w:rsidRPr="006142E5" w:rsidRDefault="006142E5" w:rsidP="006142E5">
      <w:pPr>
        <w:pStyle w:val="Prrafodelista"/>
        <w:rPr>
          <w:rFonts w:ascii="Arial" w:hAnsi="Arial" w:cs="Arial"/>
          <w:b/>
        </w:rPr>
      </w:pPr>
    </w:p>
    <w:p w14:paraId="44499034" w14:textId="77777777" w:rsidR="006142E5" w:rsidRPr="006142E5" w:rsidRDefault="003740B7"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Libros </w:t>
      </w:r>
      <w:r w:rsidR="009E3DF4" w:rsidRPr="006142E5">
        <w:rPr>
          <w:rFonts w:ascii="Arial" w:hAnsi="Arial" w:cs="Arial"/>
          <w:b/>
        </w:rPr>
        <w:t>de reservas presupuestales</w:t>
      </w:r>
      <w:r w:rsidR="004D3441" w:rsidRPr="006142E5">
        <w:rPr>
          <w:rFonts w:ascii="Arial" w:hAnsi="Arial" w:cs="Arial"/>
          <w:b/>
        </w:rPr>
        <w:t xml:space="preserve"> (Subserie): </w:t>
      </w:r>
      <w:r w:rsidR="009E3DF4" w:rsidRPr="006142E5">
        <w:rPr>
          <w:rFonts w:ascii="Arial" w:hAnsi="Arial" w:cs="Arial"/>
          <w:lang w:eastAsia="es-CO"/>
        </w:rPr>
        <w:t>En este libro deben registrarse los compromisos pendientes de obligar de la vigencia anterior por cada una de las apropiaciones, y que constituyeron en reservas presupuestales al cierre del periodo fiscal, las obligaciones y pagos realizados con cargo a ellas en la vigencia siguiente y los saldos vigentes o fenecidos.</w:t>
      </w:r>
    </w:p>
    <w:p w14:paraId="552DF7F3" w14:textId="77777777" w:rsidR="006142E5" w:rsidRPr="006142E5" w:rsidRDefault="006142E5" w:rsidP="006142E5">
      <w:pPr>
        <w:pStyle w:val="Prrafodelista"/>
        <w:rPr>
          <w:rFonts w:ascii="Arial" w:hAnsi="Arial" w:cs="Arial"/>
          <w:b/>
        </w:rPr>
      </w:pPr>
    </w:p>
    <w:p w14:paraId="617EE7CB" w14:textId="77777777" w:rsidR="006142E5" w:rsidRPr="006142E5" w:rsidRDefault="003740B7"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Libros de </w:t>
      </w:r>
      <w:r w:rsidR="009E3DF4" w:rsidRPr="006142E5">
        <w:rPr>
          <w:rFonts w:ascii="Arial" w:hAnsi="Arial" w:cs="Arial"/>
          <w:b/>
        </w:rPr>
        <w:t>vigencias futuras</w:t>
      </w:r>
      <w:r w:rsidR="004D3441" w:rsidRPr="006142E5">
        <w:rPr>
          <w:rFonts w:ascii="Arial" w:hAnsi="Arial" w:cs="Arial"/>
          <w:b/>
        </w:rPr>
        <w:t xml:space="preserve"> (Subserie): </w:t>
      </w:r>
      <w:r w:rsidR="009E3DF4" w:rsidRPr="006142E5">
        <w:rPr>
          <w:rFonts w:ascii="Arial" w:hAnsi="Arial" w:cs="Arial"/>
          <w:lang w:eastAsia="es-CO"/>
        </w:rPr>
        <w:t>En este libro debe registrarse el monto de las autorizaciones, el periodo en años para el cual se autorizan, ajustes o modificaciones al monto aprobado, compromisos, obligaciones y pagos de vigencias futuras.</w:t>
      </w:r>
    </w:p>
    <w:p w14:paraId="5C8F52AD" w14:textId="77777777" w:rsidR="006142E5" w:rsidRPr="006142E5" w:rsidRDefault="006142E5" w:rsidP="006142E5">
      <w:pPr>
        <w:pStyle w:val="Prrafodelista"/>
        <w:rPr>
          <w:rFonts w:ascii="Arial" w:hAnsi="Arial" w:cs="Arial"/>
          <w:b/>
        </w:rPr>
      </w:pPr>
    </w:p>
    <w:p w14:paraId="25181B36" w14:textId="28D8A077" w:rsidR="006142E5" w:rsidRPr="006142E5" w:rsidRDefault="00895A48"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t>LINEAMIENTOS PARA LA ASESORIA Y LA ASISTENCIA TECNICA</w:t>
      </w:r>
      <w:r w:rsidR="00C46C85" w:rsidRPr="006142E5">
        <w:rPr>
          <w:rFonts w:ascii="Arial" w:hAnsi="Arial" w:cs="Arial"/>
          <w:b/>
        </w:rPr>
        <w:t xml:space="preserve"> (SERIE)</w:t>
      </w:r>
      <w:r w:rsidR="00A24829" w:rsidRPr="006142E5">
        <w:rPr>
          <w:rFonts w:ascii="Arial" w:hAnsi="Arial" w:cs="Arial"/>
          <w:b/>
        </w:rPr>
        <w:t xml:space="preserve">: </w:t>
      </w:r>
      <w:r w:rsidR="009E3DF4" w:rsidRPr="006142E5">
        <w:rPr>
          <w:rFonts w:ascii="Arial" w:hAnsi="Arial" w:cs="Arial"/>
          <w:lang w:eastAsia="es-CO"/>
        </w:rPr>
        <w:t xml:space="preserve">Los lineamientos se refieren a las </w:t>
      </w:r>
      <w:r w:rsidR="00176CEB" w:rsidRPr="006142E5">
        <w:rPr>
          <w:rFonts w:ascii="Arial" w:hAnsi="Arial" w:cs="Arial"/>
          <w:lang w:eastAsia="es-CO"/>
        </w:rPr>
        <w:t>estrategias para</w:t>
      </w:r>
      <w:r w:rsidR="009E3DF4" w:rsidRPr="006142E5">
        <w:rPr>
          <w:rFonts w:ascii="Arial" w:hAnsi="Arial" w:cs="Arial"/>
          <w:lang w:eastAsia="es-CO"/>
        </w:rPr>
        <w:t xml:space="preserve"> brindar asesoría o asistencia técnica a las entidades territoriales, organizaciones y personas, proporcionando herramientas de gestión, orientaciones, métodos o procedimientos que faciliten el desarrollo de la implementación políticas, planes, programas y proyectos para la atención a la población sorda. </w:t>
      </w:r>
    </w:p>
    <w:p w14:paraId="1990B167" w14:textId="77777777" w:rsidR="006142E5" w:rsidRPr="006142E5" w:rsidRDefault="006142E5" w:rsidP="006142E5">
      <w:pPr>
        <w:pStyle w:val="Prrafodelista"/>
        <w:tabs>
          <w:tab w:val="left" w:pos="8275"/>
        </w:tabs>
        <w:ind w:left="360"/>
        <w:jc w:val="both"/>
        <w:rPr>
          <w:rFonts w:ascii="Arial" w:hAnsi="Arial" w:cs="Arial"/>
          <w:sz w:val="24"/>
          <w:szCs w:val="24"/>
        </w:rPr>
      </w:pPr>
    </w:p>
    <w:p w14:paraId="0C0CCC0E" w14:textId="77777777" w:rsidR="006142E5" w:rsidRPr="006142E5" w:rsidRDefault="009E3DF4"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t xml:space="preserve">MANUALES (SERIE): </w:t>
      </w:r>
      <w:r w:rsidRPr="006142E5">
        <w:rPr>
          <w:rFonts w:ascii="Arial" w:hAnsi="Arial" w:cs="Arial"/>
          <w:color w:val="222222"/>
          <w:shd w:val="clear" w:color="auto" w:fill="FFFFFF"/>
        </w:rPr>
        <w:t>Publicación que incluye los aspectos fundamentales de una materia. Se trata de una guía que ayuda a entender el funcionamiento de algo, o bien que educa a sus lectores acerca de un tema de forma ordenada y concisa</w:t>
      </w:r>
      <w:r w:rsidR="00C87629" w:rsidRPr="006142E5">
        <w:rPr>
          <w:rFonts w:ascii="Arial" w:hAnsi="Arial" w:cs="Arial"/>
          <w:color w:val="222222"/>
          <w:shd w:val="clear" w:color="auto" w:fill="FFFFFF"/>
        </w:rPr>
        <w:t>.</w:t>
      </w:r>
    </w:p>
    <w:p w14:paraId="61FCDA79" w14:textId="77777777" w:rsidR="006142E5" w:rsidRPr="006142E5" w:rsidRDefault="006142E5" w:rsidP="006142E5">
      <w:pPr>
        <w:pStyle w:val="Prrafodelista"/>
        <w:rPr>
          <w:rFonts w:ascii="Arial" w:hAnsi="Arial" w:cs="Arial"/>
          <w:b/>
          <w:color w:val="222222"/>
          <w:shd w:val="clear" w:color="auto" w:fill="FFFFFF"/>
        </w:rPr>
      </w:pPr>
    </w:p>
    <w:p w14:paraId="1BB379DF" w14:textId="77777777" w:rsidR="006142E5" w:rsidRPr="006142E5" w:rsidRDefault="00C87629"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Manuales de Gobierno en línea:</w:t>
      </w:r>
      <w:r w:rsidRPr="006142E5">
        <w:rPr>
          <w:rFonts w:ascii="Arial" w:hAnsi="Arial" w:cs="Arial"/>
          <w:b/>
          <w:color w:val="222222"/>
          <w:shd w:val="clear" w:color="auto" w:fill="FFFFFF"/>
        </w:rPr>
        <w:t xml:space="preserve"> </w:t>
      </w:r>
      <w:r w:rsidRPr="006142E5">
        <w:rPr>
          <w:rFonts w:ascii="Arial" w:hAnsi="Arial" w:cs="Arial"/>
          <w:lang w:eastAsia="es-CO"/>
        </w:rPr>
        <w:t>Documento en el que se definen las acciones que realizan las entidades públicas en la implementación de la Estrategia de Gobierno en línea. Artículo 2.2.9.1.2.2.</w:t>
      </w:r>
    </w:p>
    <w:p w14:paraId="0072C4E1" w14:textId="77777777" w:rsidR="006142E5" w:rsidRPr="006142E5" w:rsidRDefault="00C87629"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Manuales de procesos y procedimientos (Subserie): </w:t>
      </w:r>
      <w:r w:rsidRPr="006142E5">
        <w:rPr>
          <w:rFonts w:ascii="Arial" w:hAnsi="Arial" w:cs="Arial"/>
          <w:lang w:eastAsia="es-CO"/>
        </w:rPr>
        <w:t xml:space="preserve">Documento en </w:t>
      </w:r>
      <w:proofErr w:type="gramStart"/>
      <w:r w:rsidRPr="006142E5">
        <w:rPr>
          <w:rFonts w:ascii="Arial" w:hAnsi="Arial" w:cs="Arial"/>
          <w:lang w:eastAsia="es-CO"/>
        </w:rPr>
        <w:t>el  que</w:t>
      </w:r>
      <w:proofErr w:type="gramEnd"/>
      <w:r w:rsidRPr="006142E5">
        <w:rPr>
          <w:rFonts w:ascii="Arial" w:hAnsi="Arial" w:cs="Arial"/>
          <w:lang w:eastAsia="es-CO"/>
        </w:rPr>
        <w:t xml:space="preserve"> se definen y unifican los macro procesos, procesos y procedimientos que se realizan en una entidad.</w:t>
      </w:r>
    </w:p>
    <w:p w14:paraId="10DDD60A" w14:textId="77777777" w:rsidR="006142E5" w:rsidRPr="006142E5" w:rsidRDefault="00C87629"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Manuales del Sistema de Gestión Ambiental (Subserie): </w:t>
      </w:r>
      <w:r w:rsidRPr="006142E5">
        <w:rPr>
          <w:rFonts w:ascii="Arial" w:hAnsi="Arial" w:cs="Arial"/>
          <w:lang w:eastAsia="es-CO"/>
        </w:rPr>
        <w:t>Documento en el que se define el alcance del Sistema de Gestión Ambiental adoptado por una entidad.</w:t>
      </w:r>
    </w:p>
    <w:p w14:paraId="6F0BD165" w14:textId="77777777" w:rsidR="006142E5" w:rsidRPr="006142E5" w:rsidRDefault="00C87629"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lang w:eastAsia="es-CO"/>
        </w:rPr>
        <w:t xml:space="preserve">Manuales del Sistema de Gestión de Calidad (Subserie): </w:t>
      </w:r>
      <w:r w:rsidRPr="006142E5">
        <w:rPr>
          <w:rFonts w:ascii="Arial" w:hAnsi="Arial" w:cs="Arial"/>
          <w:lang w:eastAsia="es-CO"/>
        </w:rPr>
        <w:t>Documento que describe y especifica el Sistema de Gestión de la Calidad de una entidad.</w:t>
      </w:r>
    </w:p>
    <w:p w14:paraId="797A3657" w14:textId="46091B01" w:rsidR="006142E5" w:rsidRPr="006142E5" w:rsidRDefault="00895A48"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t>NOMINA</w:t>
      </w:r>
      <w:r w:rsidR="00C36D4E" w:rsidRPr="006142E5">
        <w:rPr>
          <w:rFonts w:ascii="Arial" w:hAnsi="Arial" w:cs="Arial"/>
          <w:b/>
        </w:rPr>
        <w:t xml:space="preserve"> (SERIE): </w:t>
      </w:r>
      <w:r w:rsidR="00C36D4E" w:rsidRPr="006142E5">
        <w:rPr>
          <w:rFonts w:ascii="Arial" w:hAnsi="Arial" w:cs="Arial"/>
        </w:rPr>
        <w:t xml:space="preserve">Relación de pago en la cual se registran los salarios, las bonificaciones y las deducciones de un periodo determinado, que realiza una entidad a sus funcionarios en cumplimiento de </w:t>
      </w:r>
      <w:r w:rsidR="002E687A" w:rsidRPr="006142E5">
        <w:rPr>
          <w:rFonts w:ascii="Arial" w:hAnsi="Arial" w:cs="Arial"/>
        </w:rPr>
        <w:t>las obligaciones</w:t>
      </w:r>
      <w:r w:rsidR="00C36D4E" w:rsidRPr="006142E5">
        <w:rPr>
          <w:rFonts w:ascii="Arial" w:hAnsi="Arial" w:cs="Arial"/>
        </w:rPr>
        <w:t xml:space="preserve"> contractuales.</w:t>
      </w:r>
    </w:p>
    <w:p w14:paraId="41F5CDA7" w14:textId="77777777" w:rsidR="006142E5" w:rsidRPr="006142E5" w:rsidRDefault="006142E5" w:rsidP="006142E5">
      <w:pPr>
        <w:pStyle w:val="Prrafodelista"/>
        <w:tabs>
          <w:tab w:val="left" w:pos="8275"/>
        </w:tabs>
        <w:ind w:left="360"/>
        <w:jc w:val="both"/>
        <w:rPr>
          <w:rFonts w:ascii="Arial" w:hAnsi="Arial" w:cs="Arial"/>
          <w:sz w:val="24"/>
          <w:szCs w:val="24"/>
        </w:rPr>
      </w:pPr>
    </w:p>
    <w:p w14:paraId="52BCDC5A" w14:textId="77777777" w:rsidR="006142E5" w:rsidRPr="006142E5" w:rsidRDefault="00C87629"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t xml:space="preserve">PLANEACION LINGÜÍSTICA DE LA LENGUA DE SEÑAS COLOMBIANA (SERIE): </w:t>
      </w:r>
      <w:r w:rsidRPr="006142E5">
        <w:rPr>
          <w:rFonts w:ascii="Arial" w:hAnsi="Arial" w:cs="Arial"/>
          <w:lang w:eastAsia="es-CO"/>
        </w:rPr>
        <w:t>Esta serie hace referencia a Los Insumos técnicos consolidados para el fortalecimiento del servicio de interpretación y traducción de</w:t>
      </w:r>
      <w:r w:rsidR="00D53B7C" w:rsidRPr="006142E5">
        <w:rPr>
          <w:rFonts w:ascii="Arial" w:hAnsi="Arial" w:cs="Arial"/>
          <w:lang w:eastAsia="es-CO"/>
        </w:rPr>
        <w:t xml:space="preserve"> Lengua de Señas Colombiana-LSC.  Así como la meta: Implementar</w:t>
      </w:r>
      <w:r w:rsidRPr="006142E5">
        <w:rPr>
          <w:rFonts w:ascii="Arial" w:hAnsi="Arial" w:cs="Arial"/>
          <w:lang w:eastAsia="es-CO"/>
        </w:rPr>
        <w:t xml:space="preserve"> la estrategia de difusión y fortalecimiento</w:t>
      </w:r>
      <w:r w:rsidRPr="006142E5">
        <w:rPr>
          <w:rFonts w:ascii="Arial" w:hAnsi="Arial" w:cs="Arial"/>
        </w:rPr>
        <w:t xml:space="preserve"> de la LSC como aporte al pr</w:t>
      </w:r>
      <w:r w:rsidR="00D53B7C" w:rsidRPr="006142E5">
        <w:rPr>
          <w:rFonts w:ascii="Arial" w:hAnsi="Arial" w:cs="Arial"/>
        </w:rPr>
        <w:t>oceso de planeación lingüística.</w:t>
      </w:r>
    </w:p>
    <w:p w14:paraId="32FC5605" w14:textId="157CDB41" w:rsidR="006142E5" w:rsidRPr="006142E5" w:rsidRDefault="00D53B7C"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lastRenderedPageBreak/>
        <w:t xml:space="preserve">PLANES (SERIE): </w:t>
      </w:r>
      <w:r w:rsidRPr="006142E5">
        <w:rPr>
          <w:rFonts w:ascii="Arial" w:hAnsi="Arial" w:cs="Arial"/>
          <w:color w:val="222222"/>
          <w:shd w:val="clear" w:color="auto" w:fill="FFFFFF"/>
        </w:rPr>
        <w:t>Un plan es una intención o un proyecto. Se trata de un modelo sistemático que se elabora antes de realizar una acción, con el objetivo de dirigirla y encauzarla. En este sentido, un plan también es un escrito que precisa los detalles necesarios para realizar una obra.</w:t>
      </w:r>
    </w:p>
    <w:p w14:paraId="71F4137E" w14:textId="77777777" w:rsidR="006142E5" w:rsidRPr="006142E5" w:rsidRDefault="006142E5" w:rsidP="006142E5">
      <w:pPr>
        <w:pStyle w:val="Prrafodelista"/>
        <w:tabs>
          <w:tab w:val="left" w:pos="8275"/>
        </w:tabs>
        <w:ind w:left="360"/>
        <w:jc w:val="both"/>
        <w:rPr>
          <w:rFonts w:ascii="Arial" w:hAnsi="Arial" w:cs="Arial"/>
          <w:sz w:val="24"/>
          <w:szCs w:val="24"/>
        </w:rPr>
      </w:pPr>
    </w:p>
    <w:p w14:paraId="4A71FDA0" w14:textId="7B5890A8"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 Estratégico Institucional (Subserie):</w:t>
      </w:r>
      <w:r w:rsidRPr="006142E5">
        <w:rPr>
          <w:rFonts w:ascii="Arial" w:hAnsi="Arial" w:cs="Arial"/>
          <w:b/>
          <w:color w:val="222222"/>
          <w:shd w:val="clear" w:color="auto" w:fill="FFFFFF"/>
        </w:rPr>
        <w:t xml:space="preserve"> </w:t>
      </w:r>
      <w:r w:rsidRPr="006142E5">
        <w:rPr>
          <w:rFonts w:ascii="Arial" w:hAnsi="Arial" w:cs="Arial"/>
          <w:color w:val="222222"/>
          <w:shd w:val="clear" w:color="auto" w:fill="FFFFFF"/>
        </w:rPr>
        <w:t>Documento en el que se organiza y orienta estratégicamente las acciones de una entidad cuatrienalmente para alcanzar objetivos acordes con su misión y con el Plan Nacional de Desarrollo.</w:t>
      </w:r>
    </w:p>
    <w:p w14:paraId="0FB27C56" w14:textId="77777777" w:rsidR="006142E5" w:rsidRPr="006142E5" w:rsidRDefault="006142E5" w:rsidP="006142E5">
      <w:pPr>
        <w:pStyle w:val="Prrafodelista"/>
        <w:tabs>
          <w:tab w:val="left" w:pos="8275"/>
        </w:tabs>
        <w:jc w:val="both"/>
        <w:rPr>
          <w:rFonts w:ascii="Arial" w:hAnsi="Arial" w:cs="Arial"/>
          <w:sz w:val="24"/>
          <w:szCs w:val="24"/>
        </w:rPr>
      </w:pPr>
    </w:p>
    <w:p w14:paraId="4D3C1B06" w14:textId="4D58BA18"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Anuales de adquisiciones (subserie</w:t>
      </w:r>
      <w:r w:rsidR="00DF4864" w:rsidRPr="006142E5">
        <w:rPr>
          <w:rFonts w:ascii="Arial" w:hAnsi="Arial" w:cs="Arial"/>
          <w:b/>
        </w:rPr>
        <w:t>:</w:t>
      </w:r>
      <w:r w:rsidR="00DF4864" w:rsidRPr="006142E5">
        <w:rPr>
          <w:rFonts w:ascii="Arial" w:hAnsi="Arial" w:cs="Arial"/>
          <w:lang w:eastAsia="es-CO"/>
        </w:rPr>
        <w:t xml:space="preserve"> </w:t>
      </w:r>
      <w:r w:rsidR="00DF4864" w:rsidRPr="006142E5">
        <w:rPr>
          <w:rFonts w:ascii="Arial" w:hAnsi="Arial" w:cs="Arial"/>
          <w:color w:val="222222"/>
          <w:shd w:val="clear" w:color="auto" w:fill="FFFFFF"/>
        </w:rPr>
        <w:t>Documento en el que se organiza y orienta estratégicamente las acciones de una entidad cuatrienalmente para alcanzar objetivos acordes con su misión y con el Plan Nacional de Desarrollo.</w:t>
      </w:r>
    </w:p>
    <w:p w14:paraId="65A7353A" w14:textId="77777777" w:rsidR="006142E5" w:rsidRPr="006142E5" w:rsidRDefault="006142E5" w:rsidP="006142E5">
      <w:pPr>
        <w:pStyle w:val="Prrafodelista"/>
        <w:rPr>
          <w:rFonts w:ascii="Arial" w:hAnsi="Arial" w:cs="Arial"/>
          <w:sz w:val="24"/>
          <w:szCs w:val="24"/>
        </w:rPr>
      </w:pPr>
    </w:p>
    <w:p w14:paraId="5FE8162A" w14:textId="77777777" w:rsidR="006142E5" w:rsidRPr="006142E5" w:rsidRDefault="006142E5" w:rsidP="006142E5">
      <w:pPr>
        <w:pStyle w:val="Prrafodelista"/>
        <w:tabs>
          <w:tab w:val="left" w:pos="8275"/>
        </w:tabs>
        <w:jc w:val="both"/>
        <w:rPr>
          <w:rFonts w:ascii="Arial" w:hAnsi="Arial" w:cs="Arial"/>
          <w:sz w:val="24"/>
          <w:szCs w:val="24"/>
        </w:rPr>
      </w:pPr>
    </w:p>
    <w:p w14:paraId="1ECFA787" w14:textId="43D13ED9"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anticorrupción y de atención al ciudadano (subserie)</w:t>
      </w:r>
      <w:r w:rsidR="00DF4864" w:rsidRPr="006142E5">
        <w:rPr>
          <w:rFonts w:ascii="Arial" w:hAnsi="Arial" w:cs="Arial"/>
          <w:b/>
        </w:rPr>
        <w:t xml:space="preserve">: </w:t>
      </w:r>
      <w:r w:rsidR="00DF4864" w:rsidRPr="006142E5">
        <w:rPr>
          <w:rFonts w:ascii="Arial" w:hAnsi="Arial" w:cs="Arial"/>
          <w:color w:val="222222"/>
          <w:shd w:val="clear" w:color="auto" w:fill="FFFFFF"/>
        </w:rPr>
        <w:t xml:space="preserve">Documento en el que se registra anualmente la estrategia </w:t>
      </w:r>
      <w:r w:rsidR="00176CEB" w:rsidRPr="006142E5">
        <w:rPr>
          <w:rFonts w:ascii="Arial" w:hAnsi="Arial" w:cs="Arial"/>
          <w:color w:val="222222"/>
          <w:shd w:val="clear" w:color="auto" w:fill="FFFFFF"/>
        </w:rPr>
        <w:t>de lucha</w:t>
      </w:r>
      <w:r w:rsidR="00DF4864" w:rsidRPr="006142E5">
        <w:rPr>
          <w:rFonts w:ascii="Arial" w:hAnsi="Arial" w:cs="Arial"/>
          <w:color w:val="222222"/>
          <w:shd w:val="clear" w:color="auto" w:fill="FFFFFF"/>
        </w:rPr>
        <w:t xml:space="preserve"> contra la corrupción y atención al ciudadano que adoptan las entidades en cumplimiento de las disposiciones establecidas por la </w:t>
      </w:r>
      <w:r w:rsidR="00176CEB" w:rsidRPr="006142E5">
        <w:rPr>
          <w:rFonts w:ascii="Arial" w:hAnsi="Arial" w:cs="Arial"/>
          <w:color w:val="222222"/>
          <w:shd w:val="clear" w:color="auto" w:fill="FFFFFF"/>
        </w:rPr>
        <w:t>Ley 1474</w:t>
      </w:r>
      <w:r w:rsidR="00DF4864" w:rsidRPr="006142E5">
        <w:rPr>
          <w:rFonts w:ascii="Arial" w:hAnsi="Arial" w:cs="Arial"/>
          <w:color w:val="222222"/>
          <w:shd w:val="clear" w:color="auto" w:fill="FFFFFF"/>
        </w:rPr>
        <w:t xml:space="preserve"> de 2011.</w:t>
      </w:r>
    </w:p>
    <w:p w14:paraId="4D64DD41" w14:textId="77777777" w:rsidR="006142E5" w:rsidRPr="006142E5" w:rsidRDefault="006142E5" w:rsidP="006142E5">
      <w:pPr>
        <w:pStyle w:val="Prrafodelista"/>
        <w:tabs>
          <w:tab w:val="left" w:pos="8275"/>
        </w:tabs>
        <w:jc w:val="both"/>
        <w:rPr>
          <w:rFonts w:ascii="Arial" w:hAnsi="Arial" w:cs="Arial"/>
          <w:sz w:val="24"/>
          <w:szCs w:val="24"/>
        </w:rPr>
      </w:pPr>
    </w:p>
    <w:p w14:paraId="76CB75BD" w14:textId="3188D8F6"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anuales de empleos vacantes (subserie)</w:t>
      </w:r>
      <w:r w:rsidR="00DF4864" w:rsidRPr="006142E5">
        <w:rPr>
          <w:rFonts w:ascii="Arial" w:hAnsi="Arial" w:cs="Arial"/>
          <w:b/>
        </w:rPr>
        <w:t>:</w:t>
      </w:r>
      <w:r w:rsidR="00DF4864" w:rsidRPr="006142E5">
        <w:rPr>
          <w:rFonts w:ascii="Arial" w:hAnsi="Arial" w:cs="Arial"/>
          <w:lang w:eastAsia="es-CO"/>
        </w:rPr>
        <w:t xml:space="preserve"> </w:t>
      </w:r>
      <w:r w:rsidR="00DF4864" w:rsidRPr="006142E5">
        <w:rPr>
          <w:rFonts w:ascii="Arial" w:hAnsi="Arial" w:cs="Arial"/>
          <w:color w:val="222222"/>
          <w:shd w:val="clear" w:color="auto" w:fill="FFFFFF"/>
        </w:rPr>
        <w:t>Instrumento que busca administrar y actualizar la información sobre los empleos vacantes en el Estado con el propósito de que las entidades públicas puedan planificar la provisión de los cargos para la siguiente vigencia fiscal.</w:t>
      </w:r>
    </w:p>
    <w:p w14:paraId="6F0D0EE2" w14:textId="77777777" w:rsidR="006142E5" w:rsidRPr="006142E5" w:rsidRDefault="006142E5" w:rsidP="006142E5">
      <w:pPr>
        <w:pStyle w:val="Prrafodelista"/>
        <w:rPr>
          <w:rFonts w:ascii="Arial" w:hAnsi="Arial" w:cs="Arial"/>
          <w:sz w:val="24"/>
          <w:szCs w:val="24"/>
        </w:rPr>
      </w:pPr>
    </w:p>
    <w:p w14:paraId="69F820BE" w14:textId="77777777" w:rsidR="006142E5" w:rsidRPr="006142E5" w:rsidRDefault="006142E5" w:rsidP="006142E5">
      <w:pPr>
        <w:pStyle w:val="Prrafodelista"/>
        <w:tabs>
          <w:tab w:val="left" w:pos="8275"/>
        </w:tabs>
        <w:jc w:val="both"/>
        <w:rPr>
          <w:rFonts w:ascii="Arial" w:hAnsi="Arial" w:cs="Arial"/>
          <w:sz w:val="24"/>
          <w:szCs w:val="24"/>
        </w:rPr>
      </w:pPr>
    </w:p>
    <w:p w14:paraId="6945D700" w14:textId="228EE978"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anuales de incentivos institucionales (subserie)</w:t>
      </w:r>
      <w:r w:rsidR="00DF4864" w:rsidRPr="006142E5">
        <w:rPr>
          <w:rFonts w:ascii="Arial" w:hAnsi="Arial" w:cs="Arial"/>
          <w:b/>
        </w:rPr>
        <w:t xml:space="preserve">: </w:t>
      </w:r>
      <w:r w:rsidR="00DF4864" w:rsidRPr="006142E5">
        <w:rPr>
          <w:rFonts w:ascii="Arial" w:hAnsi="Arial" w:cs="Arial"/>
          <w:color w:val="222222"/>
          <w:shd w:val="clear" w:color="auto" w:fill="FFFFFF"/>
        </w:rPr>
        <w:t>Documento en el que se señala los incentivos no pecuarios que se ofrecerán al mejor empleado de carrera de la entidad, a los mejores empleados de carrera de cada nivel jerárquico y al mejor empleado de libre nombramiento y remoción de la entidad, así como los incentivos pecuarios y no pecuarios para los mejores equipos de trabajo.</w:t>
      </w:r>
    </w:p>
    <w:p w14:paraId="5F9F57AA" w14:textId="77777777" w:rsidR="006142E5" w:rsidRPr="006142E5" w:rsidRDefault="006142E5" w:rsidP="006142E5">
      <w:pPr>
        <w:pStyle w:val="Prrafodelista"/>
        <w:tabs>
          <w:tab w:val="left" w:pos="8275"/>
        </w:tabs>
        <w:jc w:val="both"/>
        <w:rPr>
          <w:rFonts w:ascii="Arial" w:hAnsi="Arial" w:cs="Arial"/>
          <w:sz w:val="24"/>
          <w:szCs w:val="24"/>
        </w:rPr>
      </w:pPr>
    </w:p>
    <w:p w14:paraId="79959A97" w14:textId="7EF30200"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de acción institucional (subserie):</w:t>
      </w:r>
      <w:r w:rsidR="00DF4864" w:rsidRPr="006142E5">
        <w:rPr>
          <w:rFonts w:ascii="Arial" w:hAnsi="Arial" w:cs="Arial"/>
          <w:lang w:eastAsia="es-CO"/>
        </w:rPr>
        <w:t xml:space="preserve"> </w:t>
      </w:r>
      <w:r w:rsidR="00DF4864" w:rsidRPr="006142E5">
        <w:rPr>
          <w:rFonts w:ascii="Arial" w:hAnsi="Arial" w:cs="Arial"/>
          <w:color w:val="222222"/>
          <w:shd w:val="clear" w:color="auto" w:fill="FFFFFF"/>
        </w:rPr>
        <w:t>Instrumento de programación anual de las metas del plan de desarrollo que permite a cada dependencia de la administración orientar su quehacer para cumplir con los compromisos establecidos en el plan de desarrollo.</w:t>
      </w:r>
    </w:p>
    <w:p w14:paraId="6F1CF9C2" w14:textId="77777777" w:rsidR="006142E5" w:rsidRPr="006142E5" w:rsidRDefault="006142E5" w:rsidP="006142E5">
      <w:pPr>
        <w:pStyle w:val="Prrafodelista"/>
        <w:rPr>
          <w:rFonts w:ascii="Arial" w:hAnsi="Arial" w:cs="Arial"/>
          <w:sz w:val="24"/>
          <w:szCs w:val="24"/>
        </w:rPr>
      </w:pPr>
    </w:p>
    <w:p w14:paraId="4BA0B3C2" w14:textId="77777777" w:rsidR="006142E5" w:rsidRPr="006142E5" w:rsidRDefault="006142E5" w:rsidP="006142E5">
      <w:pPr>
        <w:pStyle w:val="Prrafodelista"/>
        <w:tabs>
          <w:tab w:val="left" w:pos="8275"/>
        </w:tabs>
        <w:jc w:val="both"/>
        <w:rPr>
          <w:rFonts w:ascii="Arial" w:hAnsi="Arial" w:cs="Arial"/>
          <w:sz w:val="24"/>
          <w:szCs w:val="24"/>
        </w:rPr>
      </w:pPr>
    </w:p>
    <w:p w14:paraId="0DD24596" w14:textId="56C44DF4"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de comunicaciones</w:t>
      </w:r>
      <w:r w:rsidR="00DF4864" w:rsidRPr="006142E5">
        <w:rPr>
          <w:rFonts w:ascii="Arial" w:hAnsi="Arial" w:cs="Arial"/>
          <w:b/>
        </w:rPr>
        <w:t xml:space="preserve"> (Subserie):</w:t>
      </w:r>
      <w:r w:rsidR="004F3171" w:rsidRPr="006142E5">
        <w:rPr>
          <w:rFonts w:ascii="Arial" w:hAnsi="Arial" w:cs="Arial"/>
          <w:b/>
        </w:rPr>
        <w:t xml:space="preserve"> </w:t>
      </w:r>
      <w:r w:rsidR="004F3171" w:rsidRPr="006142E5">
        <w:rPr>
          <w:rFonts w:ascii="Arial" w:hAnsi="Arial" w:cs="Arial"/>
        </w:rPr>
        <w:t xml:space="preserve">Documentos que planean y definen las pautas de cómo se proyectan las comunicaciones que produce la entidad hacia el interior y hacia el exterior de esta. Permite cumplir con los principios de transparencia al mantener y promover una actitud institucional y presentar a la población los propósitos, actuaciones y resultados </w:t>
      </w:r>
      <w:r w:rsidR="004F3171" w:rsidRPr="006142E5">
        <w:rPr>
          <w:rFonts w:ascii="Arial" w:hAnsi="Arial" w:cs="Arial"/>
        </w:rPr>
        <w:lastRenderedPageBreak/>
        <w:t>de la gestión, para que sean visibles para todos los grupos o partes interesadas en la gestión institucional.</w:t>
      </w:r>
    </w:p>
    <w:p w14:paraId="43EF7EE7" w14:textId="77777777" w:rsidR="006142E5" w:rsidRPr="006142E5" w:rsidRDefault="006142E5" w:rsidP="006142E5">
      <w:pPr>
        <w:pStyle w:val="Prrafodelista"/>
        <w:tabs>
          <w:tab w:val="left" w:pos="8275"/>
        </w:tabs>
        <w:jc w:val="both"/>
        <w:rPr>
          <w:rFonts w:ascii="Arial" w:hAnsi="Arial" w:cs="Arial"/>
          <w:sz w:val="24"/>
          <w:szCs w:val="24"/>
        </w:rPr>
      </w:pPr>
    </w:p>
    <w:p w14:paraId="4C6E6220" w14:textId="77777777"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gestión del riesgo</w:t>
      </w:r>
      <w:r w:rsidR="00DF4864" w:rsidRPr="006142E5">
        <w:rPr>
          <w:rFonts w:ascii="Arial" w:hAnsi="Arial" w:cs="Arial"/>
          <w:b/>
        </w:rPr>
        <w:t xml:space="preserve"> (Subserie): </w:t>
      </w:r>
      <w:r w:rsidR="004F3171" w:rsidRPr="006142E5">
        <w:rPr>
          <w:rFonts w:ascii="Arial" w:hAnsi="Arial" w:cs="Arial"/>
        </w:rPr>
        <w:t xml:space="preserve">Agrupación documental en la cual se definen las políticas, las estrategias, y </w:t>
      </w:r>
      <w:r w:rsidR="00176CEB" w:rsidRPr="006142E5">
        <w:rPr>
          <w:rFonts w:ascii="Arial" w:hAnsi="Arial" w:cs="Arial"/>
        </w:rPr>
        <w:t>la evaluación</w:t>
      </w:r>
      <w:r w:rsidR="004F3171" w:rsidRPr="006142E5">
        <w:rPr>
          <w:rFonts w:ascii="Arial" w:hAnsi="Arial" w:cs="Arial"/>
        </w:rPr>
        <w:t xml:space="preserve"> para la gestión de los riesgos institucionales</w:t>
      </w:r>
      <w:r w:rsidR="004F3171" w:rsidRPr="006142E5">
        <w:rPr>
          <w:rFonts w:ascii="Arial" w:hAnsi="Arial" w:cs="Arial"/>
          <w:lang w:eastAsia="es-CO"/>
        </w:rPr>
        <w:t>.</w:t>
      </w:r>
    </w:p>
    <w:p w14:paraId="41B75113" w14:textId="77777777" w:rsidR="006142E5" w:rsidRPr="006142E5" w:rsidRDefault="006142E5" w:rsidP="006142E5">
      <w:pPr>
        <w:pStyle w:val="Prrafodelista"/>
        <w:rPr>
          <w:rFonts w:ascii="Arial" w:hAnsi="Arial" w:cs="Arial"/>
          <w:b/>
        </w:rPr>
      </w:pPr>
    </w:p>
    <w:p w14:paraId="2ED388D1" w14:textId="77777777"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de mantenimiento</w:t>
      </w:r>
      <w:r w:rsidR="00DF4864" w:rsidRPr="006142E5">
        <w:rPr>
          <w:rFonts w:ascii="Arial" w:hAnsi="Arial" w:cs="Arial"/>
          <w:b/>
        </w:rPr>
        <w:t xml:space="preserve"> (Subserie):</w:t>
      </w:r>
      <w:r w:rsidR="004F3171" w:rsidRPr="006142E5">
        <w:rPr>
          <w:rFonts w:ascii="Arial" w:hAnsi="Arial" w:cs="Arial"/>
          <w:b/>
        </w:rPr>
        <w:t xml:space="preserve"> </w:t>
      </w:r>
      <w:r w:rsidR="004F3171" w:rsidRPr="006142E5">
        <w:rPr>
          <w:rFonts w:ascii="Arial" w:hAnsi="Arial" w:cs="Arial"/>
        </w:rPr>
        <w:t>La planeación que desarrolla la entidad para asegurar el correcto funcionamiento de la Planta física y sus equipos con los que cuenta, por medio de acciones correctivas, preventivas y periódicas.</w:t>
      </w:r>
    </w:p>
    <w:p w14:paraId="04347426" w14:textId="77777777" w:rsidR="006142E5" w:rsidRPr="006142E5" w:rsidRDefault="006142E5" w:rsidP="006142E5">
      <w:pPr>
        <w:pStyle w:val="Prrafodelista"/>
        <w:rPr>
          <w:rFonts w:ascii="Arial" w:hAnsi="Arial" w:cs="Arial"/>
          <w:b/>
        </w:rPr>
      </w:pPr>
    </w:p>
    <w:p w14:paraId="4DB32D48" w14:textId="77777777"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Planes de mejoramiento </w:t>
      </w:r>
      <w:r w:rsidR="00176CEB" w:rsidRPr="006142E5">
        <w:rPr>
          <w:rFonts w:ascii="Arial" w:hAnsi="Arial" w:cs="Arial"/>
          <w:b/>
        </w:rPr>
        <w:t>Institucional (</w:t>
      </w:r>
      <w:r w:rsidR="00DF4864" w:rsidRPr="006142E5">
        <w:rPr>
          <w:rFonts w:ascii="Arial" w:hAnsi="Arial" w:cs="Arial"/>
          <w:b/>
        </w:rPr>
        <w:t>Subserie):</w:t>
      </w:r>
      <w:r w:rsidR="004F3171" w:rsidRPr="006142E5">
        <w:rPr>
          <w:rFonts w:ascii="Arial" w:hAnsi="Arial" w:cs="Arial"/>
          <w:b/>
        </w:rPr>
        <w:t xml:space="preserve"> </w:t>
      </w:r>
      <w:r w:rsidR="004F3171" w:rsidRPr="006142E5">
        <w:rPr>
          <w:rFonts w:ascii="Arial" w:hAnsi="Arial" w:cs="Arial"/>
        </w:rPr>
        <w:t xml:space="preserve">Los documentos de esta </w:t>
      </w:r>
      <w:r w:rsidR="00176CEB" w:rsidRPr="006142E5">
        <w:rPr>
          <w:rFonts w:ascii="Arial" w:hAnsi="Arial" w:cs="Arial"/>
        </w:rPr>
        <w:t>serie se</w:t>
      </w:r>
      <w:r w:rsidR="004F3171" w:rsidRPr="006142E5">
        <w:rPr>
          <w:rFonts w:ascii="Arial" w:hAnsi="Arial" w:cs="Arial"/>
        </w:rPr>
        <w:t xml:space="preserve"> generan como resultado de la</w:t>
      </w:r>
      <w:r w:rsidR="00151CF8" w:rsidRPr="006142E5">
        <w:rPr>
          <w:rFonts w:ascii="Arial" w:hAnsi="Arial" w:cs="Arial"/>
        </w:rPr>
        <w:t>s</w:t>
      </w:r>
      <w:r w:rsidR="004F3171" w:rsidRPr="006142E5">
        <w:rPr>
          <w:rFonts w:ascii="Arial" w:hAnsi="Arial" w:cs="Arial"/>
        </w:rPr>
        <w:t xml:space="preserve"> </w:t>
      </w:r>
      <w:r w:rsidR="00151CF8" w:rsidRPr="006142E5">
        <w:rPr>
          <w:rFonts w:ascii="Arial" w:hAnsi="Arial" w:cs="Arial"/>
        </w:rPr>
        <w:t>auditorias realizadas a los procesos de la Entidad.</w:t>
      </w:r>
    </w:p>
    <w:p w14:paraId="6DDD0FA6" w14:textId="77777777" w:rsidR="006142E5" w:rsidRPr="006142E5" w:rsidRDefault="006142E5" w:rsidP="006142E5">
      <w:pPr>
        <w:pStyle w:val="Prrafodelista"/>
        <w:rPr>
          <w:rFonts w:ascii="Arial" w:hAnsi="Arial" w:cs="Arial"/>
          <w:b/>
        </w:rPr>
      </w:pPr>
    </w:p>
    <w:p w14:paraId="2FE2C6A2" w14:textId="77777777" w:rsidR="006142E5" w:rsidRPr="006142E5" w:rsidRDefault="00B316E1"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de prevención, preparación, y respuesta ante emergencias</w:t>
      </w:r>
      <w:r w:rsidR="00DF4864" w:rsidRPr="006142E5">
        <w:rPr>
          <w:rFonts w:ascii="Arial" w:hAnsi="Arial" w:cs="Arial"/>
          <w:b/>
        </w:rPr>
        <w:t xml:space="preserve"> (Subserie): </w:t>
      </w:r>
      <w:r w:rsidR="00571C77" w:rsidRPr="006142E5">
        <w:rPr>
          <w:rFonts w:ascii="Arial" w:hAnsi="Arial" w:cs="Arial"/>
        </w:rPr>
        <w:t>Documento que contienen las acciones de prevención, mitigación, preparación, respuesta y rehabilitación ante una amenaza. Reflejan los procedimientos para actuar en caso de desastre y su fin es presentar a los funcionarios las destrezas y condiciones para actuar de manera rápida y coordinada frente a una emergencia</w:t>
      </w:r>
      <w:r w:rsidR="00571C77" w:rsidRPr="006142E5">
        <w:rPr>
          <w:rFonts w:ascii="Arial" w:hAnsi="Arial" w:cs="Arial"/>
          <w:lang w:eastAsia="es-CO"/>
        </w:rPr>
        <w:t>.</w:t>
      </w:r>
    </w:p>
    <w:p w14:paraId="29EAFDE9" w14:textId="77777777" w:rsidR="006142E5" w:rsidRPr="006142E5" w:rsidRDefault="006142E5" w:rsidP="006142E5">
      <w:pPr>
        <w:pStyle w:val="Prrafodelista"/>
        <w:rPr>
          <w:rFonts w:ascii="Arial" w:hAnsi="Arial" w:cs="Arial"/>
          <w:b/>
        </w:rPr>
      </w:pPr>
    </w:p>
    <w:p w14:paraId="6127EC12" w14:textId="77777777" w:rsidR="006142E5" w:rsidRPr="006142E5" w:rsidRDefault="00DF4864"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Planes de seguridad y privacidad de la información (subserie):</w:t>
      </w:r>
      <w:r w:rsidR="00571C77" w:rsidRPr="006142E5">
        <w:rPr>
          <w:rFonts w:ascii="Arial" w:hAnsi="Arial" w:cs="Arial"/>
          <w:b/>
        </w:rPr>
        <w:t xml:space="preserve"> </w:t>
      </w:r>
      <w:r w:rsidR="00571C77" w:rsidRPr="006142E5">
        <w:rPr>
          <w:rFonts w:ascii="Arial" w:hAnsi="Arial" w:cs="Arial"/>
        </w:rPr>
        <w:t>Definir los lineamientos para la implementación adecuada del modelo de seguridad y privacidad de la información generando buenas prácticas en Seguridad y Privacidad para el Instituto Nacional para Sordos-INSOR. Normas técnicas colombianas NTC ISO/IEC 27000 vigentes, así como a los anexos con derechos reservados por parte de ISO/ICONTEC.</w:t>
      </w:r>
    </w:p>
    <w:p w14:paraId="53985304" w14:textId="77777777" w:rsidR="006142E5" w:rsidRPr="006142E5" w:rsidRDefault="006142E5" w:rsidP="006142E5">
      <w:pPr>
        <w:pStyle w:val="Prrafodelista"/>
        <w:rPr>
          <w:rFonts w:ascii="Arial" w:hAnsi="Arial" w:cs="Arial"/>
          <w:b/>
        </w:rPr>
      </w:pPr>
    </w:p>
    <w:p w14:paraId="13FFAA85" w14:textId="77777777" w:rsidR="006142E5" w:rsidRPr="006142E5" w:rsidRDefault="00DF4864"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Planes de trabajo anual del sistema de gestión de seguridad y salud en el trabajo (Subserie): </w:t>
      </w:r>
      <w:r w:rsidR="00571C77" w:rsidRPr="006142E5">
        <w:rPr>
          <w:rFonts w:ascii="Arial" w:hAnsi="Arial" w:cs="Arial"/>
        </w:rPr>
        <w:t xml:space="preserve">Documento en el que se identifican las metas, responsables, recursos y cronograma de actividades para alcanzar los </w:t>
      </w:r>
      <w:r w:rsidR="00176CEB" w:rsidRPr="006142E5">
        <w:rPr>
          <w:rFonts w:ascii="Arial" w:hAnsi="Arial" w:cs="Arial"/>
        </w:rPr>
        <w:t>objetivos propuestos</w:t>
      </w:r>
      <w:r w:rsidR="00571C77" w:rsidRPr="006142E5">
        <w:rPr>
          <w:rFonts w:ascii="Arial" w:hAnsi="Arial" w:cs="Arial"/>
        </w:rPr>
        <w:t xml:space="preserve"> en el Sistema de Gestión de la Seguridad y Salud en el Trabajo. Numeral 7, </w:t>
      </w:r>
      <w:proofErr w:type="gramStart"/>
      <w:r w:rsidR="00571C77" w:rsidRPr="006142E5">
        <w:rPr>
          <w:rFonts w:ascii="Arial" w:hAnsi="Arial" w:cs="Arial"/>
        </w:rPr>
        <w:t>Artículo  2.2.4.6.8.</w:t>
      </w:r>
      <w:proofErr w:type="gramEnd"/>
      <w:r w:rsidR="00571C77" w:rsidRPr="006142E5">
        <w:rPr>
          <w:rFonts w:ascii="Arial" w:hAnsi="Arial" w:cs="Arial"/>
        </w:rPr>
        <w:t xml:space="preserve"> Decreto 1072 de 2015.</w:t>
      </w:r>
    </w:p>
    <w:p w14:paraId="523D5BC6" w14:textId="77777777" w:rsidR="006142E5" w:rsidRPr="006142E5" w:rsidRDefault="006142E5" w:rsidP="006142E5">
      <w:pPr>
        <w:pStyle w:val="Prrafodelista"/>
        <w:rPr>
          <w:rFonts w:ascii="Arial" w:hAnsi="Arial" w:cs="Arial"/>
          <w:b/>
        </w:rPr>
      </w:pPr>
    </w:p>
    <w:p w14:paraId="6024E976" w14:textId="77777777" w:rsidR="006142E5" w:rsidRPr="006142E5" w:rsidRDefault="00DF4864"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Planes del sistema de gestión ambiental (Subserie): </w:t>
      </w:r>
      <w:r w:rsidR="00571C77" w:rsidRPr="006142E5">
        <w:rPr>
          <w:rFonts w:ascii="Arial" w:hAnsi="Arial" w:cs="Arial"/>
        </w:rPr>
        <w:t>Documento en el que se definen los compromisos, acciones y estrategias que adoptan las entidades en el marco del Sistema de Gestión Ambiental.</w:t>
      </w:r>
    </w:p>
    <w:p w14:paraId="031D361A" w14:textId="77777777" w:rsidR="006142E5" w:rsidRPr="006142E5" w:rsidRDefault="006142E5" w:rsidP="006142E5">
      <w:pPr>
        <w:pStyle w:val="Prrafodelista"/>
        <w:rPr>
          <w:rFonts w:ascii="Arial" w:hAnsi="Arial" w:cs="Arial"/>
          <w:b/>
        </w:rPr>
      </w:pPr>
    </w:p>
    <w:p w14:paraId="397171B3" w14:textId="77777777" w:rsidR="006142E5" w:rsidRPr="006142E5" w:rsidRDefault="00DF4864"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rPr>
        <w:t xml:space="preserve">Planes institucionales de capacitación (Subserie): </w:t>
      </w:r>
      <w:r w:rsidR="00571C77" w:rsidRPr="006142E5">
        <w:rPr>
          <w:rFonts w:ascii="Arial" w:hAnsi="Arial" w:cs="Arial"/>
        </w:rPr>
        <w:t xml:space="preserve">Documento en el que se planean </w:t>
      </w:r>
      <w:proofErr w:type="gramStart"/>
      <w:r w:rsidR="00571C77" w:rsidRPr="006142E5">
        <w:rPr>
          <w:rFonts w:ascii="Arial" w:hAnsi="Arial" w:cs="Arial"/>
        </w:rPr>
        <w:t>las  acciones</w:t>
      </w:r>
      <w:proofErr w:type="gramEnd"/>
      <w:r w:rsidR="00571C77" w:rsidRPr="006142E5">
        <w:rPr>
          <w:rFonts w:ascii="Arial" w:hAnsi="Arial" w:cs="Arial"/>
        </w:rPr>
        <w:t xml:space="preserve"> de capacitación y formación que facilitan el desarrollo de competencias, el mejoramiento de los procesos institucionales y el fortalecimiento de la capacidad laboral de los empleados a nivel individual y de equipo para conseguir los resultados y metas institucionales establecidos en una entidad pública.</w:t>
      </w:r>
    </w:p>
    <w:p w14:paraId="5023B8D1" w14:textId="77777777" w:rsidR="006142E5" w:rsidRPr="006142E5" w:rsidRDefault="006142E5" w:rsidP="006142E5">
      <w:pPr>
        <w:pStyle w:val="Prrafodelista"/>
        <w:rPr>
          <w:rFonts w:ascii="Arial" w:hAnsi="Arial" w:cs="Arial"/>
          <w:b/>
        </w:rPr>
      </w:pPr>
    </w:p>
    <w:p w14:paraId="195220E8" w14:textId="1D66A015" w:rsidR="006142E5" w:rsidRPr="006142E5" w:rsidRDefault="0096715E" w:rsidP="0017086B">
      <w:pPr>
        <w:pStyle w:val="Prrafodelista"/>
        <w:numPr>
          <w:ilvl w:val="0"/>
          <w:numId w:val="4"/>
        </w:numPr>
        <w:tabs>
          <w:tab w:val="left" w:pos="8275"/>
        </w:tabs>
        <w:jc w:val="both"/>
        <w:rPr>
          <w:rFonts w:ascii="Arial" w:hAnsi="Arial" w:cs="Arial"/>
          <w:sz w:val="24"/>
          <w:szCs w:val="24"/>
        </w:rPr>
      </w:pPr>
      <w:r w:rsidRPr="006142E5">
        <w:rPr>
          <w:rFonts w:ascii="Arial" w:hAnsi="Arial" w:cs="Arial"/>
          <w:b/>
        </w:rPr>
        <w:lastRenderedPageBreak/>
        <w:t>PROCESOS (SERIE):</w:t>
      </w:r>
      <w:r w:rsidRPr="006142E5">
        <w:rPr>
          <w:rFonts w:ascii="Arial" w:hAnsi="Arial" w:cs="Arial"/>
          <w:lang w:eastAsia="es-CO"/>
        </w:rPr>
        <w:t xml:space="preserve"> </w:t>
      </w:r>
      <w:r w:rsidR="00D5391C" w:rsidRPr="006142E5">
        <w:rPr>
          <w:rFonts w:ascii="Arial" w:hAnsi="Arial" w:cs="Arial"/>
        </w:rPr>
        <w:t>Un proceso es una secuencia de acciones que se llevan a cabo para lograr un fin determinado.  Un proceso se trata entonces, en general, de una serie de operaciones realizadas en orden específico y con un objetivo</w:t>
      </w:r>
      <w:r w:rsidR="00D5391C" w:rsidRPr="006142E5">
        <w:rPr>
          <w:rFonts w:ascii="Arial" w:hAnsi="Arial" w:cs="Arial"/>
        </w:rPr>
        <w:t>.</w:t>
      </w:r>
    </w:p>
    <w:p w14:paraId="0518040C" w14:textId="77777777" w:rsidR="006142E5" w:rsidRPr="006142E5" w:rsidRDefault="006142E5" w:rsidP="006142E5">
      <w:pPr>
        <w:pStyle w:val="Prrafodelista"/>
        <w:tabs>
          <w:tab w:val="left" w:pos="8275"/>
        </w:tabs>
        <w:ind w:left="360"/>
        <w:jc w:val="both"/>
        <w:rPr>
          <w:rFonts w:ascii="Arial" w:hAnsi="Arial" w:cs="Arial"/>
          <w:sz w:val="24"/>
          <w:szCs w:val="24"/>
        </w:rPr>
      </w:pPr>
    </w:p>
    <w:p w14:paraId="49715F6C" w14:textId="055FFF9A" w:rsidR="006142E5" w:rsidRPr="006142E5" w:rsidRDefault="00D5391C"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bCs/>
          <w:lang w:eastAsia="es-CO"/>
        </w:rPr>
        <w:t xml:space="preserve">Procesos Disciplinarios (subserie): </w:t>
      </w:r>
      <w:r w:rsidRPr="006142E5">
        <w:rPr>
          <w:rFonts w:ascii="Arial" w:hAnsi="Arial" w:cs="Arial"/>
          <w:lang w:eastAsia="es-CO"/>
        </w:rPr>
        <w:t>Es un conjunto de acciones orientadas a investigar y en algunos casos a sancionar determinados comportamientos o conductas del trabajador, que conlleven incumplimiento de deberes, violación de prohibiciones, y abuso en el ejercicio de derechos y funciones.</w:t>
      </w:r>
    </w:p>
    <w:p w14:paraId="4EDD761C" w14:textId="77777777" w:rsidR="006142E5" w:rsidRPr="006142E5" w:rsidRDefault="006142E5" w:rsidP="006142E5">
      <w:pPr>
        <w:pStyle w:val="Prrafodelista"/>
        <w:tabs>
          <w:tab w:val="left" w:pos="8275"/>
        </w:tabs>
        <w:jc w:val="both"/>
        <w:rPr>
          <w:rFonts w:ascii="Arial" w:hAnsi="Arial" w:cs="Arial"/>
          <w:sz w:val="24"/>
          <w:szCs w:val="24"/>
        </w:rPr>
      </w:pPr>
    </w:p>
    <w:p w14:paraId="1BD70688" w14:textId="77777777" w:rsidR="006142E5" w:rsidRPr="006142E5" w:rsidRDefault="00D5391C" w:rsidP="0017086B">
      <w:pPr>
        <w:pStyle w:val="Prrafodelista"/>
        <w:numPr>
          <w:ilvl w:val="1"/>
          <w:numId w:val="4"/>
        </w:numPr>
        <w:tabs>
          <w:tab w:val="left" w:pos="8275"/>
        </w:tabs>
        <w:jc w:val="both"/>
        <w:rPr>
          <w:rFonts w:ascii="Arial" w:hAnsi="Arial" w:cs="Arial"/>
          <w:sz w:val="24"/>
          <w:szCs w:val="24"/>
        </w:rPr>
      </w:pPr>
      <w:r w:rsidRPr="006142E5">
        <w:rPr>
          <w:rFonts w:ascii="Arial" w:hAnsi="Arial" w:cs="Arial"/>
          <w:b/>
          <w:bCs/>
        </w:rPr>
        <w:t xml:space="preserve">Procesos Judiciales (Subserie): </w:t>
      </w:r>
      <w:r w:rsidRPr="006142E5">
        <w:rPr>
          <w:rFonts w:ascii="Arial" w:hAnsi="Arial" w:cs="Arial"/>
          <w:lang w:eastAsia="es-CO"/>
        </w:rPr>
        <w:t>Es el conjunto de actos jurídicos que se llevan a cabo para aplicar la ley a la resolución de un caso. Se trata del instrumento mediante el cual las personas podrán ejercitar su derecho de acción y los órganos jurisdiccionales cumplir su deber de ofrecer una tutela judicial efectiva</w:t>
      </w:r>
    </w:p>
    <w:p w14:paraId="232251A5" w14:textId="77777777" w:rsidR="006142E5" w:rsidRPr="006142E5" w:rsidRDefault="006142E5" w:rsidP="006142E5">
      <w:pPr>
        <w:pStyle w:val="Prrafodelista"/>
        <w:rPr>
          <w:rFonts w:ascii="Arial" w:eastAsia="Times New Roman" w:hAnsi="Arial" w:cs="Arial"/>
          <w:b/>
          <w:lang w:eastAsia="es-ES"/>
        </w:rPr>
      </w:pPr>
    </w:p>
    <w:p w14:paraId="719E27CB" w14:textId="5B6989D6" w:rsidR="00E9636A" w:rsidRPr="00E9636A" w:rsidRDefault="00697B8D" w:rsidP="0017086B">
      <w:pPr>
        <w:pStyle w:val="Prrafodelista"/>
        <w:numPr>
          <w:ilvl w:val="0"/>
          <w:numId w:val="4"/>
        </w:numPr>
        <w:tabs>
          <w:tab w:val="left" w:pos="8275"/>
        </w:tabs>
        <w:jc w:val="both"/>
        <w:rPr>
          <w:rFonts w:ascii="Arial" w:hAnsi="Arial" w:cs="Arial"/>
          <w:sz w:val="24"/>
          <w:szCs w:val="24"/>
        </w:rPr>
      </w:pPr>
      <w:r w:rsidRPr="006142E5">
        <w:rPr>
          <w:rFonts w:ascii="Arial" w:eastAsia="Times New Roman" w:hAnsi="Arial" w:cs="Arial"/>
          <w:b/>
          <w:lang w:eastAsia="es-ES"/>
        </w:rPr>
        <w:t>P</w:t>
      </w:r>
      <w:r w:rsidR="00AC12C9" w:rsidRPr="006142E5">
        <w:rPr>
          <w:rFonts w:ascii="Arial" w:eastAsia="Times New Roman" w:hAnsi="Arial" w:cs="Arial"/>
          <w:b/>
          <w:lang w:eastAsia="es-ES"/>
        </w:rPr>
        <w:t>ROGRAMAS (SERIE):</w:t>
      </w:r>
      <w:r w:rsidR="00AC12C9" w:rsidRPr="006142E5">
        <w:rPr>
          <w:rFonts w:ascii="Arial" w:hAnsi="Arial" w:cs="Arial"/>
          <w:b/>
        </w:rPr>
        <w:t xml:space="preserve"> </w:t>
      </w:r>
      <w:r w:rsidR="00AC12C9" w:rsidRPr="006142E5">
        <w:rPr>
          <w:rFonts w:ascii="Arial" w:hAnsi="Arial" w:cs="Arial"/>
        </w:rPr>
        <w:t>documento el cual establece los contenidos, las actividad</w:t>
      </w:r>
      <w:r w:rsidR="003D54C2" w:rsidRPr="006142E5">
        <w:rPr>
          <w:rFonts w:ascii="Arial" w:hAnsi="Arial" w:cs="Arial"/>
        </w:rPr>
        <w:t>es y los objetivos sobre determinado tema</w:t>
      </w:r>
      <w:r w:rsidR="00AC12C9" w:rsidRPr="006142E5">
        <w:rPr>
          <w:rFonts w:ascii="Arial" w:hAnsi="Arial" w:cs="Arial"/>
        </w:rPr>
        <w:t>.</w:t>
      </w:r>
    </w:p>
    <w:p w14:paraId="7AD9B094" w14:textId="77777777" w:rsidR="00E9636A" w:rsidRPr="00E9636A" w:rsidRDefault="00E9636A" w:rsidP="00E9636A">
      <w:pPr>
        <w:pStyle w:val="Prrafodelista"/>
        <w:tabs>
          <w:tab w:val="left" w:pos="8275"/>
        </w:tabs>
        <w:ind w:left="360"/>
        <w:jc w:val="both"/>
        <w:rPr>
          <w:rFonts w:ascii="Arial" w:hAnsi="Arial" w:cs="Arial"/>
          <w:sz w:val="24"/>
          <w:szCs w:val="24"/>
        </w:rPr>
      </w:pPr>
    </w:p>
    <w:p w14:paraId="5A19798E" w14:textId="1E592B1C" w:rsidR="00E9636A" w:rsidRPr="00E9636A" w:rsidRDefault="00D5391C" w:rsidP="0017086B">
      <w:pPr>
        <w:pStyle w:val="Prrafodelista"/>
        <w:numPr>
          <w:ilvl w:val="1"/>
          <w:numId w:val="4"/>
        </w:numPr>
        <w:tabs>
          <w:tab w:val="left" w:pos="8275"/>
        </w:tabs>
        <w:jc w:val="both"/>
        <w:rPr>
          <w:rFonts w:ascii="Arial" w:hAnsi="Arial" w:cs="Arial"/>
          <w:sz w:val="24"/>
          <w:szCs w:val="24"/>
        </w:rPr>
      </w:pPr>
      <w:r w:rsidRPr="00E9636A">
        <w:rPr>
          <w:rFonts w:ascii="Arial" w:hAnsi="Arial" w:cs="Arial"/>
          <w:b/>
          <w:bCs/>
        </w:rPr>
        <w:t>Programa del Proceso de normalización del servicio de interpretación de la Lengua de Señas Colombiana (Subserie)</w:t>
      </w:r>
      <w:r w:rsidR="00205008" w:rsidRPr="00E9636A">
        <w:rPr>
          <w:rFonts w:ascii="Arial" w:hAnsi="Arial" w:cs="Arial"/>
          <w:b/>
          <w:bCs/>
        </w:rPr>
        <w:t xml:space="preserve">: </w:t>
      </w:r>
      <w:r w:rsidR="00205008" w:rsidRPr="00E9636A">
        <w:rPr>
          <w:rFonts w:ascii="Arial" w:hAnsi="Arial" w:cs="Arial"/>
        </w:rPr>
        <w:t>Evaluar las personas</w:t>
      </w:r>
      <w:r w:rsidR="00205008" w:rsidRPr="00E9636A">
        <w:rPr>
          <w:rFonts w:ascii="Arial" w:hAnsi="Arial" w:cs="Arial"/>
        </w:rPr>
        <w:t xml:space="preserve"> </w:t>
      </w:r>
      <w:r w:rsidR="00205008" w:rsidRPr="00E9636A">
        <w:rPr>
          <w:rFonts w:ascii="Arial" w:hAnsi="Arial" w:cs="Arial"/>
        </w:rPr>
        <w:t>que no cuentan con</w:t>
      </w:r>
      <w:r w:rsidR="006142E5" w:rsidRPr="00E9636A">
        <w:rPr>
          <w:rFonts w:ascii="Arial" w:hAnsi="Arial" w:cs="Arial"/>
        </w:rPr>
        <w:t xml:space="preserve"> </w:t>
      </w:r>
      <w:r w:rsidR="00205008" w:rsidRPr="00E9636A">
        <w:rPr>
          <w:rFonts w:ascii="Arial" w:hAnsi="Arial" w:cs="Arial"/>
        </w:rPr>
        <w:t>formación de educación</w:t>
      </w:r>
      <w:r w:rsidR="00205008" w:rsidRPr="00E9636A">
        <w:rPr>
          <w:rFonts w:ascii="Arial" w:hAnsi="Arial" w:cs="Arial"/>
        </w:rPr>
        <w:t xml:space="preserve"> </w:t>
      </w:r>
      <w:r w:rsidR="00205008" w:rsidRPr="00E9636A">
        <w:rPr>
          <w:rFonts w:ascii="Arial" w:hAnsi="Arial" w:cs="Arial"/>
        </w:rPr>
        <w:t>superior relacionada</w:t>
      </w:r>
      <w:r w:rsidR="00205008" w:rsidRPr="00E9636A">
        <w:rPr>
          <w:rFonts w:ascii="Arial" w:hAnsi="Arial" w:cs="Arial"/>
        </w:rPr>
        <w:t xml:space="preserve"> </w:t>
      </w:r>
      <w:r w:rsidR="00205008" w:rsidRPr="00E9636A">
        <w:rPr>
          <w:rFonts w:ascii="Arial" w:hAnsi="Arial" w:cs="Arial"/>
        </w:rPr>
        <w:t>con la interpretación de</w:t>
      </w:r>
      <w:r w:rsidR="00205008" w:rsidRPr="00E9636A">
        <w:rPr>
          <w:rFonts w:ascii="Arial" w:hAnsi="Arial" w:cs="Arial"/>
        </w:rPr>
        <w:t xml:space="preserve"> la </w:t>
      </w:r>
      <w:r w:rsidR="00205008" w:rsidRPr="00E9636A">
        <w:rPr>
          <w:rFonts w:ascii="Arial" w:hAnsi="Arial" w:cs="Arial"/>
        </w:rPr>
        <w:t>Lengua de Señas</w:t>
      </w:r>
      <w:r w:rsidR="006142E5" w:rsidRPr="00E9636A">
        <w:rPr>
          <w:rFonts w:ascii="Arial" w:hAnsi="Arial" w:cs="Arial"/>
        </w:rPr>
        <w:t xml:space="preserve"> </w:t>
      </w:r>
      <w:r w:rsidR="00205008" w:rsidRPr="00E9636A">
        <w:rPr>
          <w:rFonts w:ascii="Arial" w:hAnsi="Arial" w:cs="Arial"/>
        </w:rPr>
        <w:t>Colombiana- español, a</w:t>
      </w:r>
      <w:r w:rsidR="00205008" w:rsidRPr="00E9636A">
        <w:rPr>
          <w:rFonts w:ascii="Arial" w:hAnsi="Arial" w:cs="Arial"/>
        </w:rPr>
        <w:t xml:space="preserve"> </w:t>
      </w:r>
      <w:r w:rsidR="00205008" w:rsidRPr="00E9636A">
        <w:rPr>
          <w:rFonts w:ascii="Arial" w:hAnsi="Arial" w:cs="Arial"/>
        </w:rPr>
        <w:t>través de la Evaluación</w:t>
      </w:r>
      <w:r w:rsidR="00205008" w:rsidRPr="00E9636A">
        <w:rPr>
          <w:rFonts w:ascii="Arial" w:hAnsi="Arial" w:cs="Arial"/>
        </w:rPr>
        <w:t xml:space="preserve"> </w:t>
      </w:r>
      <w:r w:rsidR="00205008" w:rsidRPr="00E9636A">
        <w:rPr>
          <w:rFonts w:ascii="Arial" w:hAnsi="Arial" w:cs="Arial"/>
        </w:rPr>
        <w:t>Nacional de Intérpretes</w:t>
      </w:r>
      <w:r w:rsidR="00205008" w:rsidRPr="00E9636A">
        <w:rPr>
          <w:rFonts w:ascii="Arial" w:hAnsi="Arial" w:cs="Arial"/>
        </w:rPr>
        <w:t xml:space="preserve"> </w:t>
      </w:r>
      <w:r w:rsidR="00205008" w:rsidRPr="00E9636A">
        <w:rPr>
          <w:rFonts w:ascii="Arial" w:hAnsi="Arial" w:cs="Arial"/>
        </w:rPr>
        <w:t>de Lengua de Señas</w:t>
      </w:r>
      <w:r w:rsidR="00205008" w:rsidRPr="00E9636A">
        <w:rPr>
          <w:rFonts w:ascii="Arial" w:hAnsi="Arial" w:cs="Arial"/>
        </w:rPr>
        <w:t xml:space="preserve"> C</w:t>
      </w:r>
      <w:r w:rsidR="00205008" w:rsidRPr="00E9636A">
        <w:rPr>
          <w:rFonts w:ascii="Arial" w:hAnsi="Arial" w:cs="Arial"/>
        </w:rPr>
        <w:t>olombiana – español</w:t>
      </w:r>
      <w:r w:rsidR="00205008" w:rsidRPr="00E9636A">
        <w:rPr>
          <w:rFonts w:ascii="Arial" w:hAnsi="Arial" w:cs="Arial"/>
        </w:rPr>
        <w:t xml:space="preserve"> </w:t>
      </w:r>
      <w:r w:rsidR="00205008" w:rsidRPr="00E9636A">
        <w:rPr>
          <w:rFonts w:ascii="Arial" w:hAnsi="Arial" w:cs="Arial"/>
        </w:rPr>
        <w:t>(ENILSCE), como</w:t>
      </w:r>
      <w:r w:rsidR="00205008" w:rsidRPr="00E9636A">
        <w:rPr>
          <w:rFonts w:ascii="Arial" w:hAnsi="Arial" w:cs="Arial"/>
        </w:rPr>
        <w:t xml:space="preserve"> </w:t>
      </w:r>
      <w:r w:rsidR="00205008" w:rsidRPr="00E9636A">
        <w:rPr>
          <w:rFonts w:ascii="Arial" w:hAnsi="Arial" w:cs="Arial"/>
        </w:rPr>
        <w:t>requisito para ser</w:t>
      </w:r>
      <w:r w:rsidR="00205008" w:rsidRPr="00E9636A">
        <w:rPr>
          <w:rFonts w:ascii="Arial" w:hAnsi="Arial" w:cs="Arial"/>
        </w:rPr>
        <w:t xml:space="preserve"> </w:t>
      </w:r>
      <w:r w:rsidR="00205008" w:rsidRPr="00E9636A">
        <w:rPr>
          <w:rFonts w:ascii="Arial" w:hAnsi="Arial" w:cs="Arial"/>
        </w:rPr>
        <w:t>reconocido por el</w:t>
      </w:r>
      <w:r w:rsidR="006142E5" w:rsidRPr="00E9636A">
        <w:rPr>
          <w:rFonts w:ascii="Arial" w:hAnsi="Arial" w:cs="Arial"/>
        </w:rPr>
        <w:t xml:space="preserve"> </w:t>
      </w:r>
      <w:r w:rsidR="00205008" w:rsidRPr="00E9636A">
        <w:rPr>
          <w:rFonts w:ascii="Arial" w:hAnsi="Arial" w:cs="Arial"/>
        </w:rPr>
        <w:t>Ministerio de Educación</w:t>
      </w:r>
      <w:r w:rsidR="00205008" w:rsidRPr="00E9636A">
        <w:rPr>
          <w:rFonts w:ascii="Arial" w:hAnsi="Arial" w:cs="Arial"/>
        </w:rPr>
        <w:t xml:space="preserve"> </w:t>
      </w:r>
      <w:r w:rsidR="00205008" w:rsidRPr="00E9636A">
        <w:rPr>
          <w:rFonts w:ascii="Arial" w:hAnsi="Arial" w:cs="Arial"/>
        </w:rPr>
        <w:t>Nacional. Recopilar la</w:t>
      </w:r>
      <w:r w:rsidR="00205008" w:rsidRPr="00E9636A">
        <w:rPr>
          <w:rFonts w:ascii="Arial" w:hAnsi="Arial" w:cs="Arial"/>
        </w:rPr>
        <w:t xml:space="preserve"> </w:t>
      </w:r>
      <w:r w:rsidR="00205008" w:rsidRPr="00E9636A">
        <w:rPr>
          <w:rFonts w:ascii="Arial" w:hAnsi="Arial" w:cs="Arial"/>
        </w:rPr>
        <w:t>información de</w:t>
      </w:r>
      <w:r w:rsidR="00205008" w:rsidRPr="00E9636A">
        <w:rPr>
          <w:rFonts w:ascii="Arial" w:hAnsi="Arial" w:cs="Arial"/>
        </w:rPr>
        <w:t xml:space="preserve"> </w:t>
      </w:r>
      <w:r w:rsidR="00205008" w:rsidRPr="00E9636A">
        <w:rPr>
          <w:rFonts w:ascii="Arial" w:hAnsi="Arial" w:cs="Arial"/>
        </w:rPr>
        <w:t>expertos técnicos para</w:t>
      </w:r>
      <w:r w:rsidR="006142E5" w:rsidRPr="00E9636A">
        <w:rPr>
          <w:rFonts w:ascii="Arial" w:hAnsi="Arial" w:cs="Arial"/>
        </w:rPr>
        <w:t xml:space="preserve"> </w:t>
      </w:r>
      <w:r w:rsidR="00205008" w:rsidRPr="00E9636A">
        <w:rPr>
          <w:rFonts w:ascii="Arial" w:hAnsi="Arial" w:cs="Arial"/>
        </w:rPr>
        <w:t>analizar e identificar las</w:t>
      </w:r>
      <w:r w:rsidR="00205008" w:rsidRPr="00E9636A">
        <w:rPr>
          <w:rFonts w:ascii="Arial" w:hAnsi="Arial" w:cs="Arial"/>
        </w:rPr>
        <w:t xml:space="preserve"> </w:t>
      </w:r>
      <w:r w:rsidR="00205008" w:rsidRPr="00E9636A">
        <w:rPr>
          <w:rFonts w:ascii="Arial" w:hAnsi="Arial" w:cs="Arial"/>
        </w:rPr>
        <w:t>competencias laborales</w:t>
      </w:r>
      <w:r w:rsidR="00205008" w:rsidRPr="00E9636A">
        <w:rPr>
          <w:rFonts w:ascii="Arial" w:hAnsi="Arial" w:cs="Arial"/>
        </w:rPr>
        <w:t xml:space="preserve"> </w:t>
      </w:r>
      <w:r w:rsidR="00205008" w:rsidRPr="00E9636A">
        <w:rPr>
          <w:rFonts w:ascii="Arial" w:hAnsi="Arial" w:cs="Arial"/>
        </w:rPr>
        <w:t>que debe tener un</w:t>
      </w:r>
      <w:r w:rsidR="00205008" w:rsidRPr="00E9636A">
        <w:rPr>
          <w:rFonts w:ascii="Arial" w:hAnsi="Arial" w:cs="Arial"/>
        </w:rPr>
        <w:t xml:space="preserve"> </w:t>
      </w:r>
      <w:r w:rsidR="00205008" w:rsidRPr="00E9636A">
        <w:rPr>
          <w:rFonts w:ascii="Arial" w:hAnsi="Arial" w:cs="Arial"/>
        </w:rPr>
        <w:t>profesional en el</w:t>
      </w:r>
      <w:r w:rsidR="006142E5" w:rsidRPr="00E9636A">
        <w:rPr>
          <w:rFonts w:ascii="Arial" w:hAnsi="Arial" w:cs="Arial"/>
        </w:rPr>
        <w:t xml:space="preserve"> </w:t>
      </w:r>
      <w:r w:rsidR="00205008" w:rsidRPr="00E9636A">
        <w:rPr>
          <w:rFonts w:ascii="Arial" w:hAnsi="Arial" w:cs="Arial"/>
        </w:rPr>
        <w:t>servicio de</w:t>
      </w:r>
      <w:r w:rsidR="00205008" w:rsidRPr="00E9636A">
        <w:rPr>
          <w:rFonts w:ascii="Arial" w:hAnsi="Arial" w:cs="Arial"/>
        </w:rPr>
        <w:t xml:space="preserve"> interpretación, se conservar </w:t>
      </w:r>
      <w:r w:rsidR="00205008" w:rsidRPr="00E9636A">
        <w:rPr>
          <w:rFonts w:ascii="Arial" w:hAnsi="Arial" w:cs="Arial"/>
          <w:lang w:eastAsia="es-CO"/>
        </w:rPr>
        <w:t xml:space="preserve">la totalidad de la serie documental, en sus formatos </w:t>
      </w:r>
      <w:proofErr w:type="gramStart"/>
      <w:r w:rsidR="00205008" w:rsidRPr="00E9636A">
        <w:rPr>
          <w:rFonts w:ascii="Arial" w:hAnsi="Arial" w:cs="Arial"/>
          <w:lang w:eastAsia="es-CO"/>
        </w:rPr>
        <w:t>originales  ya</w:t>
      </w:r>
      <w:proofErr w:type="gramEnd"/>
      <w:r w:rsidR="00205008" w:rsidRPr="00E9636A">
        <w:rPr>
          <w:rFonts w:ascii="Arial" w:hAnsi="Arial" w:cs="Arial"/>
          <w:lang w:eastAsia="es-CO"/>
        </w:rPr>
        <w:t xml:space="preserve"> que esta serie hace parte de la misionalidad de la entidad.</w:t>
      </w:r>
    </w:p>
    <w:p w14:paraId="5DD78193" w14:textId="77777777" w:rsidR="00E9636A" w:rsidRPr="00E9636A" w:rsidRDefault="00E9636A" w:rsidP="00E9636A">
      <w:pPr>
        <w:pStyle w:val="Prrafodelista"/>
        <w:tabs>
          <w:tab w:val="left" w:pos="8275"/>
        </w:tabs>
        <w:jc w:val="both"/>
        <w:rPr>
          <w:rFonts w:ascii="Arial" w:hAnsi="Arial" w:cs="Arial"/>
          <w:sz w:val="24"/>
          <w:szCs w:val="24"/>
        </w:rPr>
      </w:pPr>
    </w:p>
    <w:p w14:paraId="07B1656F" w14:textId="77777777" w:rsidR="00E9636A" w:rsidRPr="00E9636A" w:rsidRDefault="00205008" w:rsidP="0017086B">
      <w:pPr>
        <w:pStyle w:val="Prrafodelista"/>
        <w:numPr>
          <w:ilvl w:val="1"/>
          <w:numId w:val="4"/>
        </w:numPr>
        <w:tabs>
          <w:tab w:val="left" w:pos="8275"/>
        </w:tabs>
        <w:jc w:val="both"/>
        <w:rPr>
          <w:rFonts w:ascii="Arial" w:hAnsi="Arial" w:cs="Arial"/>
          <w:sz w:val="24"/>
          <w:szCs w:val="24"/>
        </w:rPr>
      </w:pPr>
      <w:r w:rsidRPr="00E9636A">
        <w:rPr>
          <w:rFonts w:ascii="Arial" w:hAnsi="Arial" w:cs="Arial"/>
          <w:b/>
        </w:rPr>
        <w:t>Pr</w:t>
      </w:r>
      <w:r w:rsidR="003D54C2" w:rsidRPr="00E9636A">
        <w:rPr>
          <w:rFonts w:ascii="Arial" w:hAnsi="Arial" w:cs="Arial"/>
          <w:b/>
        </w:rPr>
        <w:t xml:space="preserve">ogramas anuales mensualizados de caja –PAC (Subserie):  </w:t>
      </w:r>
      <w:r w:rsidR="003D54C2" w:rsidRPr="00E9636A">
        <w:rPr>
          <w:rFonts w:ascii="Arial" w:hAnsi="Arial" w:cs="Arial"/>
        </w:rPr>
        <w:t>Documento por el cual se programa, administra, verifica y aprueba el monto máximo mensual de fondos disponibles para el gasto en cualquier entidad financiada con recursos Públicos.</w:t>
      </w:r>
    </w:p>
    <w:p w14:paraId="3B8CF917" w14:textId="77777777" w:rsidR="00E9636A" w:rsidRPr="00E9636A" w:rsidRDefault="00E9636A" w:rsidP="00E9636A">
      <w:pPr>
        <w:pStyle w:val="Prrafodelista"/>
        <w:rPr>
          <w:rFonts w:ascii="Arial" w:hAnsi="Arial" w:cs="Arial"/>
          <w:b/>
        </w:rPr>
      </w:pPr>
    </w:p>
    <w:p w14:paraId="789BA4BF" w14:textId="060C3085" w:rsidR="00E9636A" w:rsidRPr="00E9636A" w:rsidRDefault="00697B8D" w:rsidP="0017086B">
      <w:pPr>
        <w:pStyle w:val="Prrafodelista"/>
        <w:numPr>
          <w:ilvl w:val="0"/>
          <w:numId w:val="4"/>
        </w:numPr>
        <w:tabs>
          <w:tab w:val="left" w:pos="8275"/>
        </w:tabs>
        <w:jc w:val="both"/>
        <w:rPr>
          <w:rFonts w:ascii="Arial" w:hAnsi="Arial" w:cs="Arial"/>
          <w:sz w:val="24"/>
          <w:szCs w:val="24"/>
        </w:rPr>
      </w:pPr>
      <w:r w:rsidRPr="00E9636A">
        <w:rPr>
          <w:rFonts w:ascii="Arial" w:hAnsi="Arial" w:cs="Arial"/>
          <w:b/>
        </w:rPr>
        <w:t>PROYECTOS</w:t>
      </w:r>
      <w:r w:rsidR="00095CE4" w:rsidRPr="00E9636A">
        <w:rPr>
          <w:rFonts w:ascii="Arial" w:hAnsi="Arial" w:cs="Arial"/>
          <w:b/>
        </w:rPr>
        <w:t xml:space="preserve"> (SERIE): </w:t>
      </w:r>
      <w:r w:rsidR="00095CE4" w:rsidRPr="00E9636A">
        <w:rPr>
          <w:rFonts w:ascii="Arial" w:hAnsi="Arial" w:cs="Arial"/>
        </w:rPr>
        <w:t>Es una planificación que consiste en un conjunto de actividades que se encuentran i</w:t>
      </w:r>
      <w:r w:rsidR="00173D52" w:rsidRPr="00E9636A">
        <w:rPr>
          <w:rFonts w:ascii="Arial" w:hAnsi="Arial" w:cs="Arial"/>
        </w:rPr>
        <w:t>nterrelacionadas y coordinadas.</w:t>
      </w:r>
      <w:r w:rsidR="00095CE4" w:rsidRPr="00E9636A">
        <w:rPr>
          <w:rFonts w:ascii="Arial" w:hAnsi="Arial" w:cs="Arial"/>
        </w:rPr>
        <w:t xml:space="preserve"> La razón de un proyecto es alcanzar objetivos específicos dentro de los límites que imponen un presupuesto, calidades establecidas previamente y un lapso de tiempo previamente definido</w:t>
      </w:r>
      <w:r w:rsidR="00173D52" w:rsidRPr="00E9636A">
        <w:rPr>
          <w:rFonts w:ascii="Arial" w:hAnsi="Arial" w:cs="Arial"/>
        </w:rPr>
        <w:t>.</w:t>
      </w:r>
    </w:p>
    <w:p w14:paraId="1CAE1EFB" w14:textId="77777777" w:rsidR="00E9636A" w:rsidRPr="00E9636A" w:rsidRDefault="00E9636A" w:rsidP="00E9636A">
      <w:pPr>
        <w:pStyle w:val="Prrafodelista"/>
        <w:tabs>
          <w:tab w:val="left" w:pos="8275"/>
        </w:tabs>
        <w:ind w:left="360"/>
        <w:jc w:val="both"/>
        <w:rPr>
          <w:rFonts w:ascii="Arial" w:hAnsi="Arial" w:cs="Arial"/>
          <w:sz w:val="24"/>
          <w:szCs w:val="24"/>
        </w:rPr>
      </w:pPr>
    </w:p>
    <w:p w14:paraId="36991892" w14:textId="77777777" w:rsidR="00E9636A" w:rsidRPr="00E9636A" w:rsidRDefault="00697B8D" w:rsidP="0017086B">
      <w:pPr>
        <w:pStyle w:val="Prrafodelista"/>
        <w:numPr>
          <w:ilvl w:val="1"/>
          <w:numId w:val="4"/>
        </w:numPr>
        <w:tabs>
          <w:tab w:val="left" w:pos="8275"/>
        </w:tabs>
        <w:jc w:val="both"/>
        <w:rPr>
          <w:rFonts w:ascii="Arial" w:hAnsi="Arial" w:cs="Arial"/>
          <w:sz w:val="24"/>
          <w:szCs w:val="24"/>
        </w:rPr>
      </w:pPr>
      <w:r w:rsidRPr="00E9636A">
        <w:rPr>
          <w:rFonts w:ascii="Arial" w:hAnsi="Arial" w:cs="Arial"/>
          <w:b/>
        </w:rPr>
        <w:t>Proyectos de Inversión</w:t>
      </w:r>
      <w:r w:rsidR="00095CE4" w:rsidRPr="00E9636A">
        <w:rPr>
          <w:rFonts w:ascii="Arial" w:hAnsi="Arial" w:cs="Arial"/>
          <w:b/>
        </w:rPr>
        <w:t xml:space="preserve"> (Subserie): </w:t>
      </w:r>
      <w:r w:rsidR="00173D52" w:rsidRPr="00E9636A">
        <w:rPr>
          <w:rFonts w:ascii="Arial" w:hAnsi="Arial" w:cs="Arial"/>
        </w:rPr>
        <w:t>Conjunto de actividades por realizar en un tiempo determinado con una combinación de recursos humanos, físicos, financieros y con costos definidos, orientados a producir un cambio en la Entidad.</w:t>
      </w:r>
    </w:p>
    <w:p w14:paraId="4B7AED46" w14:textId="45ED6B06" w:rsidR="00E9636A" w:rsidRPr="00E9636A" w:rsidRDefault="00173D52" w:rsidP="0017086B">
      <w:pPr>
        <w:pStyle w:val="Prrafodelista"/>
        <w:numPr>
          <w:ilvl w:val="0"/>
          <w:numId w:val="4"/>
        </w:numPr>
        <w:tabs>
          <w:tab w:val="left" w:pos="8275"/>
        </w:tabs>
        <w:jc w:val="both"/>
        <w:rPr>
          <w:rFonts w:ascii="Arial" w:hAnsi="Arial" w:cs="Arial"/>
          <w:sz w:val="24"/>
          <w:szCs w:val="24"/>
        </w:rPr>
      </w:pPr>
      <w:r w:rsidRPr="00E9636A">
        <w:rPr>
          <w:rFonts w:ascii="Arial" w:hAnsi="Arial" w:cs="Arial"/>
          <w:b/>
        </w:rPr>
        <w:lastRenderedPageBreak/>
        <w:t>REGISTROS</w:t>
      </w:r>
      <w:r w:rsidR="005E2703" w:rsidRPr="00E9636A">
        <w:rPr>
          <w:rFonts w:ascii="Arial" w:hAnsi="Arial" w:cs="Arial"/>
          <w:b/>
        </w:rPr>
        <w:t xml:space="preserve"> </w:t>
      </w:r>
      <w:r w:rsidRPr="00E9636A">
        <w:rPr>
          <w:rFonts w:ascii="Arial" w:hAnsi="Arial" w:cs="Arial"/>
          <w:b/>
        </w:rPr>
        <w:t xml:space="preserve">(SERIE): </w:t>
      </w:r>
      <w:r w:rsidRPr="00E9636A">
        <w:rPr>
          <w:rFonts w:ascii="Arial" w:hAnsi="Arial" w:cs="Arial"/>
        </w:rPr>
        <w:t>Documento donde se relacionan ciertos acontecimientos o cosas; especialmente aquellos que deben constar permanentemente de forma oficial</w:t>
      </w:r>
      <w:r w:rsidRPr="00E9636A">
        <w:rPr>
          <w:rFonts w:ascii="Arial" w:hAnsi="Arial" w:cs="Arial"/>
          <w:color w:val="222222"/>
          <w:shd w:val="clear" w:color="auto" w:fill="FFFFFF"/>
        </w:rPr>
        <w:t>.</w:t>
      </w:r>
    </w:p>
    <w:p w14:paraId="402FA1CB" w14:textId="77777777" w:rsidR="00E9636A" w:rsidRPr="00E9636A" w:rsidRDefault="00E9636A" w:rsidP="00E9636A">
      <w:pPr>
        <w:pStyle w:val="Prrafodelista"/>
        <w:tabs>
          <w:tab w:val="left" w:pos="8275"/>
        </w:tabs>
        <w:ind w:left="360"/>
        <w:jc w:val="both"/>
        <w:rPr>
          <w:rFonts w:ascii="Arial" w:hAnsi="Arial" w:cs="Arial"/>
          <w:sz w:val="24"/>
          <w:szCs w:val="24"/>
        </w:rPr>
      </w:pPr>
    </w:p>
    <w:p w14:paraId="278F3309" w14:textId="5DEA8C79" w:rsidR="00E9636A" w:rsidRPr="00E9636A" w:rsidRDefault="00205008" w:rsidP="0017086B">
      <w:pPr>
        <w:pStyle w:val="Prrafodelista"/>
        <w:numPr>
          <w:ilvl w:val="1"/>
          <w:numId w:val="4"/>
        </w:numPr>
        <w:tabs>
          <w:tab w:val="left" w:pos="8275"/>
        </w:tabs>
        <w:jc w:val="both"/>
        <w:rPr>
          <w:rFonts w:ascii="Arial" w:hAnsi="Arial" w:cs="Arial"/>
          <w:sz w:val="24"/>
          <w:szCs w:val="24"/>
        </w:rPr>
      </w:pPr>
      <w:r w:rsidRPr="00E9636A">
        <w:rPr>
          <w:rFonts w:ascii="Arial" w:hAnsi="Arial" w:cs="Arial"/>
          <w:b/>
        </w:rPr>
        <w:t>Registro de Activos de Información</w:t>
      </w:r>
      <w:r w:rsidR="007D42E0" w:rsidRPr="00E9636A">
        <w:rPr>
          <w:rFonts w:ascii="Arial" w:hAnsi="Arial" w:cs="Arial"/>
          <w:b/>
        </w:rPr>
        <w:t xml:space="preserve"> (Subserie)</w:t>
      </w:r>
      <w:r w:rsidRPr="00E9636A">
        <w:rPr>
          <w:rFonts w:ascii="Arial" w:hAnsi="Arial" w:cs="Arial"/>
          <w:b/>
        </w:rPr>
        <w:t>:</w:t>
      </w:r>
      <w:r w:rsidRPr="00E9636A">
        <w:rPr>
          <w:rFonts w:ascii="Arial" w:hAnsi="Arial" w:cs="Arial"/>
          <w:color w:val="222222"/>
          <w:sz w:val="24"/>
          <w:szCs w:val="24"/>
          <w:shd w:val="clear" w:color="auto" w:fill="FFFFFF"/>
        </w:rPr>
        <w:t xml:space="preserve"> </w:t>
      </w:r>
      <w:r w:rsidRPr="00E9636A">
        <w:rPr>
          <w:rFonts w:ascii="Arial" w:hAnsi="Arial" w:cs="Arial"/>
        </w:rPr>
        <w:t>Es el inventario de la información pública que la entidad genere</w:t>
      </w:r>
      <w:r w:rsidR="007D42E0" w:rsidRPr="00E9636A">
        <w:rPr>
          <w:rFonts w:ascii="Arial" w:hAnsi="Arial" w:cs="Arial"/>
        </w:rPr>
        <w:t>, obtenga, adquiera, transforme o controle.</w:t>
      </w:r>
    </w:p>
    <w:p w14:paraId="0A1BF5FF" w14:textId="77777777" w:rsidR="00E9636A" w:rsidRPr="00E9636A" w:rsidRDefault="00E9636A" w:rsidP="00E9636A">
      <w:pPr>
        <w:pStyle w:val="Prrafodelista"/>
        <w:tabs>
          <w:tab w:val="left" w:pos="8275"/>
        </w:tabs>
        <w:jc w:val="both"/>
        <w:rPr>
          <w:rFonts w:ascii="Arial" w:hAnsi="Arial" w:cs="Arial"/>
          <w:sz w:val="24"/>
          <w:szCs w:val="24"/>
        </w:rPr>
      </w:pPr>
    </w:p>
    <w:p w14:paraId="490406E9" w14:textId="77777777" w:rsidR="00E9636A" w:rsidRPr="00E9636A" w:rsidRDefault="000E7E44" w:rsidP="0017086B">
      <w:pPr>
        <w:pStyle w:val="Prrafodelista"/>
        <w:numPr>
          <w:ilvl w:val="1"/>
          <w:numId w:val="4"/>
        </w:numPr>
        <w:tabs>
          <w:tab w:val="left" w:pos="8275"/>
        </w:tabs>
        <w:jc w:val="both"/>
        <w:rPr>
          <w:rFonts w:ascii="Arial" w:hAnsi="Arial" w:cs="Arial"/>
          <w:sz w:val="24"/>
          <w:szCs w:val="24"/>
        </w:rPr>
      </w:pPr>
      <w:r w:rsidRPr="00E9636A">
        <w:rPr>
          <w:rFonts w:ascii="Arial" w:hAnsi="Arial" w:cs="Arial"/>
          <w:b/>
        </w:rPr>
        <w:t>Registro</w:t>
      </w:r>
      <w:r w:rsidR="004B6B55" w:rsidRPr="00E9636A">
        <w:rPr>
          <w:rFonts w:ascii="Arial" w:hAnsi="Arial" w:cs="Arial"/>
          <w:b/>
        </w:rPr>
        <w:t xml:space="preserve"> Nacional de </w:t>
      </w:r>
      <w:r w:rsidRPr="00E9636A">
        <w:rPr>
          <w:rFonts w:ascii="Arial" w:hAnsi="Arial" w:cs="Arial"/>
          <w:b/>
        </w:rPr>
        <w:t>Intérpretes</w:t>
      </w:r>
      <w:r w:rsidR="00173D52" w:rsidRPr="00E9636A">
        <w:rPr>
          <w:rFonts w:ascii="Arial" w:hAnsi="Arial" w:cs="Arial"/>
          <w:b/>
        </w:rPr>
        <w:t xml:space="preserve"> en Lengua de Señas Colombiana </w:t>
      </w:r>
      <w:r w:rsidR="00430D14" w:rsidRPr="00E9636A">
        <w:rPr>
          <w:rFonts w:ascii="Arial" w:hAnsi="Arial" w:cs="Arial"/>
          <w:b/>
        </w:rPr>
        <w:t xml:space="preserve">(Subserie): </w:t>
      </w:r>
      <w:r w:rsidR="00173D52" w:rsidRPr="00E9636A">
        <w:rPr>
          <w:rFonts w:ascii="Arial" w:hAnsi="Arial" w:cs="Arial"/>
        </w:rPr>
        <w:t xml:space="preserve">Es una base de datos pública que contiene la información de los intérpretes oficiales de la Lengua de Señas Colombiana-Español reconocidos por el Ministerio de Educación Nacional, de las personas jurídicas reconocidas por el INSOR para la prestación de servicios de interpretación en LSC-Español y de los guías intérpretes, para consulta de aquellas personas jurídicas o naturales que están interesadas en la contratación de servicios de intérpretes oficiales de LSC-Español y guías intérpretes y entidades prestadoras de estos servicios. </w:t>
      </w:r>
    </w:p>
    <w:p w14:paraId="3A89F050" w14:textId="77777777" w:rsidR="00E9636A" w:rsidRPr="00E9636A" w:rsidRDefault="00E9636A" w:rsidP="00E9636A">
      <w:pPr>
        <w:pStyle w:val="Prrafodelista"/>
        <w:rPr>
          <w:rFonts w:ascii="Arial" w:hAnsi="Arial" w:cs="Arial"/>
          <w:b/>
        </w:rPr>
      </w:pPr>
    </w:p>
    <w:p w14:paraId="2A1F31F7" w14:textId="06EA2C11" w:rsidR="00E9636A" w:rsidRPr="00E9636A" w:rsidRDefault="004B6B55" w:rsidP="0017086B">
      <w:pPr>
        <w:pStyle w:val="Prrafodelista"/>
        <w:numPr>
          <w:ilvl w:val="0"/>
          <w:numId w:val="4"/>
        </w:numPr>
        <w:tabs>
          <w:tab w:val="left" w:pos="8275"/>
        </w:tabs>
        <w:jc w:val="both"/>
        <w:rPr>
          <w:rFonts w:ascii="Arial" w:hAnsi="Arial" w:cs="Arial"/>
          <w:sz w:val="24"/>
          <w:szCs w:val="24"/>
        </w:rPr>
      </w:pPr>
      <w:r w:rsidRPr="00E9636A">
        <w:rPr>
          <w:rFonts w:ascii="Arial" w:hAnsi="Arial" w:cs="Arial"/>
          <w:b/>
        </w:rPr>
        <w:t>REGISTROS DE OPERACIONES DE CAJA MENOR</w:t>
      </w:r>
      <w:r w:rsidR="0074360F" w:rsidRPr="00E9636A">
        <w:rPr>
          <w:rFonts w:ascii="Arial" w:hAnsi="Arial" w:cs="Arial"/>
          <w:b/>
        </w:rPr>
        <w:t xml:space="preserve"> (SERIE): </w:t>
      </w:r>
      <w:r w:rsidR="0074360F" w:rsidRPr="00E9636A">
        <w:rPr>
          <w:rFonts w:ascii="Arial" w:hAnsi="Arial" w:cs="Arial"/>
        </w:rPr>
        <w:t>Documentos en los que se relacionan las operaciones de la caja menor y los procesos de apertura, ejecución, reembolso y de legalización.</w:t>
      </w:r>
    </w:p>
    <w:p w14:paraId="60A93A4D" w14:textId="77777777" w:rsidR="00E9636A" w:rsidRPr="00E9636A" w:rsidRDefault="00E9636A" w:rsidP="00E9636A">
      <w:pPr>
        <w:pStyle w:val="Prrafodelista"/>
        <w:tabs>
          <w:tab w:val="left" w:pos="8275"/>
        </w:tabs>
        <w:ind w:left="360"/>
        <w:jc w:val="both"/>
        <w:rPr>
          <w:rFonts w:ascii="Arial" w:hAnsi="Arial" w:cs="Arial"/>
          <w:sz w:val="24"/>
          <w:szCs w:val="24"/>
        </w:rPr>
      </w:pPr>
    </w:p>
    <w:p w14:paraId="58F4FA65" w14:textId="77777777" w:rsidR="00E9636A" w:rsidRPr="00E9636A" w:rsidRDefault="001F6446" w:rsidP="0017086B">
      <w:pPr>
        <w:pStyle w:val="Prrafodelista"/>
        <w:numPr>
          <w:ilvl w:val="0"/>
          <w:numId w:val="4"/>
        </w:numPr>
        <w:tabs>
          <w:tab w:val="left" w:pos="8275"/>
        </w:tabs>
        <w:jc w:val="both"/>
        <w:rPr>
          <w:rFonts w:ascii="Arial" w:hAnsi="Arial" w:cs="Arial"/>
          <w:sz w:val="24"/>
          <w:szCs w:val="24"/>
        </w:rPr>
      </w:pPr>
      <w:r w:rsidRPr="00E9636A">
        <w:rPr>
          <w:rFonts w:ascii="Arial" w:hAnsi="Arial" w:cs="Arial"/>
          <w:b/>
        </w:rPr>
        <w:t xml:space="preserve">REPORTE DE AVANCE A LA GESTION-FURAG: </w:t>
      </w:r>
      <w:r w:rsidRPr="00E9636A">
        <w:rPr>
          <w:rFonts w:ascii="Arial" w:hAnsi="Arial" w:cs="Arial"/>
        </w:rPr>
        <w:t>Documento en el cual las entidades reportan los avances de la gestión, como insumo para el monitoreo, evaluación y control de los avances institucionales en la implementación de las políticas de desarrollo administrativo.</w:t>
      </w:r>
    </w:p>
    <w:p w14:paraId="4936DA85" w14:textId="77777777" w:rsidR="00E9636A" w:rsidRPr="00E9636A" w:rsidRDefault="00E9636A" w:rsidP="00E9636A">
      <w:pPr>
        <w:pStyle w:val="Prrafodelista"/>
        <w:rPr>
          <w:rFonts w:ascii="Arial" w:hAnsi="Arial" w:cs="Arial"/>
          <w:b/>
        </w:rPr>
      </w:pPr>
    </w:p>
    <w:p w14:paraId="12A693F6" w14:textId="76CE0724" w:rsidR="001F6446" w:rsidRPr="00E9636A" w:rsidRDefault="001F6446" w:rsidP="0017086B">
      <w:pPr>
        <w:pStyle w:val="Prrafodelista"/>
        <w:numPr>
          <w:ilvl w:val="0"/>
          <w:numId w:val="4"/>
        </w:numPr>
        <w:tabs>
          <w:tab w:val="left" w:pos="8275"/>
        </w:tabs>
        <w:jc w:val="both"/>
        <w:rPr>
          <w:rFonts w:ascii="Arial" w:hAnsi="Arial" w:cs="Arial"/>
          <w:sz w:val="24"/>
          <w:szCs w:val="24"/>
        </w:rPr>
      </w:pPr>
      <w:r w:rsidRPr="00E9636A">
        <w:rPr>
          <w:rFonts w:ascii="Arial" w:hAnsi="Arial" w:cs="Arial"/>
          <w:b/>
        </w:rPr>
        <w:t xml:space="preserve">SOLICITUDES DE ELABORACIÓN O ELIMINACIÓN DE DOCUMENTOS (SERIE): </w:t>
      </w:r>
      <w:r w:rsidRPr="00E9636A">
        <w:rPr>
          <w:rFonts w:ascii="Arial" w:hAnsi="Arial" w:cs="Arial"/>
        </w:rPr>
        <w:t>Agrupación documental en la que se registran los controles realizados para la revisión y actualización de los documentos y registro que hacen parte del Sistema de Gestión de Calidad.</w:t>
      </w:r>
    </w:p>
    <w:p w14:paraId="3F644E76" w14:textId="79940AC2" w:rsidR="004B6B55" w:rsidRPr="003D07B7" w:rsidRDefault="001F6446" w:rsidP="003D07B7">
      <w:pPr>
        <w:tabs>
          <w:tab w:val="left" w:pos="8275"/>
        </w:tabs>
        <w:jc w:val="both"/>
        <w:rPr>
          <w:rFonts w:ascii="Arial" w:hAnsi="Arial" w:cs="Arial"/>
        </w:rPr>
      </w:pPr>
      <w:r w:rsidRPr="003D07B7">
        <w:rPr>
          <w:rFonts w:ascii="Arial" w:hAnsi="Arial" w:cs="Arial"/>
        </w:rPr>
        <w:t xml:space="preserve"> </w:t>
      </w:r>
    </w:p>
    <w:p w14:paraId="04DD929E" w14:textId="77777777" w:rsidR="000E7E44" w:rsidRPr="003D07B7" w:rsidRDefault="000E7E44" w:rsidP="003D07B7">
      <w:pPr>
        <w:tabs>
          <w:tab w:val="left" w:pos="8275"/>
        </w:tabs>
        <w:jc w:val="both"/>
        <w:rPr>
          <w:rFonts w:ascii="Arial" w:hAnsi="Arial" w:cs="Arial"/>
        </w:rPr>
      </w:pPr>
    </w:p>
    <w:p w14:paraId="42D48BCF" w14:textId="77777777" w:rsidR="003D5C4F" w:rsidRPr="003D07B7" w:rsidRDefault="003D5C4F" w:rsidP="003D07B7">
      <w:pPr>
        <w:tabs>
          <w:tab w:val="left" w:pos="8275"/>
        </w:tabs>
        <w:jc w:val="both"/>
        <w:rPr>
          <w:rFonts w:ascii="Arial" w:hAnsi="Arial" w:cs="Arial"/>
          <w:b/>
          <w:highlight w:val="yellow"/>
        </w:rPr>
      </w:pPr>
    </w:p>
    <w:p w14:paraId="6839E07A" w14:textId="77777777" w:rsidR="008B79CC" w:rsidRPr="003D07B7" w:rsidRDefault="008B79CC" w:rsidP="003D07B7">
      <w:pPr>
        <w:tabs>
          <w:tab w:val="left" w:pos="8275"/>
        </w:tabs>
        <w:jc w:val="both"/>
        <w:rPr>
          <w:rFonts w:ascii="Arial" w:hAnsi="Arial" w:cs="Arial"/>
          <w:b/>
          <w:highlight w:val="yellow"/>
        </w:rPr>
      </w:pPr>
    </w:p>
    <w:p w14:paraId="4AD34C86" w14:textId="77777777" w:rsidR="00A3410C" w:rsidRPr="003D07B7" w:rsidRDefault="00A3410C" w:rsidP="003D07B7">
      <w:pPr>
        <w:tabs>
          <w:tab w:val="left" w:pos="8275"/>
        </w:tabs>
        <w:jc w:val="both"/>
        <w:rPr>
          <w:rFonts w:ascii="Arial" w:hAnsi="Arial" w:cs="Arial"/>
          <w:b/>
        </w:rPr>
      </w:pPr>
    </w:p>
    <w:sectPr w:rsidR="00A3410C" w:rsidRPr="003D07B7" w:rsidSect="00886647">
      <w:headerReference w:type="default" r:id="rId8"/>
      <w:footerReference w:type="default" r:id="rId9"/>
      <w:pgSz w:w="12242" w:h="15842" w:code="1"/>
      <w:pgMar w:top="567" w:right="1185" w:bottom="177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B333C" w14:textId="77777777" w:rsidR="0017086B" w:rsidRDefault="0017086B">
      <w:r>
        <w:separator/>
      </w:r>
    </w:p>
  </w:endnote>
  <w:endnote w:type="continuationSeparator" w:id="0">
    <w:p w14:paraId="4E95E27D" w14:textId="77777777" w:rsidR="0017086B" w:rsidRDefault="0017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DD0B" w14:textId="26F48447" w:rsidR="00353FD8" w:rsidRDefault="00353FD8">
    <w:pPr>
      <w:pStyle w:val="Piedepgina"/>
    </w:pPr>
  </w:p>
  <w:p w14:paraId="6DB0D053" w14:textId="77777777" w:rsidR="001A1BF7" w:rsidRPr="0063539C" w:rsidRDefault="001A1BF7" w:rsidP="003218BB">
    <w:pPr>
      <w:pStyle w:val="Piedepgina"/>
      <w:rPr>
        <w:rFonts w:ascii="Verdana" w:hAnsi="Verdana"/>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C533" w14:textId="77777777" w:rsidR="0017086B" w:rsidRDefault="0017086B">
      <w:r>
        <w:separator/>
      </w:r>
    </w:p>
  </w:footnote>
  <w:footnote w:type="continuationSeparator" w:id="0">
    <w:p w14:paraId="006806CC" w14:textId="77777777" w:rsidR="0017086B" w:rsidRDefault="0017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C367" w14:textId="77777777" w:rsidR="001237AD" w:rsidRDefault="001237AD" w:rsidP="005E6F4F">
    <w:pPr>
      <w:pStyle w:val="Encabezado"/>
      <w:rPr>
        <w:noProof/>
        <w:lang w:eastAsia="es-CO"/>
      </w:rPr>
    </w:pPr>
  </w:p>
  <w:p w14:paraId="2F0D4E2C" w14:textId="3C51FFDF" w:rsidR="001A1BF7" w:rsidRDefault="00886647" w:rsidP="005E7E7B">
    <w:pPr>
      <w:pStyle w:val="Encabezado"/>
      <w:tabs>
        <w:tab w:val="clear" w:pos="4252"/>
        <w:tab w:val="clear" w:pos="8504"/>
        <w:tab w:val="center" w:pos="4394"/>
      </w:tabs>
      <w:ind w:left="-851"/>
    </w:pPr>
    <w:r>
      <w:rPr>
        <w:noProof/>
        <w:lang w:eastAsia="es-CO"/>
      </w:rPr>
      <w:drawing>
        <wp:inline distT="0" distB="0" distL="0" distR="0" wp14:anchorId="5E524732" wp14:editId="468C2C0C">
          <wp:extent cx="2878411" cy="5568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N.png"/>
                  <pic:cNvPicPr/>
                </pic:nvPicPr>
                <pic:blipFill>
                  <a:blip r:embed="rId1">
                    <a:extLst>
                      <a:ext uri="{28A0092B-C50C-407E-A947-70E740481C1C}">
                        <a14:useLocalDpi xmlns:a14="http://schemas.microsoft.com/office/drawing/2010/main" val="0"/>
                      </a:ext>
                    </a:extLst>
                  </a:blip>
                  <a:stretch>
                    <a:fillRect/>
                  </a:stretch>
                </pic:blipFill>
                <pic:spPr>
                  <a:xfrm>
                    <a:off x="0" y="0"/>
                    <a:ext cx="2963740" cy="573404"/>
                  </a:xfrm>
                  <a:prstGeom prst="rect">
                    <a:avLst/>
                  </a:prstGeom>
                </pic:spPr>
              </pic:pic>
            </a:graphicData>
          </a:graphic>
        </wp:inline>
      </w:drawing>
    </w:r>
    <w:r w:rsidR="005E7E7B">
      <w:tab/>
    </w:r>
  </w:p>
  <w:p w14:paraId="30D1D558" w14:textId="77777777" w:rsidR="005E7E7B" w:rsidRDefault="005E7E7B" w:rsidP="005E7E7B">
    <w:pPr>
      <w:pStyle w:val="Encabezado"/>
      <w:tabs>
        <w:tab w:val="clear" w:pos="4252"/>
        <w:tab w:val="clear" w:pos="8504"/>
        <w:tab w:val="center" w:pos="4394"/>
      </w:tabs>
      <w:ind w:left="-851"/>
    </w:pPr>
  </w:p>
  <w:p w14:paraId="70BCAB6F" w14:textId="77777777" w:rsidR="00886647" w:rsidRDefault="00886647" w:rsidP="008866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FC4D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92786E"/>
    <w:multiLevelType w:val="hybridMultilevel"/>
    <w:tmpl w:val="0986B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0C13C7"/>
    <w:multiLevelType w:val="hybridMultilevel"/>
    <w:tmpl w:val="7C148AD4"/>
    <w:lvl w:ilvl="0" w:tplc="1062EE3E">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E15AFD"/>
    <w:multiLevelType w:val="multilevel"/>
    <w:tmpl w:val="9B12AB04"/>
    <w:lvl w:ilvl="0">
      <w:start w:val="1"/>
      <w:numFmt w:val="decimalZero"/>
      <w:lvlText w:val="%1."/>
      <w:lvlJc w:val="left"/>
      <w:pPr>
        <w:ind w:left="360" w:hanging="360"/>
      </w:pPr>
      <w:rPr>
        <w:rFonts w:hint="default"/>
        <w:b/>
      </w:rPr>
    </w:lvl>
    <w:lvl w:ilvl="1">
      <w:start w:val="1"/>
      <w:numFmt w:val="decimalZero"/>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 w15:restartNumberingAfterBreak="0">
    <w:nsid w:val="749A0BAC"/>
    <w:multiLevelType w:val="hybridMultilevel"/>
    <w:tmpl w:val="727A2ADA"/>
    <w:lvl w:ilvl="0" w:tplc="7548B774">
      <w:start w:val="1"/>
      <w:numFmt w:val="decimalZero"/>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F0"/>
    <w:rsid w:val="00000725"/>
    <w:rsid w:val="00004EC7"/>
    <w:rsid w:val="00004EF9"/>
    <w:rsid w:val="0001153C"/>
    <w:rsid w:val="000126A7"/>
    <w:rsid w:val="000127D9"/>
    <w:rsid w:val="00031D3C"/>
    <w:rsid w:val="000666CE"/>
    <w:rsid w:val="000723C8"/>
    <w:rsid w:val="000752B0"/>
    <w:rsid w:val="00087560"/>
    <w:rsid w:val="00090707"/>
    <w:rsid w:val="0009105E"/>
    <w:rsid w:val="00095CE4"/>
    <w:rsid w:val="00097FA5"/>
    <w:rsid w:val="000A09B2"/>
    <w:rsid w:val="000A311E"/>
    <w:rsid w:val="000A783E"/>
    <w:rsid w:val="000B3BB7"/>
    <w:rsid w:val="000B3C84"/>
    <w:rsid w:val="000C25FE"/>
    <w:rsid w:val="000C7DA9"/>
    <w:rsid w:val="000D4AA8"/>
    <w:rsid w:val="000E5050"/>
    <w:rsid w:val="000E7E44"/>
    <w:rsid w:val="000F08CA"/>
    <w:rsid w:val="000F37C0"/>
    <w:rsid w:val="000F3957"/>
    <w:rsid w:val="000F5EBE"/>
    <w:rsid w:val="00105015"/>
    <w:rsid w:val="00115A62"/>
    <w:rsid w:val="00116DD4"/>
    <w:rsid w:val="001237AD"/>
    <w:rsid w:val="001312EB"/>
    <w:rsid w:val="00134B06"/>
    <w:rsid w:val="00147DCC"/>
    <w:rsid w:val="001508EA"/>
    <w:rsid w:val="0015111C"/>
    <w:rsid w:val="00151CF8"/>
    <w:rsid w:val="00154B69"/>
    <w:rsid w:val="00154CF4"/>
    <w:rsid w:val="0015755E"/>
    <w:rsid w:val="00160794"/>
    <w:rsid w:val="0017040B"/>
    <w:rsid w:val="0017086B"/>
    <w:rsid w:val="00173D52"/>
    <w:rsid w:val="00176CEB"/>
    <w:rsid w:val="00190229"/>
    <w:rsid w:val="0019513B"/>
    <w:rsid w:val="001A029C"/>
    <w:rsid w:val="001A1BF7"/>
    <w:rsid w:val="001A520D"/>
    <w:rsid w:val="001C102A"/>
    <w:rsid w:val="001C1051"/>
    <w:rsid w:val="001C30AA"/>
    <w:rsid w:val="001E340D"/>
    <w:rsid w:val="001E6067"/>
    <w:rsid w:val="001E77A8"/>
    <w:rsid w:val="001F34D1"/>
    <w:rsid w:val="001F6446"/>
    <w:rsid w:val="00202B5E"/>
    <w:rsid w:val="00205008"/>
    <w:rsid w:val="00206310"/>
    <w:rsid w:val="002066D9"/>
    <w:rsid w:val="00216B54"/>
    <w:rsid w:val="00221CD5"/>
    <w:rsid w:val="00222518"/>
    <w:rsid w:val="00222A4D"/>
    <w:rsid w:val="002363E5"/>
    <w:rsid w:val="00237CCF"/>
    <w:rsid w:val="002403F2"/>
    <w:rsid w:val="0024374D"/>
    <w:rsid w:val="0025615E"/>
    <w:rsid w:val="0026214A"/>
    <w:rsid w:val="00266927"/>
    <w:rsid w:val="00270CD8"/>
    <w:rsid w:val="00290978"/>
    <w:rsid w:val="0029210A"/>
    <w:rsid w:val="002B3450"/>
    <w:rsid w:val="002B7535"/>
    <w:rsid w:val="002B764A"/>
    <w:rsid w:val="002C54AB"/>
    <w:rsid w:val="002D1C9D"/>
    <w:rsid w:val="002D4C9C"/>
    <w:rsid w:val="002D5144"/>
    <w:rsid w:val="002D53C4"/>
    <w:rsid w:val="002E23E8"/>
    <w:rsid w:val="002E4194"/>
    <w:rsid w:val="002E687A"/>
    <w:rsid w:val="002F16C8"/>
    <w:rsid w:val="002F1859"/>
    <w:rsid w:val="002F4B35"/>
    <w:rsid w:val="00316D80"/>
    <w:rsid w:val="003174CB"/>
    <w:rsid w:val="003218BB"/>
    <w:rsid w:val="0032760B"/>
    <w:rsid w:val="003357D2"/>
    <w:rsid w:val="00340850"/>
    <w:rsid w:val="0034351C"/>
    <w:rsid w:val="00344C5B"/>
    <w:rsid w:val="00345F00"/>
    <w:rsid w:val="00353FD8"/>
    <w:rsid w:val="00364DC0"/>
    <w:rsid w:val="0037074C"/>
    <w:rsid w:val="00371572"/>
    <w:rsid w:val="003740B7"/>
    <w:rsid w:val="003743B3"/>
    <w:rsid w:val="003840AA"/>
    <w:rsid w:val="00393086"/>
    <w:rsid w:val="003947E6"/>
    <w:rsid w:val="003A0B6F"/>
    <w:rsid w:val="003D07B7"/>
    <w:rsid w:val="003D0943"/>
    <w:rsid w:val="003D4636"/>
    <w:rsid w:val="003D54C2"/>
    <w:rsid w:val="003D5C4F"/>
    <w:rsid w:val="003F0228"/>
    <w:rsid w:val="003F3966"/>
    <w:rsid w:val="003F7AB8"/>
    <w:rsid w:val="00400320"/>
    <w:rsid w:val="0040095E"/>
    <w:rsid w:val="004075CA"/>
    <w:rsid w:val="00411AF2"/>
    <w:rsid w:val="00414E71"/>
    <w:rsid w:val="0041622A"/>
    <w:rsid w:val="00424B1B"/>
    <w:rsid w:val="00430D14"/>
    <w:rsid w:val="00436BDE"/>
    <w:rsid w:val="0045475D"/>
    <w:rsid w:val="004615A3"/>
    <w:rsid w:val="00471019"/>
    <w:rsid w:val="00481B24"/>
    <w:rsid w:val="004920BE"/>
    <w:rsid w:val="00494042"/>
    <w:rsid w:val="004A5CF7"/>
    <w:rsid w:val="004B4652"/>
    <w:rsid w:val="004B6B55"/>
    <w:rsid w:val="004C4D50"/>
    <w:rsid w:val="004D3441"/>
    <w:rsid w:val="004E162A"/>
    <w:rsid w:val="004E1F8D"/>
    <w:rsid w:val="004E43C2"/>
    <w:rsid w:val="004F12B6"/>
    <w:rsid w:val="004F3171"/>
    <w:rsid w:val="004F760E"/>
    <w:rsid w:val="004F7DE6"/>
    <w:rsid w:val="00511444"/>
    <w:rsid w:val="005147F2"/>
    <w:rsid w:val="00515C91"/>
    <w:rsid w:val="00543A9E"/>
    <w:rsid w:val="00543D1F"/>
    <w:rsid w:val="00545312"/>
    <w:rsid w:val="00545C2C"/>
    <w:rsid w:val="00552A45"/>
    <w:rsid w:val="005610AF"/>
    <w:rsid w:val="0057029F"/>
    <w:rsid w:val="005716E7"/>
    <w:rsid w:val="00571C77"/>
    <w:rsid w:val="00580B44"/>
    <w:rsid w:val="005932F0"/>
    <w:rsid w:val="005A3E30"/>
    <w:rsid w:val="005B543F"/>
    <w:rsid w:val="005B7740"/>
    <w:rsid w:val="005E2703"/>
    <w:rsid w:val="005E3BAB"/>
    <w:rsid w:val="005E6F4F"/>
    <w:rsid w:val="005E7420"/>
    <w:rsid w:val="005E7E7B"/>
    <w:rsid w:val="005F74AF"/>
    <w:rsid w:val="006142E5"/>
    <w:rsid w:val="00630DEE"/>
    <w:rsid w:val="00634C66"/>
    <w:rsid w:val="0063539C"/>
    <w:rsid w:val="00642D38"/>
    <w:rsid w:val="006569CB"/>
    <w:rsid w:val="00657B81"/>
    <w:rsid w:val="00663662"/>
    <w:rsid w:val="00665FCE"/>
    <w:rsid w:val="0067035C"/>
    <w:rsid w:val="0067345F"/>
    <w:rsid w:val="00676568"/>
    <w:rsid w:val="00684FDE"/>
    <w:rsid w:val="00697B8D"/>
    <w:rsid w:val="006A4C9F"/>
    <w:rsid w:val="006B0545"/>
    <w:rsid w:val="006C631C"/>
    <w:rsid w:val="006D3AAB"/>
    <w:rsid w:val="006E0BEB"/>
    <w:rsid w:val="006E5D60"/>
    <w:rsid w:val="00727A5B"/>
    <w:rsid w:val="00736ADD"/>
    <w:rsid w:val="007373C2"/>
    <w:rsid w:val="00741F6A"/>
    <w:rsid w:val="007423F4"/>
    <w:rsid w:val="0074360F"/>
    <w:rsid w:val="00744B18"/>
    <w:rsid w:val="00745EF0"/>
    <w:rsid w:val="007610F5"/>
    <w:rsid w:val="0076348A"/>
    <w:rsid w:val="00765B7B"/>
    <w:rsid w:val="0077401F"/>
    <w:rsid w:val="00781A46"/>
    <w:rsid w:val="00791D16"/>
    <w:rsid w:val="00794D41"/>
    <w:rsid w:val="007A6D4D"/>
    <w:rsid w:val="007B2A7D"/>
    <w:rsid w:val="007C0285"/>
    <w:rsid w:val="007C5B7C"/>
    <w:rsid w:val="007D07CA"/>
    <w:rsid w:val="007D1A96"/>
    <w:rsid w:val="007D42E0"/>
    <w:rsid w:val="007D7311"/>
    <w:rsid w:val="007F2567"/>
    <w:rsid w:val="007F5799"/>
    <w:rsid w:val="008102F4"/>
    <w:rsid w:val="00810958"/>
    <w:rsid w:val="00817607"/>
    <w:rsid w:val="00820AB6"/>
    <w:rsid w:val="00851F12"/>
    <w:rsid w:val="00861842"/>
    <w:rsid w:val="00873848"/>
    <w:rsid w:val="008777EF"/>
    <w:rsid w:val="00886647"/>
    <w:rsid w:val="00895A48"/>
    <w:rsid w:val="008A188B"/>
    <w:rsid w:val="008A2757"/>
    <w:rsid w:val="008A6893"/>
    <w:rsid w:val="008B0E0B"/>
    <w:rsid w:val="008B202D"/>
    <w:rsid w:val="008B79CC"/>
    <w:rsid w:val="008B7D0A"/>
    <w:rsid w:val="008C1D85"/>
    <w:rsid w:val="008E46AA"/>
    <w:rsid w:val="008E625F"/>
    <w:rsid w:val="008F14B8"/>
    <w:rsid w:val="008F3829"/>
    <w:rsid w:val="009009A4"/>
    <w:rsid w:val="00920DE7"/>
    <w:rsid w:val="0092588E"/>
    <w:rsid w:val="00966390"/>
    <w:rsid w:val="0096715E"/>
    <w:rsid w:val="0097019A"/>
    <w:rsid w:val="00971573"/>
    <w:rsid w:val="0097519D"/>
    <w:rsid w:val="00976F34"/>
    <w:rsid w:val="009876C3"/>
    <w:rsid w:val="00987F8A"/>
    <w:rsid w:val="009920CD"/>
    <w:rsid w:val="00997824"/>
    <w:rsid w:val="009978CA"/>
    <w:rsid w:val="009A4197"/>
    <w:rsid w:val="009C0EDE"/>
    <w:rsid w:val="009C7BF6"/>
    <w:rsid w:val="009E3DF4"/>
    <w:rsid w:val="009F2BEB"/>
    <w:rsid w:val="00A0157A"/>
    <w:rsid w:val="00A03397"/>
    <w:rsid w:val="00A11C50"/>
    <w:rsid w:val="00A11EC4"/>
    <w:rsid w:val="00A12562"/>
    <w:rsid w:val="00A13B5A"/>
    <w:rsid w:val="00A22A90"/>
    <w:rsid w:val="00A24829"/>
    <w:rsid w:val="00A30571"/>
    <w:rsid w:val="00A3410C"/>
    <w:rsid w:val="00A52B5F"/>
    <w:rsid w:val="00A65AB3"/>
    <w:rsid w:val="00A764C6"/>
    <w:rsid w:val="00A83285"/>
    <w:rsid w:val="00A862EA"/>
    <w:rsid w:val="00AA44FE"/>
    <w:rsid w:val="00AA6B4E"/>
    <w:rsid w:val="00AC12C9"/>
    <w:rsid w:val="00AD3078"/>
    <w:rsid w:val="00AD552C"/>
    <w:rsid w:val="00AD5823"/>
    <w:rsid w:val="00AE43AA"/>
    <w:rsid w:val="00AE49AD"/>
    <w:rsid w:val="00B316E1"/>
    <w:rsid w:val="00B34A10"/>
    <w:rsid w:val="00B35BDE"/>
    <w:rsid w:val="00B42380"/>
    <w:rsid w:val="00B56922"/>
    <w:rsid w:val="00B710A5"/>
    <w:rsid w:val="00B7220A"/>
    <w:rsid w:val="00B74930"/>
    <w:rsid w:val="00B76F89"/>
    <w:rsid w:val="00B9213F"/>
    <w:rsid w:val="00B92529"/>
    <w:rsid w:val="00B95318"/>
    <w:rsid w:val="00BC529A"/>
    <w:rsid w:val="00BC6534"/>
    <w:rsid w:val="00BD431F"/>
    <w:rsid w:val="00BD6F4C"/>
    <w:rsid w:val="00BE3492"/>
    <w:rsid w:val="00BE3BD8"/>
    <w:rsid w:val="00BF426F"/>
    <w:rsid w:val="00C040B6"/>
    <w:rsid w:val="00C04C84"/>
    <w:rsid w:val="00C33946"/>
    <w:rsid w:val="00C35053"/>
    <w:rsid w:val="00C36D4E"/>
    <w:rsid w:val="00C4608A"/>
    <w:rsid w:val="00C46C85"/>
    <w:rsid w:val="00C6301B"/>
    <w:rsid w:val="00C738D3"/>
    <w:rsid w:val="00C87629"/>
    <w:rsid w:val="00C8792A"/>
    <w:rsid w:val="00C90C14"/>
    <w:rsid w:val="00C96AE7"/>
    <w:rsid w:val="00CA079F"/>
    <w:rsid w:val="00CB50B2"/>
    <w:rsid w:val="00CB5A39"/>
    <w:rsid w:val="00CE6CA3"/>
    <w:rsid w:val="00CE7564"/>
    <w:rsid w:val="00CF13AD"/>
    <w:rsid w:val="00CF7906"/>
    <w:rsid w:val="00CF7B59"/>
    <w:rsid w:val="00D12D10"/>
    <w:rsid w:val="00D33D03"/>
    <w:rsid w:val="00D355E7"/>
    <w:rsid w:val="00D40BB2"/>
    <w:rsid w:val="00D41974"/>
    <w:rsid w:val="00D41B57"/>
    <w:rsid w:val="00D5391C"/>
    <w:rsid w:val="00D53B7C"/>
    <w:rsid w:val="00D5428B"/>
    <w:rsid w:val="00D82D71"/>
    <w:rsid w:val="00D8536A"/>
    <w:rsid w:val="00D87816"/>
    <w:rsid w:val="00DC3385"/>
    <w:rsid w:val="00DC422A"/>
    <w:rsid w:val="00DC5F40"/>
    <w:rsid w:val="00DC7F9C"/>
    <w:rsid w:val="00DD01A2"/>
    <w:rsid w:val="00DD6F75"/>
    <w:rsid w:val="00DE2D11"/>
    <w:rsid w:val="00DE6227"/>
    <w:rsid w:val="00DF4864"/>
    <w:rsid w:val="00DF7FE9"/>
    <w:rsid w:val="00E03D7B"/>
    <w:rsid w:val="00E04570"/>
    <w:rsid w:val="00E10240"/>
    <w:rsid w:val="00E15546"/>
    <w:rsid w:val="00E24CED"/>
    <w:rsid w:val="00E334CC"/>
    <w:rsid w:val="00E46B48"/>
    <w:rsid w:val="00E51BB4"/>
    <w:rsid w:val="00E54127"/>
    <w:rsid w:val="00E60F11"/>
    <w:rsid w:val="00E62F96"/>
    <w:rsid w:val="00E66084"/>
    <w:rsid w:val="00E763F0"/>
    <w:rsid w:val="00E83885"/>
    <w:rsid w:val="00E925ED"/>
    <w:rsid w:val="00E9636A"/>
    <w:rsid w:val="00EA3A6E"/>
    <w:rsid w:val="00EA3E8A"/>
    <w:rsid w:val="00EA5F8D"/>
    <w:rsid w:val="00EA6E43"/>
    <w:rsid w:val="00EA7B4C"/>
    <w:rsid w:val="00EB0460"/>
    <w:rsid w:val="00EC072B"/>
    <w:rsid w:val="00EC3B08"/>
    <w:rsid w:val="00EE085D"/>
    <w:rsid w:val="00EE3AE8"/>
    <w:rsid w:val="00EE773D"/>
    <w:rsid w:val="00EF42D6"/>
    <w:rsid w:val="00EF6A6C"/>
    <w:rsid w:val="00F00D87"/>
    <w:rsid w:val="00F06BA3"/>
    <w:rsid w:val="00F13708"/>
    <w:rsid w:val="00F2514F"/>
    <w:rsid w:val="00F33CA5"/>
    <w:rsid w:val="00F4328F"/>
    <w:rsid w:val="00F71B6E"/>
    <w:rsid w:val="00F76C35"/>
    <w:rsid w:val="00F76EF0"/>
    <w:rsid w:val="00F8552C"/>
    <w:rsid w:val="00F906B5"/>
    <w:rsid w:val="00F9197A"/>
    <w:rsid w:val="00FA2409"/>
    <w:rsid w:val="00FA7A2C"/>
    <w:rsid w:val="00FB2303"/>
    <w:rsid w:val="00FB726A"/>
    <w:rsid w:val="00FE06CF"/>
    <w:rsid w:val="00FE1543"/>
    <w:rsid w:val="00FF58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1B86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CO" w:eastAsia="es-ES"/>
    </w:rPr>
  </w:style>
  <w:style w:type="paragraph" w:styleId="Ttulo2">
    <w:name w:val="heading 2"/>
    <w:basedOn w:val="Normal"/>
    <w:next w:val="Normal"/>
    <w:link w:val="Ttulo2Car"/>
    <w:uiPriority w:val="9"/>
    <w:unhideWhenUsed/>
    <w:qFormat/>
    <w:rsid w:val="00CE6C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qFormat/>
    <w:pPr>
      <w:keepNext/>
      <w:widowControl w:val="0"/>
      <w:overflowPunct w:val="0"/>
      <w:autoSpaceDE w:val="0"/>
      <w:autoSpaceDN w:val="0"/>
      <w:adjustRightInd w:val="0"/>
      <w:outlineLvl w:val="3"/>
    </w:pPr>
    <w:rPr>
      <w:rFonts w:ascii="Verdana" w:hAnsi="Verdana"/>
      <w:b/>
      <w:bCs/>
      <w:kern w:val="28"/>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semiHidden/>
    <w:rPr>
      <w:color w:val="0000FF"/>
      <w:u w:val="single"/>
    </w:rPr>
  </w:style>
  <w:style w:type="character" w:customStyle="1" w:styleId="EncabezadoCar">
    <w:name w:val="Encabezado Car"/>
    <w:link w:val="Encabezado"/>
    <w:uiPriority w:val="99"/>
    <w:rsid w:val="005932F0"/>
    <w:rPr>
      <w:sz w:val="24"/>
      <w:szCs w:val="24"/>
      <w:lang w:val="es-CO"/>
    </w:rPr>
  </w:style>
  <w:style w:type="paragraph" w:styleId="Textodeglobo">
    <w:name w:val="Balloon Text"/>
    <w:basedOn w:val="Normal"/>
    <w:link w:val="TextodegloboCar"/>
    <w:uiPriority w:val="99"/>
    <w:semiHidden/>
    <w:unhideWhenUsed/>
    <w:rsid w:val="005932F0"/>
    <w:rPr>
      <w:rFonts w:ascii="Tahoma" w:hAnsi="Tahoma" w:cs="Tahoma"/>
      <w:sz w:val="16"/>
      <w:szCs w:val="16"/>
    </w:rPr>
  </w:style>
  <w:style w:type="character" w:customStyle="1" w:styleId="TextodegloboCar">
    <w:name w:val="Texto de globo Car"/>
    <w:link w:val="Textodeglobo"/>
    <w:uiPriority w:val="99"/>
    <w:semiHidden/>
    <w:rsid w:val="005932F0"/>
    <w:rPr>
      <w:rFonts w:ascii="Tahoma" w:hAnsi="Tahoma" w:cs="Tahoma"/>
      <w:sz w:val="16"/>
      <w:szCs w:val="16"/>
      <w:lang w:val="es-CO"/>
    </w:rPr>
  </w:style>
  <w:style w:type="paragraph" w:styleId="Textoindependiente2">
    <w:name w:val="Body Text 2"/>
    <w:basedOn w:val="Normal"/>
    <w:link w:val="Textoindependiente2Car"/>
    <w:semiHidden/>
    <w:rsid w:val="00222518"/>
    <w:pPr>
      <w:suppressAutoHyphens/>
      <w:jc w:val="both"/>
    </w:pPr>
    <w:rPr>
      <w:rFonts w:ascii="Arial" w:hAnsi="Arial" w:cs="Arial"/>
      <w:lang w:eastAsia="ar-SA"/>
    </w:rPr>
  </w:style>
  <w:style w:type="character" w:customStyle="1" w:styleId="Textoindependiente2Car">
    <w:name w:val="Texto independiente 2 Car"/>
    <w:link w:val="Textoindependiente2"/>
    <w:semiHidden/>
    <w:rsid w:val="00222518"/>
    <w:rPr>
      <w:rFonts w:ascii="Arial" w:hAnsi="Arial" w:cs="Arial"/>
      <w:sz w:val="24"/>
      <w:szCs w:val="24"/>
      <w:lang w:val="es-CO" w:eastAsia="ar-SA"/>
    </w:rPr>
  </w:style>
  <w:style w:type="paragraph" w:styleId="Textoindependiente">
    <w:name w:val="Body Text"/>
    <w:basedOn w:val="Normal"/>
    <w:link w:val="TextoindependienteCar"/>
    <w:uiPriority w:val="99"/>
    <w:unhideWhenUsed/>
    <w:rsid w:val="00C96AE7"/>
    <w:pPr>
      <w:spacing w:after="120"/>
    </w:pPr>
  </w:style>
  <w:style w:type="character" w:customStyle="1" w:styleId="TextoindependienteCar">
    <w:name w:val="Texto independiente Car"/>
    <w:link w:val="Textoindependiente"/>
    <w:uiPriority w:val="99"/>
    <w:rsid w:val="00C96AE7"/>
    <w:rPr>
      <w:sz w:val="24"/>
      <w:szCs w:val="24"/>
      <w:lang w:val="es-CO"/>
    </w:rPr>
  </w:style>
  <w:style w:type="paragraph" w:customStyle="1" w:styleId="ececmsonormal">
    <w:name w:val="ec_ecmsonormal"/>
    <w:basedOn w:val="Normal"/>
    <w:rsid w:val="00C96AE7"/>
    <w:pPr>
      <w:spacing w:before="100" w:beforeAutospacing="1" w:after="100" w:afterAutospacing="1"/>
    </w:pPr>
    <w:rPr>
      <w:lang w:val="es-ES"/>
    </w:rPr>
  </w:style>
  <w:style w:type="table" w:styleId="Tablaconcuadrcula">
    <w:name w:val="Table Grid"/>
    <w:basedOn w:val="Tablanormal"/>
    <w:uiPriority w:val="59"/>
    <w:rsid w:val="00C0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69CB"/>
    <w:pPr>
      <w:spacing w:before="100" w:beforeAutospacing="1" w:after="100" w:afterAutospacing="1"/>
    </w:pPr>
    <w:rPr>
      <w:rFonts w:eastAsia="MS Mincho"/>
      <w:lang w:eastAsia="es-CO"/>
    </w:rPr>
  </w:style>
  <w:style w:type="paragraph" w:styleId="Prrafodelista">
    <w:name w:val="List Paragraph"/>
    <w:basedOn w:val="Normal"/>
    <w:uiPriority w:val="34"/>
    <w:qFormat/>
    <w:rsid w:val="0057029F"/>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57029F"/>
    <w:rPr>
      <w:rFonts w:ascii="Calibri" w:eastAsia="Calibri" w:hAnsi="Calibri"/>
      <w:sz w:val="20"/>
      <w:szCs w:val="20"/>
      <w:lang w:val="es-ES" w:eastAsia="en-US"/>
    </w:rPr>
  </w:style>
  <w:style w:type="character" w:customStyle="1" w:styleId="TextonotapieCar">
    <w:name w:val="Texto nota pie Car"/>
    <w:link w:val="Textonotapie"/>
    <w:uiPriority w:val="99"/>
    <w:semiHidden/>
    <w:rsid w:val="0057029F"/>
    <w:rPr>
      <w:rFonts w:ascii="Calibri" w:eastAsia="Calibri" w:hAnsi="Calibri" w:cs="Times New Roman"/>
      <w:lang w:eastAsia="en-US"/>
    </w:rPr>
  </w:style>
  <w:style w:type="character" w:styleId="Refdenotaalpie">
    <w:name w:val="footnote reference"/>
    <w:uiPriority w:val="99"/>
    <w:semiHidden/>
    <w:unhideWhenUsed/>
    <w:rsid w:val="0057029F"/>
    <w:rPr>
      <w:vertAlign w:val="superscript"/>
    </w:rPr>
  </w:style>
  <w:style w:type="character" w:customStyle="1" w:styleId="PiedepginaCar">
    <w:name w:val="Pie de página Car"/>
    <w:basedOn w:val="Fuentedeprrafopredeter"/>
    <w:link w:val="Piedepgina"/>
    <w:uiPriority w:val="99"/>
    <w:rsid w:val="00353FD8"/>
    <w:rPr>
      <w:sz w:val="24"/>
      <w:szCs w:val="24"/>
      <w:lang w:val="es-CO" w:eastAsia="es-ES"/>
    </w:rPr>
  </w:style>
  <w:style w:type="paragraph" w:styleId="Textonotaalfinal">
    <w:name w:val="endnote text"/>
    <w:basedOn w:val="Normal"/>
    <w:link w:val="TextonotaalfinalCar"/>
    <w:uiPriority w:val="99"/>
    <w:semiHidden/>
    <w:unhideWhenUsed/>
    <w:rsid w:val="006E0BEB"/>
    <w:rPr>
      <w:sz w:val="20"/>
      <w:szCs w:val="20"/>
    </w:rPr>
  </w:style>
  <w:style w:type="character" w:customStyle="1" w:styleId="TextonotaalfinalCar">
    <w:name w:val="Texto nota al final Car"/>
    <w:basedOn w:val="Fuentedeprrafopredeter"/>
    <w:link w:val="Textonotaalfinal"/>
    <w:uiPriority w:val="99"/>
    <w:semiHidden/>
    <w:rsid w:val="006E0BEB"/>
    <w:rPr>
      <w:lang w:val="es-CO" w:eastAsia="es-ES"/>
    </w:rPr>
  </w:style>
  <w:style w:type="character" w:styleId="Refdenotaalfinal">
    <w:name w:val="endnote reference"/>
    <w:basedOn w:val="Fuentedeprrafopredeter"/>
    <w:uiPriority w:val="99"/>
    <w:semiHidden/>
    <w:unhideWhenUsed/>
    <w:rsid w:val="006E0BEB"/>
    <w:rPr>
      <w:vertAlign w:val="superscript"/>
    </w:rPr>
  </w:style>
  <w:style w:type="character" w:customStyle="1" w:styleId="Ttulo2Car">
    <w:name w:val="Título 2 Car"/>
    <w:basedOn w:val="Fuentedeprrafopredeter"/>
    <w:link w:val="Ttulo2"/>
    <w:uiPriority w:val="9"/>
    <w:rsid w:val="00CE6CA3"/>
    <w:rPr>
      <w:rFonts w:asciiTheme="majorHAnsi" w:eastAsiaTheme="majorEastAsia" w:hAnsiTheme="majorHAnsi" w:cstheme="majorBidi"/>
      <w:color w:val="2F5496" w:themeColor="accent1" w:themeShade="BF"/>
      <w:sz w:val="26"/>
      <w:szCs w:val="26"/>
      <w:lang w:val="es-CO" w:eastAsia="es-ES"/>
    </w:rPr>
  </w:style>
  <w:style w:type="character" w:styleId="nfasis">
    <w:name w:val="Emphasis"/>
    <w:basedOn w:val="Fuentedeprrafopredeter"/>
    <w:uiPriority w:val="20"/>
    <w:qFormat/>
    <w:rsid w:val="00CF7906"/>
    <w:rPr>
      <w:i/>
      <w:iCs/>
    </w:rPr>
  </w:style>
  <w:style w:type="character" w:customStyle="1" w:styleId="texto">
    <w:name w:val="texto"/>
    <w:basedOn w:val="Fuentedeprrafopredeter"/>
    <w:rsid w:val="00344C5B"/>
  </w:style>
  <w:style w:type="character" w:styleId="Textoennegrita">
    <w:name w:val="Strong"/>
    <w:basedOn w:val="Fuentedeprrafopredeter"/>
    <w:uiPriority w:val="22"/>
    <w:qFormat/>
    <w:rsid w:val="00765B7B"/>
    <w:rPr>
      <w:b/>
      <w:bCs/>
    </w:rPr>
  </w:style>
  <w:style w:type="paragraph" w:styleId="Listaconvietas">
    <w:name w:val="List Bullet"/>
    <w:basedOn w:val="Normal"/>
    <w:uiPriority w:val="99"/>
    <w:unhideWhenUsed/>
    <w:rsid w:val="00C87629"/>
    <w:pPr>
      <w:numPr>
        <w:numId w:val="2"/>
      </w:numPr>
      <w:contextualSpacing/>
    </w:pPr>
  </w:style>
  <w:style w:type="character" w:customStyle="1" w:styleId="hgkelc">
    <w:name w:val="hgkelc"/>
    <w:basedOn w:val="Fuentedeprrafopredeter"/>
    <w:rsid w:val="00861842"/>
  </w:style>
  <w:style w:type="character" w:customStyle="1" w:styleId="kx21rb">
    <w:name w:val="kx21rb"/>
    <w:basedOn w:val="Fuentedeprrafopredeter"/>
    <w:rsid w:val="0086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7694">
      <w:bodyDiv w:val="1"/>
      <w:marLeft w:val="0"/>
      <w:marRight w:val="0"/>
      <w:marTop w:val="0"/>
      <w:marBottom w:val="0"/>
      <w:divBdr>
        <w:top w:val="none" w:sz="0" w:space="0" w:color="auto"/>
        <w:left w:val="none" w:sz="0" w:space="0" w:color="auto"/>
        <w:bottom w:val="none" w:sz="0" w:space="0" w:color="auto"/>
        <w:right w:val="none" w:sz="0" w:space="0" w:color="auto"/>
      </w:divBdr>
    </w:div>
    <w:div w:id="992753401">
      <w:bodyDiv w:val="1"/>
      <w:marLeft w:val="0"/>
      <w:marRight w:val="0"/>
      <w:marTop w:val="0"/>
      <w:marBottom w:val="0"/>
      <w:divBdr>
        <w:top w:val="none" w:sz="0" w:space="0" w:color="auto"/>
        <w:left w:val="none" w:sz="0" w:space="0" w:color="auto"/>
        <w:bottom w:val="none" w:sz="0" w:space="0" w:color="auto"/>
        <w:right w:val="none" w:sz="0" w:space="0" w:color="auto"/>
      </w:divBdr>
    </w:div>
    <w:div w:id="1613241615">
      <w:bodyDiv w:val="1"/>
      <w:marLeft w:val="0"/>
      <w:marRight w:val="0"/>
      <w:marTop w:val="0"/>
      <w:marBottom w:val="0"/>
      <w:divBdr>
        <w:top w:val="none" w:sz="0" w:space="0" w:color="auto"/>
        <w:left w:val="none" w:sz="0" w:space="0" w:color="auto"/>
        <w:bottom w:val="none" w:sz="0" w:space="0" w:color="auto"/>
        <w:right w:val="none" w:sz="0" w:space="0" w:color="auto"/>
      </w:divBdr>
    </w:div>
    <w:div w:id="1763453698">
      <w:bodyDiv w:val="1"/>
      <w:marLeft w:val="0"/>
      <w:marRight w:val="0"/>
      <w:marTop w:val="0"/>
      <w:marBottom w:val="0"/>
      <w:divBdr>
        <w:top w:val="none" w:sz="0" w:space="0" w:color="auto"/>
        <w:left w:val="none" w:sz="0" w:space="0" w:color="auto"/>
        <w:bottom w:val="none" w:sz="0" w:space="0" w:color="auto"/>
        <w:right w:val="none" w:sz="0" w:space="0" w:color="auto"/>
      </w:divBdr>
    </w:div>
    <w:div w:id="1787001862">
      <w:bodyDiv w:val="1"/>
      <w:marLeft w:val="0"/>
      <w:marRight w:val="0"/>
      <w:marTop w:val="0"/>
      <w:marBottom w:val="0"/>
      <w:divBdr>
        <w:top w:val="none" w:sz="0" w:space="0" w:color="auto"/>
        <w:left w:val="none" w:sz="0" w:space="0" w:color="auto"/>
        <w:bottom w:val="none" w:sz="0" w:space="0" w:color="auto"/>
        <w:right w:val="none" w:sz="0" w:space="0" w:color="auto"/>
      </w:divBdr>
    </w:div>
    <w:div w:id="183687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28DA-29C6-41F0-929B-7FEEEC53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5930</Words>
  <Characters>32615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Formato carta INSOR</vt:lpstr>
    </vt:vector>
  </TitlesOfParts>
  <Company>INSOR</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carta INSOR</dc:title>
  <dc:subject/>
  <dc:creator>Comunicaciones</dc:creator>
  <cp:keywords/>
  <cp:lastModifiedBy>Nelly Yanett Ramirez Rocha</cp:lastModifiedBy>
  <cp:revision>2</cp:revision>
  <cp:lastPrinted>2015-10-15T13:42:00Z</cp:lastPrinted>
  <dcterms:created xsi:type="dcterms:W3CDTF">2021-07-09T20:15:00Z</dcterms:created>
  <dcterms:modified xsi:type="dcterms:W3CDTF">2021-07-09T20:15:00Z</dcterms:modified>
</cp:coreProperties>
</file>